
<file path=[Content_Types].xml><?xml version="1.0" encoding="utf-8"?>
<Types xmlns="http://schemas.openxmlformats.org/package/2006/content-types">
  <Default Extension="xml" ContentType="application/xml"/>
  <Default Extension="jpeg" ContentType="image/jpeg"/>
  <Default Extension="JPG" ContentType="image/.jp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91.140.90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CCS</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Q 78</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666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661" w:type="dxa"/>
          </w:tcPr>
          <w:p>
            <w:pPr>
              <w:pStyle w:val="50"/>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37</w:t>
            </w:r>
            <w:r>
              <w:fldChar w:fldCharType="end"/>
            </w:r>
            <w:bookmarkEnd w:id="3"/>
          </w:p>
        </w:tc>
      </w:tr>
    </w:tbl>
    <w:p>
      <w:pPr>
        <w:pStyle w:val="51"/>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山东省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6"/>
        <w:framePr w:wrap="around"/>
      </w:pPr>
      <w:r>
        <w:t>DB</w:t>
      </w:r>
      <w:r>
        <w:fldChar w:fldCharType="begin">
          <w:ffData>
            <w:name w:val="文字1"/>
            <w:enabled/>
            <w:calcOnExit w:val="0"/>
            <w:textInput>
              <w:default w:val="XX"/>
            </w:textInput>
          </w:ffData>
        </w:fldChar>
      </w:r>
      <w:bookmarkStart w:id="5" w:name="文字1"/>
      <w:r>
        <w:instrText xml:space="preserve"> FORMTEXT </w:instrText>
      </w:r>
      <w:r>
        <w:fldChar w:fldCharType="separate"/>
      </w:r>
      <w:r>
        <w:rPr>
          <w:rFonts w:hint="eastAsia"/>
        </w:rPr>
        <w:t xml:space="preserve">37/T </w:t>
      </w:r>
      <w:r>
        <w:fldChar w:fldCharType="end"/>
      </w:r>
      <w:bookmarkEnd w:id="5"/>
      <w:r>
        <w:fldChar w:fldCharType="begin">
          <w:ffData>
            <w:name w:val="NSTD_CODE_F"/>
            <w:enabled/>
            <w:calcOnExit w:val="0"/>
            <w:textInput>
              <w:default w:val="XXXXX"/>
            </w:textInput>
          </w:ffData>
        </w:fldChar>
      </w:r>
      <w:bookmarkStart w:id="6" w:name="NSTD_CODE_F"/>
      <w:r>
        <w:instrText xml:space="preserve"> FORMTEXT </w:instrText>
      </w:r>
      <w:r>
        <w:fldChar w:fldCharType="separate"/>
      </w:r>
      <w:r>
        <w:rPr>
          <w:rFonts w:hint="eastAsia"/>
        </w:rPr>
        <w:t>4290</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2020</w:t>
      </w:r>
      <w:r>
        <w:fldChar w:fldCharType="end"/>
      </w:r>
      <w:bookmarkEnd w:id="7"/>
    </w:p>
    <w:p>
      <w:pPr>
        <w:pStyle w:val="197"/>
        <w:framePr w:wrap="around"/>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rh1R6gEAALoDAAAOAAAAAAAAAAEAIAAAACcBAABkcnMvZTJvRG9jLnhtbFBLBQYAAAAABgAG&#10;AFkBAACDBQ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电梯维护保养单位评价规范</w:t>
      </w:r>
      <w:r>
        <w:fldChar w:fldCharType="end"/>
      </w:r>
      <w:bookmarkEnd w:id="9"/>
    </w:p>
    <w:p>
      <w:pPr>
        <w:framePr w:w="9639" w:h="6974" w:hRule="exact" w:wrap="around" w:vAnchor="page" w:hAnchor="page" w:x="1419" w:y="6408" w:anchorLock="1"/>
        <w:ind w:left="-1418"/>
      </w:pPr>
    </w:p>
    <w:p>
      <w:pPr>
        <w:pStyle w:val="126"/>
        <w:framePr w:w="9639" w:h="6974" w:hRule="exact" w:wrap="around" w:vAnchor="page" w:hAnchor="page" w:x="1419" w:y="6408" w:anchorLock="1"/>
        <w:textAlignment w:val="bottom"/>
        <w:rPr>
          <w:rFonts w:eastAsia="黑体"/>
          <w:szCs w:val="28"/>
        </w:rPr>
      </w:pPr>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p>
    <w:p>
      <w:pPr>
        <w:pStyle w:val="126"/>
        <w:framePr w:w="9639" w:h="6974" w:hRule="exact" w:wrap="around" w:vAnchor="page" w:hAnchor="page" w:x="1419" w:y="6408" w:anchorLock="1"/>
        <w:spacing w:before="180" w:line="240" w:lineRule="atLeast"/>
        <w:textAlignment w:val="bottom"/>
        <w:rPr>
          <w:sz w:val="21"/>
          <w:szCs w:val="28"/>
        </w:rPr>
      </w:pPr>
    </w:p>
    <w:p>
      <w:pPr>
        <w:pStyle w:val="126"/>
        <w:framePr w:w="9639" w:h="6974" w:hRule="exact" w:wrap="around" w:vAnchor="page" w:hAnchor="page" w:x="1419" w:y="6408" w:anchorLock="1"/>
        <w:spacing w:beforeLines="300" w:afterLines="30" w:line="240" w:lineRule="auto"/>
        <w:textAlignment w:val="bottom"/>
        <w:rPr>
          <w:b/>
          <w:sz w:val="21"/>
          <w:szCs w:val="28"/>
        </w:rPr>
      </w:pPr>
    </w:p>
    <w:p>
      <w:pPr>
        <w:pStyle w:val="194"/>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fldChar w:fldCharType="separate"/>
      </w:r>
      <w:r>
        <w:rPr>
          <w:rFonts w:hint="eastAsia" w:ascii="黑体"/>
        </w:rPr>
        <w:t>2020</w:t>
      </w:r>
      <w:r>
        <w:rPr>
          <w:rFonts w:ascii="黑体"/>
        </w:rPr>
        <w:fldChar w:fldCharType="end"/>
      </w:r>
      <w:bookmarkEnd w:id="10"/>
      <w:r>
        <w:rPr>
          <w:rFonts w:ascii="黑体"/>
        </w:rPr>
        <w:t>-</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fldChar w:fldCharType="separate"/>
      </w:r>
      <w:r>
        <w:rPr>
          <w:rFonts w:hint="eastAsia" w:ascii="黑体"/>
        </w:rPr>
        <w:t>12</w:t>
      </w:r>
      <w:r>
        <w:rPr>
          <w:rFonts w:ascii="黑体"/>
        </w:rPr>
        <w:fldChar w:fldCharType="end"/>
      </w:r>
      <w:bookmarkEnd w:id="11"/>
      <w:r>
        <w:rPr>
          <w:rFonts w:ascii="黑体"/>
        </w:rPr>
        <w:t>-</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fldChar w:fldCharType="separate"/>
      </w:r>
      <w:r>
        <w:rPr>
          <w:rFonts w:hint="eastAsia" w:ascii="黑体"/>
        </w:rPr>
        <w:t>30</w:t>
      </w:r>
      <w:r>
        <w:rPr>
          <w:rFonts w:ascii="黑体"/>
        </w:rPr>
        <w:fldChar w:fldCharType="end"/>
      </w:r>
      <w:bookmarkEnd w:id="12"/>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fldChar w:fldCharType="separate"/>
      </w:r>
      <w:r>
        <w:rPr>
          <w:rFonts w:hint="eastAsia" w:ascii="黑体"/>
        </w:rPr>
        <w:t>2021</w:t>
      </w:r>
      <w:r>
        <w:rPr>
          <w:rFonts w:ascii="黑体"/>
        </w:rPr>
        <w:fldChar w:fldCharType="end"/>
      </w:r>
      <w:bookmarkEnd w:id="13"/>
      <w:r>
        <w:rPr>
          <w:rFonts w:ascii="黑体"/>
        </w:rPr>
        <w:t>-</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fldChar w:fldCharType="separate"/>
      </w:r>
      <w:r>
        <w:rPr>
          <w:rFonts w:hint="eastAsia" w:ascii="黑体"/>
        </w:rPr>
        <w:t>01</w:t>
      </w:r>
      <w:r>
        <w:rPr>
          <w:rFonts w:ascii="黑体"/>
        </w:rPr>
        <w:fldChar w:fldCharType="end"/>
      </w:r>
      <w:bookmarkEnd w:id="14"/>
      <w:r>
        <w:rPr>
          <w:rFonts w:ascii="黑体"/>
        </w:rPr>
        <w:t>-</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fldChar w:fldCharType="separate"/>
      </w:r>
      <w:r>
        <w:rPr>
          <w:rFonts w:hint="eastAsia" w:ascii="黑体"/>
        </w:rPr>
        <w:t>30</w:t>
      </w:r>
      <w:r>
        <w:rPr>
          <w:rFonts w:ascii="黑体"/>
        </w:rPr>
        <w:fldChar w:fldCharType="end"/>
      </w:r>
      <w:bookmarkEnd w:id="15"/>
      <w:r>
        <w:rPr>
          <w:rFonts w:hint="eastAsia"/>
        </w:rPr>
        <w:t>实施</w:t>
      </w:r>
    </w:p>
    <w:p>
      <w:pPr>
        <w:pStyle w:val="15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6" w:name="fm"/>
      <w:r>
        <w:rPr>
          <w:rFonts w:hAnsi="黑体"/>
          <w:w w:val="100"/>
          <w:sz w:val="28"/>
        </w:rPr>
        <w:instrText xml:space="preserve"> FORMTEXT </w:instrText>
      </w:r>
      <w:r>
        <w:rPr>
          <w:rFonts w:hAnsi="黑体"/>
          <w:w w:val="100"/>
          <w:sz w:val="28"/>
        </w:rPr>
        <w:fldChar w:fldCharType="separate"/>
      </w:r>
      <w:r>
        <w:rPr>
          <w:rFonts w:hint="eastAsia" w:hAnsi="黑体"/>
          <w:w w:val="100"/>
          <w:sz w:val="28"/>
        </w:rPr>
        <w:t>山东省市场监督管理局</w:t>
      </w:r>
      <w:r>
        <w:rPr>
          <w:rFonts w:hAnsi="黑体"/>
          <w:w w:val="100"/>
          <w:sz w:val="28"/>
        </w:rPr>
        <w:fldChar w:fldCharType="end"/>
      </w:r>
      <w:bookmarkEnd w:id="16"/>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3Ymi5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3&#10;Ymi56AEAALgDAAAOAAAAAAAAAAEAIAAAACYBAABkcnMvZTJvRG9jLnhtbFBLBQYAAAAABgAGAFkB&#10;AACABQAAAAA=&#10;">
                <v:fill on="f" focussize="0,0"/>
                <v:stroke color="#000000" joinstyle="round"/>
                <v:imagedata o:title=""/>
                <o:lock v:ext="edit" aspectratio="f"/>
                <w10:anchorlock/>
              </v:line>
            </w:pict>
          </mc:Fallback>
        </mc:AlternateContent>
      </w:r>
    </w:p>
    <w:p>
      <w:pPr>
        <w:pStyle w:val="92"/>
        <w:spacing w:after="468"/>
      </w:pPr>
      <w:bookmarkStart w:id="17" w:name="BookMark1"/>
      <w:bookmarkStart w:id="18" w:name="_Toc59003288"/>
      <w:r>
        <w:rPr>
          <w:rFonts w:hint="eastAsia"/>
          <w:spacing w:val="320"/>
        </w:rPr>
        <w:t>目</w:t>
      </w:r>
      <w:r>
        <w:rPr>
          <w:rFonts w:hint="eastAsia"/>
        </w:rPr>
        <w:t>次</w:t>
      </w:r>
    </w:p>
    <w:p>
      <w:pPr>
        <w:pStyle w:val="20"/>
        <w:tabs>
          <w:tab w:val="right" w:leader="dot" w:pos="9344"/>
        </w:tabs>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"_Toc59009572" </w:instrText>
      </w:r>
      <w:r>
        <w:fldChar w:fldCharType="separate"/>
      </w:r>
      <w:r>
        <w:rPr>
          <w:rStyle w:val="33"/>
          <w:rFonts w:hint="eastAsia"/>
        </w:rPr>
        <w:t>前言</w:t>
      </w:r>
      <w:r>
        <w:tab/>
      </w:r>
      <w:r>
        <w:fldChar w:fldCharType="begin"/>
      </w:r>
      <w:r>
        <w:instrText xml:space="preserve"> PAGEREF _Toc59009572 \h </w:instrText>
      </w:r>
      <w:r>
        <w:fldChar w:fldCharType="separate"/>
      </w:r>
      <w:r>
        <w:t>II</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"_Toc59009573" </w:instrText>
      </w:r>
      <w:r>
        <w:fldChar w:fldCharType="separate"/>
      </w:r>
      <w:r>
        <w:rPr>
          <w:rStyle w:val="33"/>
        </w:rPr>
        <w:t xml:space="preserve">1 </w:t>
      </w:r>
      <w:r>
        <w:rPr>
          <w:rStyle w:val="33"/>
          <w:rFonts w:hint="eastAsia"/>
        </w:rPr>
        <w:t xml:space="preserve"> 范围</w:t>
      </w:r>
      <w:r>
        <w:tab/>
      </w:r>
      <w:r>
        <w:fldChar w:fldCharType="begin"/>
      </w:r>
      <w:r>
        <w:instrText xml:space="preserve"> PAGEREF _Toc59009573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"_Toc59009574" </w:instrText>
      </w:r>
      <w:r>
        <w:fldChar w:fldCharType="separate"/>
      </w:r>
      <w:r>
        <w:rPr>
          <w:rStyle w:val="33"/>
        </w:rPr>
        <w:t xml:space="preserve">2 </w:t>
      </w:r>
      <w:r>
        <w:rPr>
          <w:rStyle w:val="33"/>
          <w:rFonts w:hint="eastAsia"/>
        </w:rPr>
        <w:t xml:space="preserve"> 规范性引用文件</w:t>
      </w:r>
      <w:r>
        <w:tab/>
      </w:r>
      <w:r>
        <w:fldChar w:fldCharType="begin"/>
      </w:r>
      <w:r>
        <w:instrText xml:space="preserve"> PAGEREF _Toc59009574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"_Toc59009575" </w:instrText>
      </w:r>
      <w:r>
        <w:fldChar w:fldCharType="separate"/>
      </w:r>
      <w:r>
        <w:rPr>
          <w:rStyle w:val="33"/>
        </w:rPr>
        <w:t xml:space="preserve">3 </w:t>
      </w:r>
      <w:r>
        <w:rPr>
          <w:rStyle w:val="33"/>
          <w:rFonts w:hint="eastAsia"/>
        </w:rPr>
        <w:t xml:space="preserve"> 术语和定义</w:t>
      </w:r>
      <w:r>
        <w:tab/>
      </w:r>
      <w:r>
        <w:fldChar w:fldCharType="begin"/>
      </w:r>
      <w:r>
        <w:instrText xml:space="preserve"> PAGEREF _Toc59009575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"_Toc59009576" </w:instrText>
      </w:r>
      <w:r>
        <w:fldChar w:fldCharType="separate"/>
      </w:r>
      <w:r>
        <w:rPr>
          <w:rStyle w:val="33"/>
        </w:rPr>
        <w:t xml:space="preserve">4 </w:t>
      </w:r>
      <w:r>
        <w:rPr>
          <w:rStyle w:val="33"/>
          <w:rFonts w:hint="eastAsia"/>
        </w:rPr>
        <w:t xml:space="preserve"> 评价内容</w:t>
      </w:r>
      <w:r>
        <w:tab/>
      </w:r>
      <w:r>
        <w:fldChar w:fldCharType="begin"/>
      </w:r>
      <w:r>
        <w:instrText xml:space="preserve"> PAGEREF _Toc59009576 \h </w:instrText>
      </w:r>
      <w:r>
        <w:fldChar w:fldCharType="separate"/>
      </w:r>
      <w:r>
        <w:t>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"_Toc59009577" </w:instrText>
      </w:r>
      <w:r>
        <w:fldChar w:fldCharType="separate"/>
      </w:r>
      <w:r>
        <w:rPr>
          <w:rStyle w:val="33"/>
        </w:rPr>
        <w:t xml:space="preserve">5 </w:t>
      </w:r>
      <w:r>
        <w:rPr>
          <w:rStyle w:val="33"/>
          <w:rFonts w:hint="eastAsia"/>
        </w:rPr>
        <w:t xml:space="preserve"> 评价机构和人员</w:t>
      </w:r>
      <w:r>
        <w:tab/>
      </w:r>
      <w:r>
        <w:fldChar w:fldCharType="begin"/>
      </w:r>
      <w:r>
        <w:instrText xml:space="preserve"> PAGEREF _Toc59009577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"_Toc59009578" </w:instrText>
      </w:r>
      <w:r>
        <w:fldChar w:fldCharType="separate"/>
      </w:r>
      <w:r>
        <w:rPr>
          <w:rStyle w:val="33"/>
        </w:rPr>
        <w:t xml:space="preserve">6 </w:t>
      </w:r>
      <w:r>
        <w:rPr>
          <w:rStyle w:val="33"/>
          <w:rFonts w:hint="eastAsia"/>
        </w:rPr>
        <w:t xml:space="preserve"> 受评价单位</w:t>
      </w:r>
      <w:r>
        <w:tab/>
      </w:r>
      <w:r>
        <w:fldChar w:fldCharType="begin"/>
      </w:r>
      <w:r>
        <w:instrText xml:space="preserve"> PAGEREF _Toc59009578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"_Toc59009579" </w:instrText>
      </w:r>
      <w:r>
        <w:fldChar w:fldCharType="separate"/>
      </w:r>
      <w:r>
        <w:rPr>
          <w:rStyle w:val="33"/>
        </w:rPr>
        <w:t xml:space="preserve">7 </w:t>
      </w:r>
      <w:r>
        <w:rPr>
          <w:rStyle w:val="33"/>
          <w:rFonts w:hint="eastAsia"/>
        </w:rPr>
        <w:t xml:space="preserve"> 工作要求和流程</w:t>
      </w:r>
      <w:r>
        <w:tab/>
      </w:r>
      <w:r>
        <w:fldChar w:fldCharType="begin"/>
      </w:r>
      <w:r>
        <w:instrText xml:space="preserve"> PAGEREF _Toc59009579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"_Toc59009580" </w:instrText>
      </w:r>
      <w:r>
        <w:fldChar w:fldCharType="separate"/>
      </w:r>
      <w:r>
        <w:rPr>
          <w:rStyle w:val="33"/>
        </w:rPr>
        <w:t xml:space="preserve">8 </w:t>
      </w:r>
      <w:r>
        <w:rPr>
          <w:rStyle w:val="33"/>
          <w:rFonts w:hint="eastAsia"/>
        </w:rPr>
        <w:t xml:space="preserve"> 评分规则与等级判定</w:t>
      </w:r>
      <w:r>
        <w:tab/>
      </w:r>
      <w:r>
        <w:fldChar w:fldCharType="begin"/>
      </w:r>
      <w:r>
        <w:instrText xml:space="preserve"> PAGEREF _Toc59009580 \h </w:instrText>
      </w:r>
      <w:r>
        <w:fldChar w:fldCharType="separate"/>
      </w:r>
      <w:r>
        <w:t>2</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"_Toc59009581" </w:instrText>
      </w:r>
      <w:r>
        <w:fldChar w:fldCharType="separate"/>
      </w:r>
      <w:r>
        <w:rPr>
          <w:rStyle w:val="33"/>
          <w:rFonts w:hint="eastAsia"/>
        </w:rPr>
        <w:t>附录A（资料性）</w:t>
      </w:r>
      <w:r>
        <w:rPr>
          <w:rStyle w:val="33"/>
        </w:rPr>
        <w:t xml:space="preserve">  </w:t>
      </w:r>
      <w:r>
        <w:rPr>
          <w:rStyle w:val="33"/>
          <w:rFonts w:hint="eastAsia"/>
        </w:rPr>
        <w:t>电梯维护保养单位基础资源条件评价项目</w:t>
      </w:r>
      <w:r>
        <w:tab/>
      </w:r>
      <w:r>
        <w:fldChar w:fldCharType="begin"/>
      </w:r>
      <w:r>
        <w:instrText xml:space="preserve"> PAGEREF _Toc59009581 \h </w:instrText>
      </w:r>
      <w:r>
        <w:fldChar w:fldCharType="separate"/>
      </w:r>
      <w:r>
        <w:t>4</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"_Toc59009582" </w:instrText>
      </w:r>
      <w:r>
        <w:fldChar w:fldCharType="separate"/>
      </w:r>
      <w:r>
        <w:rPr>
          <w:rStyle w:val="33"/>
          <w:rFonts w:hint="eastAsia"/>
        </w:rPr>
        <w:t>附录B（资料性）</w:t>
      </w:r>
      <w:r>
        <w:rPr>
          <w:rStyle w:val="33"/>
        </w:rPr>
        <w:t xml:space="preserve">  </w:t>
      </w:r>
      <w:r>
        <w:rPr>
          <w:rStyle w:val="33"/>
          <w:rFonts w:hint="eastAsia"/>
        </w:rPr>
        <w:t>电梯维护保养单位质量体系评价项目</w:t>
      </w:r>
      <w:r>
        <w:tab/>
      </w:r>
      <w:r>
        <w:fldChar w:fldCharType="begin"/>
      </w:r>
      <w:r>
        <w:instrText xml:space="preserve"> PAGEREF _Toc59009582 \h </w:instrText>
      </w:r>
      <w:r>
        <w:fldChar w:fldCharType="separate"/>
      </w:r>
      <w:r>
        <w:t>7</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"_Toc59009583" </w:instrText>
      </w:r>
      <w:r>
        <w:fldChar w:fldCharType="separate"/>
      </w:r>
      <w:r>
        <w:rPr>
          <w:rStyle w:val="33"/>
          <w:rFonts w:hint="eastAsia"/>
        </w:rPr>
        <w:t>附录C（资料性）</w:t>
      </w:r>
      <w:r>
        <w:rPr>
          <w:rStyle w:val="33"/>
        </w:rPr>
        <w:t xml:space="preserve">  </w:t>
      </w:r>
      <w:r>
        <w:rPr>
          <w:rStyle w:val="33"/>
          <w:rFonts w:hint="eastAsia"/>
        </w:rPr>
        <w:t>曳引与强制驱动电梯维保质量评价项目</w:t>
      </w:r>
      <w:r>
        <w:tab/>
      </w:r>
      <w:r>
        <w:fldChar w:fldCharType="begin"/>
      </w:r>
      <w:r>
        <w:instrText xml:space="preserve"> PAGEREF _Toc59009583 \h </w:instrText>
      </w:r>
      <w:r>
        <w:fldChar w:fldCharType="separate"/>
      </w:r>
      <w:r>
        <w:t>10</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"_Toc59009584" </w:instrText>
      </w:r>
      <w:r>
        <w:fldChar w:fldCharType="separate"/>
      </w:r>
      <w:r>
        <w:rPr>
          <w:rStyle w:val="33"/>
          <w:rFonts w:hint="eastAsia"/>
        </w:rPr>
        <w:t>附录D（资料性）</w:t>
      </w:r>
      <w:r>
        <w:rPr>
          <w:rStyle w:val="33"/>
        </w:rPr>
        <w:t xml:space="preserve">  </w:t>
      </w:r>
      <w:r>
        <w:rPr>
          <w:rStyle w:val="33"/>
          <w:rFonts w:hint="eastAsia"/>
        </w:rPr>
        <w:t>自动扶梯和自动人行道维保质量评价项目</w:t>
      </w:r>
      <w:r>
        <w:tab/>
      </w:r>
      <w:r>
        <w:fldChar w:fldCharType="begin"/>
      </w:r>
      <w:r>
        <w:instrText xml:space="preserve"> PAGEREF _Toc59009584 \h </w:instrText>
      </w:r>
      <w:r>
        <w:fldChar w:fldCharType="separate"/>
      </w:r>
      <w:r>
        <w:t>13</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"_Toc59009585" </w:instrText>
      </w:r>
      <w:r>
        <w:fldChar w:fldCharType="separate"/>
      </w:r>
      <w:r>
        <w:rPr>
          <w:rStyle w:val="33"/>
          <w:rFonts w:hint="eastAsia"/>
        </w:rPr>
        <w:t>附录E（资料性）</w:t>
      </w:r>
      <w:r>
        <w:rPr>
          <w:rStyle w:val="33"/>
        </w:rPr>
        <w:t xml:space="preserve">  </w:t>
      </w:r>
      <w:r>
        <w:rPr>
          <w:rStyle w:val="33"/>
          <w:rFonts w:hint="eastAsia"/>
        </w:rPr>
        <w:t>维护保养单位风险识别、应急救援和信息化类评价项目</w:t>
      </w:r>
      <w:r>
        <w:tab/>
      </w:r>
      <w:r>
        <w:fldChar w:fldCharType="begin"/>
      </w:r>
      <w:r>
        <w:instrText xml:space="preserve"> PAGEREF _Toc59009585 \h </w:instrText>
      </w:r>
      <w:r>
        <w:fldChar w:fldCharType="separate"/>
      </w:r>
      <w:r>
        <w:t>16</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"_Toc59009586" </w:instrText>
      </w:r>
      <w:r>
        <w:fldChar w:fldCharType="separate"/>
      </w:r>
      <w:r>
        <w:rPr>
          <w:rStyle w:val="33"/>
          <w:rFonts w:hint="eastAsia"/>
        </w:rPr>
        <w:t>附录F（资料性）</w:t>
      </w:r>
      <w:r>
        <w:rPr>
          <w:rStyle w:val="33"/>
        </w:rPr>
        <w:t xml:space="preserve">  </w:t>
      </w:r>
      <w:r>
        <w:rPr>
          <w:rStyle w:val="33"/>
          <w:rFonts w:hint="eastAsia"/>
        </w:rPr>
        <w:t>维护保养单位社会公益、信用和其他类评价项目</w:t>
      </w:r>
      <w:r>
        <w:tab/>
      </w:r>
      <w:r>
        <w:fldChar w:fldCharType="begin"/>
      </w:r>
      <w:r>
        <w:instrText xml:space="preserve"> PAGEREF _Toc59009586 \h </w:instrText>
      </w:r>
      <w:r>
        <w:fldChar w:fldCharType="separate"/>
      </w:r>
      <w:r>
        <w:t>19</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"_Toc59009587" </w:instrText>
      </w:r>
      <w:r>
        <w:fldChar w:fldCharType="separate"/>
      </w:r>
      <w:r>
        <w:rPr>
          <w:rStyle w:val="33"/>
          <w:rFonts w:hint="eastAsia"/>
        </w:rPr>
        <w:t>附录G（资料性）</w:t>
      </w:r>
      <w:r>
        <w:rPr>
          <w:rStyle w:val="33"/>
        </w:rPr>
        <w:t xml:space="preserve">  </w:t>
      </w:r>
      <w:r>
        <w:rPr>
          <w:rStyle w:val="33"/>
          <w:rFonts w:hint="eastAsia"/>
        </w:rPr>
        <w:t>评价报告项目、内容、格式</w:t>
      </w:r>
      <w:r>
        <w:tab/>
      </w:r>
      <w:r>
        <w:fldChar w:fldCharType="begin"/>
      </w:r>
      <w:r>
        <w:instrText xml:space="preserve"> PAGEREF _Toc59009587 \h </w:instrText>
      </w:r>
      <w:r>
        <w:fldChar w:fldCharType="separate"/>
      </w:r>
      <w:r>
        <w:t>21</w:t>
      </w:r>
      <w:r>
        <w:fldChar w:fldCharType="end"/>
      </w:r>
      <w:r>
        <w:fldChar w:fldCharType="end"/>
      </w:r>
    </w:p>
    <w:p>
      <w:pPr>
        <w:pStyle w:val="20"/>
        <w:tabs>
          <w:tab w:val="right" w:leader="dot" w:pos="9344"/>
        </w:tabs>
        <w:rPr>
          <w:rFonts w:asciiTheme="minorHAnsi" w:hAnsiTheme="minorHAnsi" w:eastAsiaTheme="minorEastAsia" w:cstheme="minorBidi"/>
          <w:szCs w:val="22"/>
        </w:rPr>
      </w:pPr>
      <w:r>
        <w:fldChar w:fldCharType="begin"/>
      </w:r>
      <w:r>
        <w:instrText xml:space="preserve"> HYPERLINK \l "_Toc59009588" </w:instrText>
      </w:r>
      <w:r>
        <w:fldChar w:fldCharType="separate"/>
      </w:r>
      <w:r>
        <w:rPr>
          <w:rStyle w:val="33"/>
          <w:rFonts w:hint="eastAsia"/>
        </w:rPr>
        <w:t>参考文献</w:t>
      </w:r>
      <w:r>
        <w:tab/>
      </w:r>
      <w:r>
        <w:fldChar w:fldCharType="begin"/>
      </w:r>
      <w:r>
        <w:instrText xml:space="preserve"> PAGEREF _Toc59009588 \h </w:instrText>
      </w:r>
      <w:r>
        <w:fldChar w:fldCharType="separate"/>
      </w:r>
      <w:r>
        <w:t>24</w:t>
      </w:r>
      <w:r>
        <w:fldChar w:fldCharType="end"/>
      </w:r>
      <w:r>
        <w:fldChar w:fldCharType="end"/>
      </w:r>
    </w:p>
    <w:p>
      <w:pPr>
        <w:pStyle w:val="92"/>
        <w:spacing w:after="468"/>
        <w:sectPr>
          <w:headerReference r:id="rId11" w:type="default"/>
          <w:footerReference r:id="rId13" w:type="default"/>
          <w:headerReference r:id="rId12" w:type="even"/>
          <w:pgSz w:w="11906" w:h="16838"/>
          <w:pgMar w:top="1871" w:right="1134" w:bottom="1134" w:left="1134" w:header="1418" w:footer="1134" w:gutter="284"/>
          <w:pgNumType w:fmt="upperRoman" w:start="1"/>
          <w:cols w:space="425" w:num="1"/>
          <w:formProt w:val="0"/>
          <w:docGrid w:type="lines" w:linePitch="312" w:charSpace="0"/>
        </w:sectPr>
      </w:pPr>
      <w:r>
        <w:fldChar w:fldCharType="end"/>
      </w:r>
    </w:p>
    <w:bookmarkEnd w:id="17"/>
    <w:p>
      <w:pPr>
        <w:pStyle w:val="90"/>
        <w:spacing w:after="468"/>
      </w:pPr>
      <w:bookmarkStart w:id="19" w:name="_Toc59009572"/>
      <w:bookmarkStart w:id="20" w:name="BookMark2"/>
      <w:r>
        <w:rPr>
          <w:spacing w:val="320"/>
        </w:rPr>
        <w:t>前</w:t>
      </w:r>
      <w:r>
        <w:t>言</w:t>
      </w:r>
      <w:bookmarkEnd w:id="18"/>
      <w:bookmarkEnd w:id="19"/>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请注意本文件的某些内容可能涉及专利。本文件的发布机构不承担识别专利的责任。</w:t>
      </w:r>
    </w:p>
    <w:p>
      <w:pPr>
        <w:pStyle w:val="57"/>
        <w:ind w:firstLine="420"/>
      </w:pPr>
      <w:r>
        <w:rPr>
          <w:rFonts w:hint="eastAsia"/>
        </w:rPr>
        <w:t>本文件由山东省市场监督管理局提出并组织实施。</w:t>
      </w:r>
    </w:p>
    <w:p>
      <w:pPr>
        <w:pStyle w:val="57"/>
        <w:ind w:firstLine="420"/>
      </w:pPr>
      <w:r>
        <w:rPr>
          <w:rFonts w:hint="eastAsia"/>
        </w:rPr>
        <w:t>本文件由山东省特种设备标准化技术委员会归口。</w:t>
      </w:r>
    </w:p>
    <w:p>
      <w:pPr>
        <w:pStyle w:val="57"/>
        <w:ind w:firstLine="420"/>
      </w:pPr>
      <w:r>
        <w:rPr>
          <w:rFonts w:hint="eastAsia"/>
        </w:rPr>
        <w:t>本文件起草单位：烟台市特种设备检验研究院、山东省特种设备检验研究院有限公司、山东省特种设备协会、山东省特种设备检验研究院济宁分院、德州市市场监督管理局、德州市产品质量标准计量研究院、通力电梯有限公司济南分公司、深圳市中航南光电梯工程有限公司。</w:t>
      </w:r>
    </w:p>
    <w:p>
      <w:pPr>
        <w:pStyle w:val="57"/>
        <w:ind w:firstLine="420"/>
      </w:pPr>
      <w:r>
        <w:rPr>
          <w:rFonts w:hint="eastAsia"/>
        </w:rPr>
        <w:t>本文件主要起草人：张良、孙景强、张波、刘国柱、董彬、王洪革、于泽群、孙倩伟、陶锡强、赵灿兴。</w:t>
      </w:r>
    </w:p>
    <w:p>
      <w:pPr>
        <w:pStyle w:val="57"/>
        <w:ind w:firstLine="420"/>
      </w:pPr>
    </w:p>
    <w:p>
      <w:pPr>
        <w:pStyle w:val="57"/>
        <w:ind w:firstLine="420"/>
      </w:pPr>
    </w:p>
    <w:p>
      <w:pPr>
        <w:pStyle w:val="57"/>
        <w:ind w:firstLine="420"/>
      </w:pPr>
    </w:p>
    <w:p>
      <w:pPr>
        <w:pStyle w:val="57"/>
        <w:ind w:firstLine="420"/>
        <w:sectPr>
          <w:pgSz w:w="11906" w:h="16838"/>
          <w:pgMar w:top="1871" w:right="1134" w:bottom="1134" w:left="1134" w:header="1418" w:footer="1134" w:gutter="284"/>
          <w:pgNumType w:fmt="upperRoman"/>
          <w:cols w:space="425" w:num="1"/>
          <w:formProt w:val="0"/>
          <w:docGrid w:type="lines" w:linePitch="312" w:charSpace="0"/>
        </w:sectPr>
      </w:pPr>
    </w:p>
    <w:bookmarkEnd w:id="20"/>
    <w:p>
      <w:pPr>
        <w:spacing w:line="20" w:lineRule="exact"/>
        <w:jc w:val="center"/>
        <w:rPr>
          <w:rFonts w:ascii="黑体" w:hAnsi="黑体" w:eastAsia="黑体"/>
          <w:sz w:val="32"/>
          <w:szCs w:val="32"/>
        </w:rPr>
      </w:pPr>
      <w:bookmarkStart w:id="21" w:name="BookMark4"/>
    </w:p>
    <w:p>
      <w:pPr>
        <w:spacing w:line="20" w:lineRule="exact"/>
        <w:jc w:val="center"/>
        <w:rPr>
          <w:rFonts w:ascii="黑体" w:hAnsi="黑体" w:eastAsia="黑体"/>
          <w:sz w:val="32"/>
          <w:szCs w:val="32"/>
        </w:rPr>
      </w:pPr>
    </w:p>
    <w:sdt>
      <w:sdtPr>
        <w:tag w:val="NEW_STAND_NAME"/>
        <w:id w:val="595910757"/>
        <w:lock w:val="sdtLocked"/>
        <w:placeholder>
          <w:docPart w:val="9A6A52B4E61045E0B4D0F0DEBD2F2A2C"/>
        </w:placeholder>
      </w:sdtPr>
      <w:sdtContent>
        <w:p>
          <w:pPr>
            <w:pStyle w:val="178"/>
            <w:spacing w:beforeLines="100" w:afterLines="220"/>
          </w:pPr>
          <w:bookmarkStart w:id="22" w:name="NEW_STAND_NAME"/>
          <w:bookmarkStart w:id="81" w:name="_GoBack"/>
          <w:r>
            <w:rPr>
              <w:rFonts w:hint="eastAsia"/>
            </w:rPr>
            <w:t>电梯维护保养单位评价规范</w:t>
          </w:r>
          <w:bookmarkEnd w:id="81"/>
        </w:p>
      </w:sdtContent>
    </w:sdt>
    <w:bookmarkEnd w:id="22"/>
    <w:p>
      <w:pPr>
        <w:pStyle w:val="105"/>
        <w:spacing w:before="312" w:after="312"/>
      </w:pPr>
      <w:bookmarkStart w:id="23" w:name="_Toc59003289"/>
      <w:bookmarkStart w:id="24" w:name="_Toc17233325"/>
      <w:bookmarkStart w:id="25" w:name="_Toc17233333"/>
      <w:bookmarkStart w:id="26" w:name="_Toc24884218"/>
      <w:bookmarkStart w:id="27" w:name="_Toc26986771"/>
      <w:bookmarkStart w:id="28" w:name="_Toc26718930"/>
      <w:bookmarkStart w:id="29" w:name="_Toc58964243"/>
      <w:bookmarkStart w:id="30" w:name="_Toc26648465"/>
      <w:bookmarkStart w:id="31" w:name="_Toc24884211"/>
      <w:bookmarkStart w:id="32" w:name="_Toc26986530"/>
      <w:bookmarkStart w:id="33" w:name="_Toc59009573"/>
      <w:r>
        <w:rPr>
          <w:rFonts w:hint="eastAsia"/>
        </w:rPr>
        <w:t>范围</w:t>
      </w:r>
      <w:bookmarkEnd w:id="23"/>
      <w:bookmarkEnd w:id="24"/>
      <w:bookmarkEnd w:id="25"/>
      <w:bookmarkEnd w:id="26"/>
      <w:bookmarkEnd w:id="27"/>
      <w:bookmarkEnd w:id="28"/>
      <w:bookmarkEnd w:id="29"/>
      <w:bookmarkEnd w:id="30"/>
      <w:bookmarkEnd w:id="31"/>
      <w:bookmarkEnd w:id="32"/>
      <w:bookmarkEnd w:id="33"/>
    </w:p>
    <w:p>
      <w:pPr>
        <w:pStyle w:val="57"/>
        <w:ind w:firstLine="420"/>
      </w:pPr>
      <w:bookmarkStart w:id="34" w:name="_Toc26648466"/>
      <w:bookmarkStart w:id="35" w:name="_Toc24884219"/>
      <w:bookmarkStart w:id="36" w:name="_Toc17233334"/>
      <w:bookmarkStart w:id="37" w:name="_Toc17233326"/>
      <w:bookmarkStart w:id="38" w:name="_Toc24884212"/>
      <w:r>
        <w:rPr>
          <w:rFonts w:hint="eastAsia"/>
        </w:rPr>
        <w:t>本文件规定了电梯维护保养单位的适用范围、规范性引用文件、评价内容评价机构和人员、受评价单位、工作要求和流程、评分规则与等级判定、信息采集、异议处理等内容。</w:t>
      </w:r>
    </w:p>
    <w:p>
      <w:pPr>
        <w:pStyle w:val="57"/>
        <w:ind w:firstLine="420"/>
      </w:pPr>
      <w:r>
        <w:rPr>
          <w:rFonts w:hint="eastAsia"/>
        </w:rPr>
        <w:t>本文件适用于山东省内电梯维护保养单位工作能力、社会公益、风险识别、应急救援、信息化和社会公益与信用的综合评价。</w:t>
      </w:r>
    </w:p>
    <w:p>
      <w:pPr>
        <w:pStyle w:val="105"/>
        <w:spacing w:before="312" w:after="312"/>
      </w:pPr>
      <w:bookmarkStart w:id="39" w:name="_Toc59003290"/>
      <w:bookmarkStart w:id="40" w:name="_Toc26986772"/>
      <w:bookmarkStart w:id="41" w:name="_Toc26986531"/>
      <w:bookmarkStart w:id="42" w:name="_Toc58964244"/>
      <w:bookmarkStart w:id="43" w:name="_Toc26718931"/>
      <w:bookmarkStart w:id="44" w:name="_Toc59009574"/>
      <w:r>
        <w:rPr>
          <w:rFonts w:hint="eastAsia"/>
        </w:rPr>
        <w:t>规范性引用文件</w:t>
      </w:r>
      <w:bookmarkEnd w:id="34"/>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9D83E0DD227D41D8A85EED698506E7F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7"/>
        <w:ind w:firstLine="420"/>
      </w:pPr>
      <w:r>
        <w:rPr>
          <w:rFonts w:hint="eastAsia"/>
        </w:rPr>
        <w:t>GB/T 7024　电梯、自动扶梯、自动人行道术语</w:t>
      </w:r>
    </w:p>
    <w:p>
      <w:pPr>
        <w:pStyle w:val="57"/>
        <w:ind w:firstLine="420"/>
      </w:pPr>
      <w:r>
        <w:rPr>
          <w:rFonts w:hint="eastAsia"/>
        </w:rPr>
        <w:t>GB 7588　电梯制造与安装安全规范</w:t>
      </w:r>
    </w:p>
    <w:p>
      <w:pPr>
        <w:pStyle w:val="57"/>
        <w:ind w:firstLine="420"/>
      </w:pPr>
      <w:r>
        <w:rPr>
          <w:rFonts w:hint="eastAsia"/>
        </w:rPr>
        <w:t>GB 16899　自动扶梯和自动人行道的制造与安装安全规范</w:t>
      </w:r>
    </w:p>
    <w:p>
      <w:pPr>
        <w:pStyle w:val="57"/>
        <w:ind w:firstLine="420"/>
      </w:pPr>
      <w:r>
        <w:rPr>
          <w:rFonts w:hint="eastAsia"/>
        </w:rPr>
        <w:t>TSG 07　特种设备生产和充装单位许可规则</w:t>
      </w:r>
    </w:p>
    <w:p>
      <w:pPr>
        <w:pStyle w:val="57"/>
        <w:ind w:firstLine="420"/>
      </w:pPr>
      <w:r>
        <w:rPr>
          <w:rFonts w:hint="eastAsia"/>
        </w:rPr>
        <w:t>TSG 08　特种设备使用管理规则</w:t>
      </w:r>
    </w:p>
    <w:p>
      <w:pPr>
        <w:pStyle w:val="57"/>
        <w:ind w:firstLine="420"/>
      </w:pPr>
      <w:r>
        <w:rPr>
          <w:rFonts w:hint="eastAsia"/>
        </w:rPr>
        <w:t>TSG T5002　电梯维护保养规则</w:t>
      </w:r>
    </w:p>
    <w:p>
      <w:pPr>
        <w:pStyle w:val="57"/>
        <w:ind w:firstLine="420"/>
      </w:pPr>
      <w:r>
        <w:rPr>
          <w:rFonts w:hint="eastAsia"/>
        </w:rPr>
        <w:t>TSG T7007　电梯型式试验规则</w:t>
      </w:r>
    </w:p>
    <w:p>
      <w:pPr>
        <w:pStyle w:val="105"/>
        <w:spacing w:before="312" w:after="312"/>
      </w:pPr>
      <w:bookmarkStart w:id="45" w:name="_Toc58964245"/>
      <w:bookmarkStart w:id="46" w:name="_Toc59003291"/>
      <w:bookmarkStart w:id="47" w:name="_Toc59009575"/>
      <w:r>
        <w:rPr>
          <w:rFonts w:hint="eastAsia"/>
          <w:szCs w:val="21"/>
        </w:rPr>
        <w:t>术语和定义</w:t>
      </w:r>
      <w:bookmarkEnd w:id="45"/>
      <w:bookmarkEnd w:id="46"/>
      <w:bookmarkEnd w:id="47"/>
    </w:p>
    <w:sdt>
      <w:sdtPr>
        <w:id w:val="-1909835108"/>
        <w:placeholder>
          <w:docPart w:val="399EADCE2EBA4817B50BFCADFBD02F5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48" w:name="_Toc26986532"/>
          <w:bookmarkEnd w:id="48"/>
          <w:r>
            <w:rPr>
              <w:rFonts w:hint="eastAsia"/>
            </w:rPr>
            <w:t>GB/T 7024、GB 7588、GB 16899、TSG 07、TSG 08、TSG T5002和TSG T7007</w:t>
          </w:r>
          <w:r>
            <w:t>界定的以及下列术语和定义适用于本文件。</w:t>
          </w:r>
        </w:p>
      </w:sdtContent>
    </w:sdt>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评价机构　</w:t>
      </w:r>
      <w:r>
        <w:rPr>
          <w:rFonts w:hint="eastAsia" w:ascii="黑体" w:hAnsi="黑体" w:eastAsia="黑体"/>
          <w:shd w:val="clear" w:color="auto" w:fill="FFFFFF"/>
        </w:rPr>
        <w:t>e</w:t>
      </w:r>
      <w:r>
        <w:rPr>
          <w:rFonts w:ascii="黑体" w:hAnsi="黑体" w:eastAsia="黑体"/>
          <w:shd w:val="clear" w:color="auto" w:fill="FFFFFF"/>
        </w:rPr>
        <w:t xml:space="preserve">valuation </w:t>
      </w:r>
      <w:r>
        <w:rPr>
          <w:rFonts w:hint="eastAsia" w:ascii="黑体" w:hAnsi="黑体" w:eastAsia="黑体"/>
          <w:shd w:val="clear" w:color="auto" w:fill="FFFFFF"/>
        </w:rPr>
        <w:t>a</w:t>
      </w:r>
      <w:r>
        <w:rPr>
          <w:rFonts w:ascii="黑体" w:hAnsi="黑体" w:eastAsia="黑体"/>
          <w:shd w:val="clear" w:color="auto" w:fill="FFFFFF"/>
        </w:rPr>
        <w:t>gency</w:t>
      </w:r>
    </w:p>
    <w:p>
      <w:pPr>
        <w:pStyle w:val="57"/>
        <w:ind w:firstLine="420"/>
      </w:pPr>
      <w:r>
        <w:rPr>
          <w:rFonts w:hint="eastAsia"/>
        </w:rPr>
        <w:t>机构为符合规定的特种设备技术检查机构、检验检测机构、行业协会及其它第三方机构等。</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评价委托单位　</w:t>
      </w:r>
      <w:r>
        <w:rPr>
          <w:rFonts w:hint="eastAsia" w:ascii="黑体" w:hAnsi="黑体" w:eastAsia="黑体"/>
          <w:shd w:val="clear" w:color="auto" w:fill="FFFFFF"/>
        </w:rPr>
        <w:t>e</w:t>
      </w:r>
      <w:r>
        <w:rPr>
          <w:rFonts w:ascii="黑体" w:hAnsi="黑体" w:eastAsia="黑体"/>
          <w:shd w:val="clear" w:color="auto" w:fill="FFFFFF"/>
        </w:rPr>
        <w:t xml:space="preserve">valuation </w:t>
      </w:r>
      <w:r>
        <w:rPr>
          <w:rFonts w:hint="eastAsia" w:ascii="黑体" w:hAnsi="黑体" w:eastAsia="黑体"/>
          <w:shd w:val="clear" w:color="auto" w:fill="FFFFFF"/>
        </w:rPr>
        <w:t>c</w:t>
      </w:r>
      <w:r>
        <w:rPr>
          <w:rFonts w:ascii="黑体" w:hAnsi="黑体" w:eastAsia="黑体"/>
          <w:shd w:val="clear" w:color="auto" w:fill="FFFFFF"/>
        </w:rPr>
        <w:t>lient</w:t>
      </w:r>
      <w:r>
        <w:rPr>
          <w:rFonts w:hint="eastAsia" w:ascii="黑体" w:hAnsi="黑体" w:eastAsia="黑体"/>
          <w:shd w:val="clear" w:color="auto" w:fill="FFFFFF"/>
        </w:rPr>
        <w:t xml:space="preserve">  a</w:t>
      </w:r>
      <w:r>
        <w:rPr>
          <w:rFonts w:ascii="黑体" w:hAnsi="黑体" w:eastAsia="黑体"/>
          <w:shd w:val="clear" w:color="auto" w:fill="FFFFFF"/>
        </w:rPr>
        <w:t>gency</w:t>
      </w:r>
    </w:p>
    <w:p>
      <w:pPr>
        <w:pStyle w:val="57"/>
        <w:ind w:firstLine="420"/>
      </w:pPr>
      <w:r>
        <w:rPr>
          <w:rFonts w:hint="eastAsia"/>
        </w:rPr>
        <w:t>对电梯维护保养单位有评价需求的单位。</w:t>
      </w:r>
    </w:p>
    <w:p>
      <w:pPr>
        <w:pStyle w:val="224"/>
        <w:ind w:left="420" w:hanging="420" w:hangingChars="200"/>
        <w:rPr>
          <w:rFonts w:ascii="黑体" w:hAnsi="黑体" w:eastAsia="黑体"/>
        </w:rPr>
      </w:pPr>
      <w:r>
        <w:rPr>
          <w:rFonts w:ascii="黑体" w:hAnsi="黑体" w:eastAsia="黑体"/>
        </w:rPr>
        <w:br w:type="textWrapping"/>
      </w:r>
      <w:r>
        <w:rPr>
          <w:rFonts w:hint="eastAsia" w:ascii="黑体" w:hAnsi="黑体" w:eastAsia="黑体"/>
        </w:rPr>
        <w:t>受评价单位　</w:t>
      </w:r>
      <w:r>
        <w:rPr>
          <w:rFonts w:hint="eastAsia" w:ascii="黑体" w:hAnsi="黑体" w:eastAsia="黑体"/>
          <w:shd w:val="clear" w:color="auto" w:fill="FFFFFF"/>
        </w:rPr>
        <w:t>e</w:t>
      </w:r>
      <w:r>
        <w:rPr>
          <w:rFonts w:ascii="黑体" w:hAnsi="黑体" w:eastAsia="黑体"/>
          <w:shd w:val="clear" w:color="auto" w:fill="FFFFFF"/>
        </w:rPr>
        <w:t>valuated unit</w:t>
      </w:r>
    </w:p>
    <w:p>
      <w:pPr>
        <w:pStyle w:val="57"/>
        <w:ind w:firstLine="420"/>
        <w:rPr>
          <w:rFonts w:ascii="黑体" w:hAnsi="黑体" w:eastAsia="黑体"/>
        </w:rPr>
      </w:pPr>
      <w:r>
        <w:rPr>
          <w:rFonts w:hint="eastAsia"/>
        </w:rPr>
        <w:t>取得电梯制造（含安装、改造、修理）或电梯安装（含修理）许可，且在山东省内开展电梯维保工作。</w:t>
      </w:r>
    </w:p>
    <w:p>
      <w:pPr>
        <w:pStyle w:val="105"/>
        <w:spacing w:before="312" w:after="312"/>
      </w:pPr>
      <w:bookmarkStart w:id="49" w:name="_Toc59003292"/>
      <w:bookmarkStart w:id="50" w:name="_Toc59009576"/>
      <w:r>
        <w:rPr>
          <w:rFonts w:hint="eastAsia"/>
        </w:rPr>
        <w:t>评价内容</w:t>
      </w:r>
      <w:bookmarkEnd w:id="49"/>
      <w:bookmarkEnd w:id="50"/>
    </w:p>
    <w:p>
      <w:pPr>
        <w:pStyle w:val="163"/>
      </w:pPr>
      <w:r>
        <w:rPr>
          <w:rFonts w:hint="eastAsia"/>
        </w:rPr>
        <w:t>资源条件，详见附录A。</w:t>
      </w:r>
    </w:p>
    <w:p>
      <w:pPr>
        <w:pStyle w:val="163"/>
      </w:pPr>
      <w:r>
        <w:rPr>
          <w:rFonts w:hint="eastAsia"/>
        </w:rPr>
        <w:t>质量体系的建立与运行，详见附录B。</w:t>
      </w:r>
    </w:p>
    <w:p>
      <w:pPr>
        <w:pStyle w:val="163"/>
      </w:pPr>
      <w:r>
        <w:rPr>
          <w:rFonts w:hint="eastAsia"/>
        </w:rPr>
        <w:t>维护保养质量，详见附录C、D。</w:t>
      </w:r>
    </w:p>
    <w:p>
      <w:pPr>
        <w:pStyle w:val="163"/>
      </w:pPr>
      <w:r>
        <w:rPr>
          <w:rFonts w:hint="eastAsia"/>
        </w:rPr>
        <w:t>风险识别、应急救援信息化，详见附录E。</w:t>
      </w:r>
    </w:p>
    <w:p>
      <w:pPr>
        <w:pStyle w:val="163"/>
      </w:pPr>
      <w:r>
        <w:rPr>
          <w:rFonts w:hint="eastAsia"/>
        </w:rPr>
        <w:t>社会信用评价及其它，详见附录F。</w:t>
      </w:r>
    </w:p>
    <w:p>
      <w:pPr>
        <w:pStyle w:val="105"/>
        <w:spacing w:before="312" w:after="312"/>
      </w:pPr>
      <w:bookmarkStart w:id="51" w:name="_Toc59003293"/>
      <w:bookmarkStart w:id="52" w:name="_Toc59009577"/>
      <w:r>
        <w:rPr>
          <w:rFonts w:hint="eastAsia"/>
        </w:rPr>
        <w:t>评价机构和人员</w:t>
      </w:r>
      <w:bookmarkEnd w:id="51"/>
      <w:bookmarkEnd w:id="52"/>
    </w:p>
    <w:p>
      <w:pPr>
        <w:pStyle w:val="106"/>
        <w:spacing w:before="156" w:after="156"/>
      </w:pPr>
      <w:r>
        <w:rPr>
          <w:rFonts w:hint="eastAsia"/>
        </w:rPr>
        <w:t>评价机构</w:t>
      </w:r>
    </w:p>
    <w:p>
      <w:pPr>
        <w:pStyle w:val="166"/>
      </w:pPr>
      <w:r>
        <w:rPr>
          <w:rFonts w:hint="eastAsia"/>
        </w:rPr>
        <w:t>制定包括评价程序、方法等在内的评价作业指导文件。</w:t>
      </w:r>
    </w:p>
    <w:p>
      <w:pPr>
        <w:pStyle w:val="166"/>
      </w:pPr>
      <w:r>
        <w:rPr>
          <w:rFonts w:hint="eastAsia"/>
        </w:rPr>
        <w:t>根据本文件制定对电梯维护保养单位评价的原始记录格式及其要求、评分标准。原始记录内容应不少于本文件所规定的内容。必要时，相关项目可另列表格或者附图，以便数据的记录和整理。</w:t>
      </w:r>
    </w:p>
    <w:p>
      <w:pPr>
        <w:pStyle w:val="166"/>
      </w:pPr>
      <w:r>
        <w:rPr>
          <w:rFonts w:hint="eastAsia"/>
        </w:rPr>
        <w:t>评价时应派遣至少3名人员组成评价小组。评价机构必要时可邀请相关行业专家协助评价工作。</w:t>
      </w:r>
    </w:p>
    <w:p>
      <w:pPr>
        <w:pStyle w:val="166"/>
      </w:pPr>
      <w:r>
        <w:rPr>
          <w:rFonts w:hint="eastAsia"/>
        </w:rPr>
        <w:t>在评定过程中应维护电梯维保单位的知识产权，并保守商业和技术秘密。</w:t>
      </w:r>
    </w:p>
    <w:p>
      <w:pPr>
        <w:pStyle w:val="106"/>
        <w:spacing w:before="156" w:after="156"/>
      </w:pPr>
      <w:r>
        <w:rPr>
          <w:rFonts w:hint="eastAsia"/>
        </w:rPr>
        <w:t>评价人员</w:t>
      </w:r>
    </w:p>
    <w:p>
      <w:pPr>
        <w:pStyle w:val="166"/>
      </w:pPr>
      <w:r>
        <w:rPr>
          <w:rFonts w:hint="eastAsia"/>
        </w:rPr>
        <w:t>评价人员应具有电梯检验师和电梯安装员资格</w:t>
      </w:r>
    </w:p>
    <w:p>
      <w:pPr>
        <w:pStyle w:val="166"/>
      </w:pPr>
      <w:r>
        <w:rPr>
          <w:rFonts w:hint="eastAsia"/>
        </w:rPr>
        <w:t>评价组长应当具备不低于高级工程师职称。</w:t>
      </w:r>
    </w:p>
    <w:p>
      <w:pPr>
        <w:pStyle w:val="105"/>
        <w:spacing w:before="312" w:after="312"/>
      </w:pPr>
      <w:bookmarkStart w:id="53" w:name="_Toc59003294"/>
      <w:bookmarkStart w:id="54" w:name="_Toc59009578"/>
      <w:r>
        <w:rPr>
          <w:rFonts w:hint="eastAsia"/>
        </w:rPr>
        <w:t>受评价单位</w:t>
      </w:r>
      <w:bookmarkEnd w:id="53"/>
      <w:bookmarkEnd w:id="54"/>
    </w:p>
    <w:p>
      <w:pPr>
        <w:pStyle w:val="163"/>
      </w:pPr>
      <w:r>
        <w:rPr>
          <w:rFonts w:hint="eastAsia"/>
        </w:rPr>
        <w:t>受评单位应达到条件：</w:t>
      </w:r>
    </w:p>
    <w:p>
      <w:pPr>
        <w:pStyle w:val="175"/>
      </w:pPr>
      <w:r>
        <w:rPr>
          <w:rFonts w:hint="eastAsia"/>
        </w:rPr>
        <w:t>12个月内无被立案查处2次及以上或24个月内累计被立案查处3次及以上；</w:t>
      </w:r>
    </w:p>
    <w:p>
      <w:pPr>
        <w:pStyle w:val="175"/>
      </w:pPr>
      <w:r>
        <w:rPr>
          <w:rFonts w:hint="eastAsia"/>
        </w:rPr>
        <w:t>12个月应急救援不及时现象不足4次；</w:t>
      </w:r>
    </w:p>
    <w:p>
      <w:pPr>
        <w:pStyle w:val="175"/>
      </w:pPr>
      <w:r>
        <w:rPr>
          <w:rFonts w:hint="eastAsia"/>
        </w:rPr>
        <w:t>2年内无因为维护保养单位自身原因导致所维护保养的电梯发生过一般及以上事故的；</w:t>
      </w:r>
    </w:p>
    <w:p>
      <w:pPr>
        <w:pStyle w:val="175"/>
      </w:pPr>
      <w:r>
        <w:rPr>
          <w:rFonts w:hint="eastAsia"/>
        </w:rPr>
        <w:t>1年内无故障处理不及时引起群体事件或被当地媒体曝光等不良反映；</w:t>
      </w:r>
    </w:p>
    <w:p>
      <w:pPr>
        <w:pStyle w:val="175"/>
      </w:pPr>
      <w:r>
        <w:rPr>
          <w:rFonts w:hint="eastAsia"/>
        </w:rPr>
        <w:t>维护保养活动中无其他违反国家有关法律、法规行为；</w:t>
      </w:r>
    </w:p>
    <w:p>
      <w:pPr>
        <w:pStyle w:val="175"/>
      </w:pPr>
      <w:r>
        <w:rPr>
          <w:rFonts w:hint="eastAsia"/>
        </w:rPr>
        <w:t>维护保养的电梯不少300台。</w:t>
      </w:r>
    </w:p>
    <w:p>
      <w:pPr>
        <w:pStyle w:val="163"/>
      </w:pPr>
      <w:r>
        <w:rPr>
          <w:rFonts w:hint="eastAsia"/>
        </w:rPr>
        <w:t>受评价单位应对所提供资料的真实性负责。</w:t>
      </w:r>
    </w:p>
    <w:p>
      <w:pPr>
        <w:pStyle w:val="105"/>
        <w:spacing w:before="312" w:after="312"/>
      </w:pPr>
      <w:bookmarkStart w:id="55" w:name="_Toc59003295"/>
      <w:bookmarkStart w:id="56" w:name="_Toc59009579"/>
      <w:r>
        <w:rPr>
          <w:rFonts w:hint="eastAsia"/>
        </w:rPr>
        <w:t>工作要求和流程</w:t>
      </w:r>
      <w:bookmarkEnd w:id="55"/>
      <w:bookmarkEnd w:id="56"/>
    </w:p>
    <w:p>
      <w:pPr>
        <w:pStyle w:val="163"/>
      </w:pPr>
      <w:r>
        <w:rPr>
          <w:rFonts w:hint="eastAsia"/>
        </w:rPr>
        <w:t>评价过程中，如果发现抽样电梯存在严重事故隐患，评价人员应立即中止评价，并向委托单位书面说明情况。</w:t>
      </w:r>
    </w:p>
    <w:p>
      <w:pPr>
        <w:pStyle w:val="163"/>
      </w:pPr>
      <w:r>
        <w:rPr>
          <w:rFonts w:hint="eastAsia"/>
        </w:rPr>
        <w:t>受评价单位电梯抽样电梯应由受评价单位的维保人员对电梯进行操作，评价人员不得对电梯进行修理、调整作业。</w:t>
      </w:r>
    </w:p>
    <w:p>
      <w:pPr>
        <w:pStyle w:val="163"/>
      </w:pPr>
      <w:r>
        <w:rPr>
          <w:rFonts w:hint="eastAsia"/>
        </w:rPr>
        <w:t>评价工作流程包括：申请、提供资料、专家审核资料、现场评定、出具报告。</w:t>
      </w:r>
    </w:p>
    <w:p>
      <w:pPr>
        <w:pStyle w:val="163"/>
      </w:pPr>
      <w:r>
        <w:rPr>
          <w:rFonts w:hint="eastAsia"/>
        </w:rPr>
        <w:t>维保质量抽查的比例：维保数量不足1000台的，按照1</w:t>
      </w:r>
      <w:r>
        <w:t> </w:t>
      </w:r>
      <w:r>
        <w:rPr>
          <w:rFonts w:hint="eastAsia"/>
        </w:rPr>
        <w:t>%的比例随机抽取；乘客电梯抽查样机的数量最低不少于3台，最多不超过6台；自动扶梯和自动人行道最低不少于2台，最多不超过4台。1000～3000台的按照0.66</w:t>
      </w:r>
      <w:r>
        <w:t> </w:t>
      </w:r>
      <w:r>
        <w:rPr>
          <w:rFonts w:hint="eastAsia"/>
        </w:rPr>
        <w:t>%的比例抽取，乘客电梯抽查样机的数量最低不少于4台，最多不超过8台，自动扶梯和自动人行道最低不3台，最多不超过6台，3000台以上参考</w:t>
      </w:r>
      <w:r>
        <w:rPr>
          <w:rFonts w:hint="eastAsia"/>
          <w:szCs w:val="22"/>
        </w:rPr>
        <w:t>GB/T 2828.1</w:t>
      </w:r>
      <w:r>
        <w:rPr>
          <w:rFonts w:hint="eastAsia"/>
        </w:rPr>
        <w:t>抽取，乘客电梯抽查样机的数量最低不少于6台，最多不超过10台，自动扶梯和自动人行道最低不少于5台，最多不超过8台。</w:t>
      </w:r>
    </w:p>
    <w:p>
      <w:pPr>
        <w:pStyle w:val="105"/>
        <w:spacing w:before="312" w:after="312"/>
      </w:pPr>
      <w:bookmarkStart w:id="57" w:name="_Toc59003296"/>
      <w:bookmarkStart w:id="58" w:name="_Toc59009580"/>
      <w:r>
        <w:rPr>
          <w:rFonts w:hint="eastAsia"/>
        </w:rPr>
        <w:t>评分规则与等级判定</w:t>
      </w:r>
      <w:bookmarkEnd w:id="57"/>
      <w:bookmarkEnd w:id="58"/>
    </w:p>
    <w:p>
      <w:pPr>
        <w:pStyle w:val="106"/>
        <w:spacing w:before="156" w:after="156"/>
      </w:pPr>
      <w:r>
        <w:rPr>
          <w:rFonts w:hint="eastAsia"/>
        </w:rPr>
        <w:t>项目的分值</w:t>
      </w:r>
    </w:p>
    <w:p>
      <w:pPr>
        <w:pStyle w:val="57"/>
        <w:ind w:firstLine="420"/>
      </w:pPr>
      <w:r>
        <w:rPr>
          <w:rFonts w:hint="eastAsia"/>
        </w:rPr>
        <w:t>受评价单位评价的项目按对评价结果的影响力分为Ⅰ基础资源条件、Ⅱ质量体系的建立与实施、Ⅲ维保电梯的质量状况、IV应急救援和</w:t>
      </w:r>
      <w:r>
        <w:rPr>
          <w:rFonts w:hint="eastAsia" w:hAnsi="宋体"/>
        </w:rPr>
        <w:t>Ⅴ</w:t>
      </w:r>
      <w:r>
        <w:rPr>
          <w:rFonts w:hint="eastAsia"/>
        </w:rPr>
        <w:t>社会信用和其它五类；满分500分。Ⅰ类项目1100分、Ⅱ类项目100分、Ⅲ类项目100分、IV类项目100分、Ⅴ类项目100分。</w:t>
      </w:r>
    </w:p>
    <w:p>
      <w:pPr>
        <w:pStyle w:val="113"/>
        <w:spacing w:before="156" w:after="156"/>
      </w:pPr>
      <w:r>
        <w:rPr>
          <w:rFonts w:hint="eastAsia"/>
          <w:szCs w:val="22"/>
        </w:rPr>
        <w:t>项目分值和占比</w:t>
      </w:r>
    </w:p>
    <w:tbl>
      <w:tblPr>
        <w:tblStyle w:val="2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1"/>
        <w:gridCol w:w="1636"/>
        <w:gridCol w:w="1891"/>
        <w:gridCol w:w="1782"/>
        <w:gridCol w:w="1566"/>
        <w:gridCol w:w="1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91" w:type="pct"/>
            <w:vAlign w:val="center"/>
          </w:tcPr>
          <w:p>
            <w:pPr>
              <w:spacing w:line="240" w:lineRule="auto"/>
              <w:jc w:val="center"/>
              <w:rPr>
                <w:rFonts w:ascii="宋体" w:hAnsi="宋体"/>
                <w:sz w:val="18"/>
                <w:szCs w:val="18"/>
              </w:rPr>
            </w:pPr>
            <w:r>
              <w:rPr>
                <w:rFonts w:hint="eastAsia" w:ascii="宋体" w:hAnsi="宋体"/>
                <w:sz w:val="18"/>
                <w:szCs w:val="18"/>
              </w:rPr>
              <w:t>序号</w:t>
            </w:r>
          </w:p>
        </w:tc>
        <w:tc>
          <w:tcPr>
            <w:tcW w:w="855" w:type="pct"/>
            <w:vAlign w:val="center"/>
          </w:tcPr>
          <w:p>
            <w:pPr>
              <w:spacing w:line="240" w:lineRule="auto"/>
              <w:jc w:val="center"/>
              <w:rPr>
                <w:rFonts w:ascii="宋体" w:hAnsi="宋体"/>
                <w:sz w:val="18"/>
                <w:szCs w:val="18"/>
              </w:rPr>
            </w:pPr>
            <w:r>
              <w:rPr>
                <w:rFonts w:hint="eastAsia" w:ascii="宋体" w:hAnsi="宋体"/>
                <w:sz w:val="18"/>
                <w:szCs w:val="18"/>
              </w:rPr>
              <w:t>一</w:t>
            </w:r>
          </w:p>
        </w:tc>
        <w:tc>
          <w:tcPr>
            <w:tcW w:w="988" w:type="pct"/>
            <w:vAlign w:val="center"/>
          </w:tcPr>
          <w:p>
            <w:pPr>
              <w:spacing w:line="240" w:lineRule="auto"/>
              <w:jc w:val="center"/>
              <w:rPr>
                <w:rFonts w:ascii="宋体" w:hAnsi="宋体"/>
                <w:sz w:val="18"/>
                <w:szCs w:val="18"/>
              </w:rPr>
            </w:pPr>
            <w:r>
              <w:rPr>
                <w:rFonts w:hint="eastAsia" w:ascii="宋体" w:hAnsi="宋体"/>
                <w:sz w:val="18"/>
                <w:szCs w:val="18"/>
              </w:rPr>
              <w:t>二</w:t>
            </w:r>
          </w:p>
        </w:tc>
        <w:tc>
          <w:tcPr>
            <w:tcW w:w="931" w:type="pct"/>
            <w:vAlign w:val="center"/>
          </w:tcPr>
          <w:p>
            <w:pPr>
              <w:spacing w:line="240" w:lineRule="auto"/>
              <w:jc w:val="center"/>
              <w:rPr>
                <w:rFonts w:ascii="宋体" w:hAnsi="宋体"/>
                <w:sz w:val="18"/>
                <w:szCs w:val="18"/>
              </w:rPr>
            </w:pPr>
            <w:r>
              <w:rPr>
                <w:rFonts w:hint="eastAsia" w:ascii="宋体" w:hAnsi="宋体"/>
                <w:sz w:val="18"/>
                <w:szCs w:val="18"/>
              </w:rPr>
              <w:t>三</w:t>
            </w:r>
          </w:p>
        </w:tc>
        <w:tc>
          <w:tcPr>
            <w:tcW w:w="818" w:type="pct"/>
            <w:vAlign w:val="center"/>
          </w:tcPr>
          <w:p>
            <w:pPr>
              <w:spacing w:line="240" w:lineRule="auto"/>
              <w:jc w:val="center"/>
              <w:rPr>
                <w:rFonts w:ascii="宋体" w:hAnsi="宋体"/>
                <w:sz w:val="18"/>
                <w:szCs w:val="18"/>
              </w:rPr>
            </w:pPr>
            <w:r>
              <w:rPr>
                <w:rFonts w:hint="eastAsia" w:ascii="宋体" w:hAnsi="宋体"/>
                <w:sz w:val="18"/>
                <w:szCs w:val="18"/>
              </w:rPr>
              <w:t>四</w:t>
            </w:r>
          </w:p>
        </w:tc>
        <w:tc>
          <w:tcPr>
            <w:tcW w:w="817" w:type="pct"/>
            <w:vAlign w:val="center"/>
          </w:tcPr>
          <w:p>
            <w:pPr>
              <w:spacing w:line="240" w:lineRule="auto"/>
              <w:jc w:val="center"/>
              <w:rPr>
                <w:rFonts w:ascii="宋体" w:hAnsi="宋体"/>
                <w:sz w:val="18"/>
                <w:szCs w:val="18"/>
              </w:rPr>
            </w:pPr>
            <w:r>
              <w:rPr>
                <w:rFonts w:hint="eastAsia" w:ascii="宋体" w:hAnsi="宋体"/>
                <w:sz w:val="18"/>
                <w:szCs w:val="18"/>
              </w:rPr>
              <w:t>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91" w:type="pct"/>
            <w:vAlign w:val="center"/>
          </w:tcPr>
          <w:p>
            <w:pPr>
              <w:spacing w:line="240" w:lineRule="auto"/>
              <w:jc w:val="center"/>
              <w:rPr>
                <w:rFonts w:ascii="宋体" w:hAnsi="宋体"/>
                <w:sz w:val="18"/>
                <w:szCs w:val="18"/>
              </w:rPr>
            </w:pPr>
            <w:r>
              <w:rPr>
                <w:rFonts w:hint="eastAsia" w:ascii="宋体" w:hAnsi="宋体"/>
                <w:sz w:val="18"/>
                <w:szCs w:val="18"/>
              </w:rPr>
              <w:t>项目</w:t>
            </w:r>
          </w:p>
        </w:tc>
        <w:tc>
          <w:tcPr>
            <w:tcW w:w="855" w:type="pct"/>
            <w:vAlign w:val="center"/>
          </w:tcPr>
          <w:p>
            <w:pPr>
              <w:spacing w:line="240" w:lineRule="auto"/>
              <w:jc w:val="center"/>
              <w:rPr>
                <w:rFonts w:ascii="宋体" w:hAnsi="宋体"/>
                <w:sz w:val="18"/>
                <w:szCs w:val="18"/>
              </w:rPr>
            </w:pPr>
            <w:r>
              <w:rPr>
                <w:rFonts w:hint="eastAsia" w:ascii="宋体" w:hAnsi="宋体"/>
                <w:sz w:val="18"/>
                <w:szCs w:val="18"/>
              </w:rPr>
              <w:t>基础资源</w:t>
            </w:r>
          </w:p>
          <w:p>
            <w:pPr>
              <w:spacing w:line="240" w:lineRule="auto"/>
              <w:jc w:val="center"/>
              <w:rPr>
                <w:rFonts w:ascii="宋体" w:hAnsi="宋体"/>
                <w:sz w:val="18"/>
                <w:szCs w:val="18"/>
              </w:rPr>
            </w:pPr>
            <w:r>
              <w:rPr>
                <w:rFonts w:hint="eastAsia" w:ascii="宋体" w:hAnsi="宋体"/>
                <w:sz w:val="18"/>
                <w:szCs w:val="18"/>
              </w:rPr>
              <w:t>条件</w:t>
            </w:r>
          </w:p>
        </w:tc>
        <w:tc>
          <w:tcPr>
            <w:tcW w:w="988" w:type="pct"/>
            <w:vAlign w:val="center"/>
          </w:tcPr>
          <w:p>
            <w:pPr>
              <w:spacing w:line="240" w:lineRule="auto"/>
              <w:jc w:val="center"/>
              <w:rPr>
                <w:rFonts w:ascii="宋体" w:hAnsi="宋体"/>
                <w:sz w:val="18"/>
                <w:szCs w:val="18"/>
              </w:rPr>
            </w:pPr>
            <w:r>
              <w:rPr>
                <w:rFonts w:hint="eastAsia" w:ascii="宋体" w:hAnsi="宋体"/>
                <w:sz w:val="18"/>
                <w:szCs w:val="18"/>
              </w:rPr>
              <w:t>质量体系的</w:t>
            </w:r>
          </w:p>
          <w:p>
            <w:pPr>
              <w:spacing w:line="240" w:lineRule="auto"/>
              <w:jc w:val="center"/>
              <w:rPr>
                <w:rFonts w:ascii="宋体" w:hAnsi="宋体"/>
                <w:sz w:val="18"/>
                <w:szCs w:val="18"/>
              </w:rPr>
            </w:pPr>
            <w:r>
              <w:rPr>
                <w:rFonts w:hint="eastAsia" w:ascii="宋体" w:hAnsi="宋体"/>
                <w:sz w:val="18"/>
                <w:szCs w:val="18"/>
              </w:rPr>
              <w:t>建立与实施</w:t>
            </w:r>
          </w:p>
        </w:tc>
        <w:tc>
          <w:tcPr>
            <w:tcW w:w="931" w:type="pct"/>
            <w:vAlign w:val="center"/>
          </w:tcPr>
          <w:p>
            <w:pPr>
              <w:spacing w:line="240" w:lineRule="auto"/>
              <w:jc w:val="center"/>
              <w:rPr>
                <w:rFonts w:ascii="宋体" w:hAnsi="宋体"/>
                <w:sz w:val="18"/>
                <w:szCs w:val="18"/>
              </w:rPr>
            </w:pPr>
            <w:r>
              <w:rPr>
                <w:rFonts w:hint="eastAsia" w:ascii="宋体" w:hAnsi="宋体"/>
                <w:sz w:val="18"/>
                <w:szCs w:val="18"/>
              </w:rPr>
              <w:t>维保电梯的</w:t>
            </w:r>
          </w:p>
          <w:p>
            <w:pPr>
              <w:spacing w:line="240" w:lineRule="auto"/>
              <w:jc w:val="center"/>
              <w:rPr>
                <w:rFonts w:ascii="宋体" w:hAnsi="宋体"/>
                <w:sz w:val="18"/>
                <w:szCs w:val="18"/>
              </w:rPr>
            </w:pPr>
            <w:r>
              <w:rPr>
                <w:rFonts w:hint="eastAsia" w:ascii="宋体" w:hAnsi="宋体"/>
                <w:sz w:val="18"/>
                <w:szCs w:val="18"/>
              </w:rPr>
              <w:t>质量状况</w:t>
            </w:r>
          </w:p>
        </w:tc>
        <w:tc>
          <w:tcPr>
            <w:tcW w:w="818" w:type="pct"/>
            <w:vAlign w:val="center"/>
          </w:tcPr>
          <w:p>
            <w:pPr>
              <w:spacing w:line="240" w:lineRule="auto"/>
              <w:jc w:val="center"/>
              <w:rPr>
                <w:rFonts w:ascii="宋体" w:hAnsi="宋体"/>
                <w:sz w:val="18"/>
                <w:szCs w:val="18"/>
              </w:rPr>
            </w:pPr>
            <w:r>
              <w:rPr>
                <w:rFonts w:hint="eastAsia" w:ascii="宋体" w:hAnsi="宋体"/>
                <w:sz w:val="18"/>
                <w:szCs w:val="18"/>
              </w:rPr>
              <w:t>应急救援</w:t>
            </w:r>
          </w:p>
        </w:tc>
        <w:tc>
          <w:tcPr>
            <w:tcW w:w="817" w:type="pct"/>
            <w:vAlign w:val="center"/>
          </w:tcPr>
          <w:p>
            <w:pPr>
              <w:spacing w:line="240" w:lineRule="auto"/>
              <w:jc w:val="center"/>
              <w:rPr>
                <w:rFonts w:ascii="宋体" w:hAnsi="宋体"/>
                <w:sz w:val="18"/>
                <w:szCs w:val="18"/>
              </w:rPr>
            </w:pPr>
            <w:r>
              <w:rPr>
                <w:rFonts w:hint="eastAsia" w:ascii="宋体" w:hAnsi="宋体"/>
                <w:sz w:val="18"/>
                <w:szCs w:val="18"/>
              </w:rPr>
              <w:t>社会信用和</w:t>
            </w:r>
          </w:p>
          <w:p>
            <w:pPr>
              <w:spacing w:line="240" w:lineRule="auto"/>
              <w:jc w:val="center"/>
              <w:rPr>
                <w:rFonts w:ascii="宋体" w:hAnsi="宋体"/>
                <w:sz w:val="18"/>
                <w:szCs w:val="18"/>
              </w:rPr>
            </w:pPr>
            <w:r>
              <w:rPr>
                <w:rFonts w:hint="eastAsia" w:ascii="宋体" w:hAnsi="宋体"/>
                <w:sz w:val="18"/>
                <w:szCs w:val="18"/>
              </w:rPr>
              <w:t>其它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jc w:val="center"/>
        </w:trPr>
        <w:tc>
          <w:tcPr>
            <w:tcW w:w="591" w:type="pct"/>
            <w:vAlign w:val="center"/>
          </w:tcPr>
          <w:p>
            <w:pPr>
              <w:spacing w:line="240" w:lineRule="auto"/>
              <w:jc w:val="center"/>
              <w:rPr>
                <w:rFonts w:ascii="宋体" w:hAnsi="宋体"/>
                <w:sz w:val="18"/>
                <w:szCs w:val="18"/>
              </w:rPr>
            </w:pPr>
            <w:r>
              <w:rPr>
                <w:rFonts w:hint="eastAsia" w:ascii="宋体" w:hAnsi="宋体"/>
                <w:sz w:val="18"/>
                <w:szCs w:val="18"/>
              </w:rPr>
              <w:t>分值</w:t>
            </w:r>
          </w:p>
        </w:tc>
        <w:tc>
          <w:tcPr>
            <w:tcW w:w="855" w:type="pct"/>
            <w:vAlign w:val="center"/>
          </w:tcPr>
          <w:p>
            <w:pPr>
              <w:spacing w:line="240" w:lineRule="auto"/>
              <w:jc w:val="center"/>
              <w:rPr>
                <w:rFonts w:ascii="宋体" w:hAnsi="宋体"/>
                <w:sz w:val="18"/>
                <w:szCs w:val="18"/>
              </w:rPr>
            </w:pPr>
            <w:r>
              <w:rPr>
                <w:rFonts w:ascii="宋体" w:hAnsi="宋体"/>
                <w:sz w:val="18"/>
                <w:szCs w:val="18"/>
              </w:rPr>
              <w:t>100</w:t>
            </w:r>
          </w:p>
        </w:tc>
        <w:tc>
          <w:tcPr>
            <w:tcW w:w="988" w:type="pct"/>
            <w:vAlign w:val="center"/>
          </w:tcPr>
          <w:p>
            <w:pPr>
              <w:spacing w:line="240" w:lineRule="auto"/>
              <w:jc w:val="center"/>
              <w:rPr>
                <w:rFonts w:ascii="宋体" w:hAnsi="宋体"/>
                <w:sz w:val="18"/>
                <w:szCs w:val="18"/>
              </w:rPr>
            </w:pPr>
            <w:r>
              <w:rPr>
                <w:rFonts w:ascii="宋体" w:hAnsi="宋体"/>
                <w:sz w:val="18"/>
                <w:szCs w:val="18"/>
              </w:rPr>
              <w:t>100</w:t>
            </w:r>
          </w:p>
        </w:tc>
        <w:tc>
          <w:tcPr>
            <w:tcW w:w="931" w:type="pct"/>
            <w:vAlign w:val="center"/>
          </w:tcPr>
          <w:p>
            <w:pPr>
              <w:spacing w:line="240" w:lineRule="auto"/>
              <w:jc w:val="center"/>
              <w:rPr>
                <w:rFonts w:ascii="宋体" w:hAnsi="宋体"/>
                <w:sz w:val="18"/>
                <w:szCs w:val="18"/>
              </w:rPr>
            </w:pPr>
            <w:r>
              <w:rPr>
                <w:rFonts w:ascii="宋体" w:hAnsi="宋体"/>
                <w:sz w:val="18"/>
                <w:szCs w:val="18"/>
              </w:rPr>
              <w:t>100</w:t>
            </w:r>
          </w:p>
        </w:tc>
        <w:tc>
          <w:tcPr>
            <w:tcW w:w="818" w:type="pct"/>
            <w:vAlign w:val="center"/>
          </w:tcPr>
          <w:p>
            <w:pPr>
              <w:spacing w:line="240" w:lineRule="auto"/>
              <w:jc w:val="center"/>
              <w:rPr>
                <w:rFonts w:ascii="宋体" w:hAnsi="宋体"/>
                <w:sz w:val="18"/>
                <w:szCs w:val="18"/>
              </w:rPr>
            </w:pPr>
            <w:r>
              <w:rPr>
                <w:rFonts w:ascii="宋体" w:hAnsi="宋体"/>
                <w:sz w:val="18"/>
                <w:szCs w:val="18"/>
              </w:rPr>
              <w:t>100</w:t>
            </w:r>
          </w:p>
        </w:tc>
        <w:tc>
          <w:tcPr>
            <w:tcW w:w="817" w:type="pct"/>
            <w:vAlign w:val="center"/>
          </w:tcPr>
          <w:p>
            <w:pPr>
              <w:spacing w:line="240" w:lineRule="auto"/>
              <w:jc w:val="center"/>
              <w:rPr>
                <w:rFonts w:ascii="宋体" w:hAnsi="宋体"/>
                <w:sz w:val="18"/>
                <w:szCs w:val="18"/>
              </w:rPr>
            </w:pPr>
            <w:r>
              <w:rPr>
                <w:rFonts w:ascii="宋体" w:hAnsi="宋体"/>
                <w:sz w:val="18"/>
                <w:szCs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jc w:val="center"/>
        </w:trPr>
        <w:tc>
          <w:tcPr>
            <w:tcW w:w="591" w:type="pct"/>
            <w:vAlign w:val="center"/>
          </w:tcPr>
          <w:p>
            <w:pPr>
              <w:spacing w:line="240" w:lineRule="auto"/>
              <w:jc w:val="center"/>
              <w:rPr>
                <w:rFonts w:ascii="宋体" w:hAnsi="宋体"/>
                <w:sz w:val="18"/>
                <w:szCs w:val="18"/>
              </w:rPr>
            </w:pPr>
            <w:r>
              <w:rPr>
                <w:rFonts w:hint="eastAsia" w:ascii="宋体" w:hAnsi="宋体"/>
                <w:sz w:val="18"/>
                <w:szCs w:val="18"/>
              </w:rPr>
              <w:t>占比例</w:t>
            </w:r>
          </w:p>
        </w:tc>
        <w:tc>
          <w:tcPr>
            <w:tcW w:w="855" w:type="pct"/>
            <w:vAlign w:val="center"/>
          </w:tcPr>
          <w:p>
            <w:pPr>
              <w:spacing w:line="240" w:lineRule="auto"/>
              <w:jc w:val="center"/>
              <w:rPr>
                <w:rFonts w:ascii="宋体" w:hAnsi="宋体"/>
                <w:sz w:val="18"/>
                <w:szCs w:val="18"/>
              </w:rPr>
            </w:pPr>
            <w:r>
              <w:rPr>
                <w:rFonts w:ascii="宋体" w:hAnsi="宋体"/>
                <w:sz w:val="18"/>
                <w:szCs w:val="18"/>
              </w:rPr>
              <w:t>20 %</w:t>
            </w:r>
          </w:p>
        </w:tc>
        <w:tc>
          <w:tcPr>
            <w:tcW w:w="988" w:type="pct"/>
            <w:vAlign w:val="center"/>
          </w:tcPr>
          <w:p>
            <w:pPr>
              <w:spacing w:line="240" w:lineRule="auto"/>
              <w:jc w:val="center"/>
              <w:rPr>
                <w:rFonts w:ascii="宋体" w:hAnsi="宋体"/>
                <w:sz w:val="18"/>
                <w:szCs w:val="18"/>
              </w:rPr>
            </w:pPr>
            <w:r>
              <w:rPr>
                <w:rFonts w:ascii="宋体" w:hAnsi="宋体"/>
                <w:sz w:val="18"/>
                <w:szCs w:val="18"/>
              </w:rPr>
              <w:t>20 %</w:t>
            </w:r>
          </w:p>
        </w:tc>
        <w:tc>
          <w:tcPr>
            <w:tcW w:w="931" w:type="pct"/>
            <w:vAlign w:val="center"/>
          </w:tcPr>
          <w:p>
            <w:pPr>
              <w:spacing w:line="240" w:lineRule="auto"/>
              <w:jc w:val="center"/>
              <w:rPr>
                <w:rFonts w:ascii="宋体" w:hAnsi="宋体"/>
                <w:sz w:val="18"/>
                <w:szCs w:val="18"/>
              </w:rPr>
            </w:pPr>
            <w:r>
              <w:rPr>
                <w:rFonts w:ascii="宋体" w:hAnsi="宋体"/>
                <w:sz w:val="18"/>
                <w:szCs w:val="18"/>
              </w:rPr>
              <w:t>20 %</w:t>
            </w:r>
          </w:p>
        </w:tc>
        <w:tc>
          <w:tcPr>
            <w:tcW w:w="818" w:type="pct"/>
            <w:vAlign w:val="center"/>
          </w:tcPr>
          <w:p>
            <w:pPr>
              <w:spacing w:line="240" w:lineRule="auto"/>
              <w:jc w:val="center"/>
              <w:rPr>
                <w:rFonts w:ascii="宋体" w:hAnsi="宋体"/>
                <w:sz w:val="18"/>
                <w:szCs w:val="18"/>
              </w:rPr>
            </w:pPr>
            <w:r>
              <w:rPr>
                <w:rFonts w:ascii="宋体" w:hAnsi="宋体"/>
                <w:sz w:val="18"/>
                <w:szCs w:val="18"/>
              </w:rPr>
              <w:t>20 %</w:t>
            </w:r>
          </w:p>
        </w:tc>
        <w:tc>
          <w:tcPr>
            <w:tcW w:w="817" w:type="pct"/>
            <w:vAlign w:val="center"/>
          </w:tcPr>
          <w:p>
            <w:pPr>
              <w:spacing w:line="240" w:lineRule="auto"/>
              <w:jc w:val="center"/>
              <w:rPr>
                <w:rFonts w:ascii="宋体" w:hAnsi="宋体"/>
                <w:sz w:val="18"/>
                <w:szCs w:val="18"/>
              </w:rPr>
            </w:pPr>
            <w:r>
              <w:rPr>
                <w:rFonts w:ascii="宋体" w:hAnsi="宋体"/>
                <w:sz w:val="18"/>
                <w:szCs w:val="18"/>
              </w:rPr>
              <w:t>20 %</w:t>
            </w:r>
          </w:p>
        </w:tc>
      </w:tr>
    </w:tbl>
    <w:p>
      <w:pPr>
        <w:pStyle w:val="106"/>
        <w:spacing w:before="156" w:after="156"/>
      </w:pPr>
      <w:r>
        <w:rPr>
          <w:rFonts w:hint="eastAsia"/>
        </w:rPr>
        <w:t>评分规则</w:t>
      </w:r>
    </w:p>
    <w:p>
      <w:pPr>
        <w:pStyle w:val="57"/>
        <w:ind w:firstLine="420"/>
      </w:pPr>
      <w:r>
        <w:rPr>
          <w:rFonts w:hint="eastAsia"/>
        </w:rPr>
        <w:t>评价人员根据现场评价情况按评分细则的项目要求填写分项得分，根据分项得分相加，评分细则见附录。</w:t>
      </w:r>
    </w:p>
    <w:p>
      <w:pPr>
        <w:pStyle w:val="106"/>
        <w:spacing w:before="156" w:after="156"/>
      </w:pPr>
      <w:r>
        <w:rPr>
          <w:rFonts w:hint="eastAsia"/>
        </w:rPr>
        <w:t>等级判定</w:t>
      </w:r>
    </w:p>
    <w:p>
      <w:pPr>
        <w:pStyle w:val="57"/>
        <w:ind w:firstLine="420"/>
      </w:pPr>
      <w:r>
        <w:rPr>
          <w:rFonts w:hint="eastAsia"/>
        </w:rPr>
        <w:t>评价结果按总得分分为五个等级，各星分级见下表。</w:t>
      </w:r>
    </w:p>
    <w:p>
      <w:pPr>
        <w:pStyle w:val="113"/>
        <w:spacing w:before="156" w:after="156"/>
      </w:pPr>
      <w:r>
        <w:rPr>
          <w:rFonts w:hint="eastAsia"/>
        </w:rPr>
        <w:t>星级评定分值</w:t>
      </w:r>
    </w:p>
    <w:tbl>
      <w:tblPr>
        <w:tblStyle w:val="2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94"/>
        <w:gridCol w:w="1606"/>
        <w:gridCol w:w="1592"/>
        <w:gridCol w:w="1594"/>
        <w:gridCol w:w="1592"/>
        <w:gridCol w:w="15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pct"/>
            <w:vAlign w:val="center"/>
          </w:tcPr>
          <w:p>
            <w:pPr>
              <w:spacing w:line="240" w:lineRule="auto"/>
              <w:jc w:val="center"/>
              <w:rPr>
                <w:rFonts w:ascii="宋体" w:hAnsi="宋体"/>
                <w:sz w:val="18"/>
                <w:szCs w:val="18"/>
              </w:rPr>
            </w:pPr>
            <w:r>
              <w:rPr>
                <w:rFonts w:hint="eastAsia" w:ascii="宋体" w:hAnsi="宋体"/>
                <w:sz w:val="18"/>
                <w:szCs w:val="18"/>
              </w:rPr>
              <w:t>星级</w:t>
            </w:r>
          </w:p>
        </w:tc>
        <w:tc>
          <w:tcPr>
            <w:tcW w:w="839" w:type="pct"/>
            <w:vAlign w:val="center"/>
          </w:tcPr>
          <w:p>
            <w:pPr>
              <w:spacing w:line="240" w:lineRule="auto"/>
              <w:jc w:val="center"/>
              <w:rPr>
                <w:rFonts w:ascii="宋体" w:hAnsi="宋体"/>
                <w:sz w:val="18"/>
                <w:szCs w:val="18"/>
              </w:rPr>
            </w:pPr>
            <w:r>
              <w:rPr>
                <w:rFonts w:hint="eastAsia" w:ascii="宋体" w:hAnsi="宋体"/>
                <w:sz w:val="18"/>
                <w:szCs w:val="18"/>
              </w:rPr>
              <w:t>一星</w:t>
            </w:r>
          </w:p>
        </w:tc>
        <w:tc>
          <w:tcPr>
            <w:tcW w:w="832" w:type="pct"/>
            <w:vAlign w:val="center"/>
          </w:tcPr>
          <w:p>
            <w:pPr>
              <w:spacing w:line="240" w:lineRule="auto"/>
              <w:jc w:val="center"/>
              <w:rPr>
                <w:rFonts w:ascii="宋体" w:hAnsi="宋体"/>
                <w:sz w:val="18"/>
                <w:szCs w:val="18"/>
              </w:rPr>
            </w:pPr>
            <w:r>
              <w:rPr>
                <w:rFonts w:hint="eastAsia" w:ascii="宋体" w:hAnsi="宋体"/>
                <w:sz w:val="18"/>
                <w:szCs w:val="18"/>
              </w:rPr>
              <w:t>二星</w:t>
            </w:r>
          </w:p>
        </w:tc>
        <w:tc>
          <w:tcPr>
            <w:tcW w:w="833" w:type="pct"/>
            <w:vAlign w:val="center"/>
          </w:tcPr>
          <w:p>
            <w:pPr>
              <w:spacing w:line="240" w:lineRule="auto"/>
              <w:jc w:val="center"/>
              <w:rPr>
                <w:rFonts w:ascii="宋体" w:hAnsi="宋体"/>
                <w:sz w:val="18"/>
                <w:szCs w:val="18"/>
              </w:rPr>
            </w:pPr>
            <w:r>
              <w:rPr>
                <w:rFonts w:hint="eastAsia" w:ascii="宋体" w:hAnsi="宋体"/>
                <w:sz w:val="18"/>
                <w:szCs w:val="18"/>
              </w:rPr>
              <w:t>三星</w:t>
            </w:r>
          </w:p>
        </w:tc>
        <w:tc>
          <w:tcPr>
            <w:tcW w:w="832" w:type="pct"/>
            <w:vAlign w:val="center"/>
          </w:tcPr>
          <w:p>
            <w:pPr>
              <w:spacing w:line="240" w:lineRule="auto"/>
              <w:jc w:val="center"/>
              <w:rPr>
                <w:rFonts w:ascii="宋体" w:hAnsi="宋体"/>
                <w:sz w:val="18"/>
                <w:szCs w:val="18"/>
              </w:rPr>
            </w:pPr>
            <w:r>
              <w:rPr>
                <w:rFonts w:hint="eastAsia" w:ascii="宋体" w:hAnsi="宋体"/>
                <w:sz w:val="18"/>
                <w:szCs w:val="18"/>
              </w:rPr>
              <w:t>四星</w:t>
            </w:r>
          </w:p>
        </w:tc>
        <w:tc>
          <w:tcPr>
            <w:tcW w:w="832" w:type="pct"/>
            <w:vAlign w:val="center"/>
          </w:tcPr>
          <w:p>
            <w:pPr>
              <w:spacing w:line="240" w:lineRule="auto"/>
              <w:jc w:val="center"/>
              <w:rPr>
                <w:rFonts w:ascii="宋体" w:hAnsi="宋体"/>
                <w:sz w:val="18"/>
                <w:szCs w:val="18"/>
              </w:rPr>
            </w:pPr>
            <w:r>
              <w:rPr>
                <w:rFonts w:hint="eastAsia" w:ascii="宋体" w:hAnsi="宋体"/>
                <w:sz w:val="18"/>
                <w:szCs w:val="18"/>
              </w:rPr>
              <w:t>五星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3" w:type="pct"/>
            <w:vAlign w:val="center"/>
          </w:tcPr>
          <w:p>
            <w:pPr>
              <w:spacing w:line="240" w:lineRule="auto"/>
              <w:jc w:val="center"/>
              <w:rPr>
                <w:rFonts w:ascii="宋体" w:hAnsi="宋体"/>
                <w:sz w:val="18"/>
                <w:szCs w:val="18"/>
              </w:rPr>
            </w:pPr>
            <w:r>
              <w:rPr>
                <w:rFonts w:hint="eastAsia" w:ascii="宋体" w:hAnsi="宋体"/>
                <w:sz w:val="18"/>
                <w:szCs w:val="18"/>
              </w:rPr>
              <w:t>综合得分</w:t>
            </w:r>
          </w:p>
        </w:tc>
        <w:tc>
          <w:tcPr>
            <w:tcW w:w="839" w:type="pct"/>
            <w:vAlign w:val="center"/>
          </w:tcPr>
          <w:p>
            <w:pPr>
              <w:spacing w:line="240" w:lineRule="auto"/>
              <w:jc w:val="center"/>
              <w:rPr>
                <w:rFonts w:ascii="宋体" w:hAnsi="宋体"/>
                <w:sz w:val="18"/>
                <w:szCs w:val="18"/>
              </w:rPr>
            </w:pPr>
            <w:r>
              <w:rPr>
                <w:rFonts w:hint="eastAsia" w:ascii="宋体" w:hAnsi="宋体"/>
                <w:sz w:val="18"/>
                <w:szCs w:val="18"/>
              </w:rPr>
              <w:t>≥350分</w:t>
            </w:r>
          </w:p>
        </w:tc>
        <w:tc>
          <w:tcPr>
            <w:tcW w:w="832" w:type="pct"/>
            <w:vAlign w:val="center"/>
          </w:tcPr>
          <w:p>
            <w:pPr>
              <w:spacing w:line="240" w:lineRule="auto"/>
              <w:jc w:val="center"/>
              <w:rPr>
                <w:rFonts w:ascii="宋体" w:hAnsi="宋体"/>
                <w:sz w:val="18"/>
                <w:szCs w:val="18"/>
              </w:rPr>
            </w:pPr>
            <w:r>
              <w:rPr>
                <w:rFonts w:hint="eastAsia" w:ascii="宋体" w:hAnsi="宋体"/>
                <w:sz w:val="18"/>
                <w:szCs w:val="18"/>
              </w:rPr>
              <w:t>≥375分</w:t>
            </w:r>
          </w:p>
        </w:tc>
        <w:tc>
          <w:tcPr>
            <w:tcW w:w="833" w:type="pct"/>
            <w:vAlign w:val="center"/>
          </w:tcPr>
          <w:p>
            <w:pPr>
              <w:spacing w:line="240" w:lineRule="auto"/>
              <w:jc w:val="center"/>
              <w:rPr>
                <w:rFonts w:ascii="宋体" w:hAnsi="宋体"/>
                <w:sz w:val="18"/>
                <w:szCs w:val="18"/>
              </w:rPr>
            </w:pPr>
            <w:r>
              <w:rPr>
                <w:rFonts w:hint="eastAsia" w:ascii="宋体" w:hAnsi="宋体"/>
                <w:sz w:val="18"/>
                <w:szCs w:val="18"/>
              </w:rPr>
              <w:t>≥400分</w:t>
            </w:r>
          </w:p>
        </w:tc>
        <w:tc>
          <w:tcPr>
            <w:tcW w:w="832" w:type="pct"/>
            <w:vAlign w:val="center"/>
          </w:tcPr>
          <w:p>
            <w:pPr>
              <w:spacing w:line="240" w:lineRule="auto"/>
              <w:jc w:val="center"/>
              <w:rPr>
                <w:rFonts w:ascii="宋体" w:hAnsi="宋体"/>
                <w:sz w:val="18"/>
                <w:szCs w:val="18"/>
              </w:rPr>
            </w:pPr>
            <w:r>
              <w:rPr>
                <w:rFonts w:hint="eastAsia" w:ascii="宋体" w:hAnsi="宋体"/>
                <w:sz w:val="18"/>
                <w:szCs w:val="18"/>
              </w:rPr>
              <w:t>≥425分</w:t>
            </w:r>
          </w:p>
        </w:tc>
        <w:tc>
          <w:tcPr>
            <w:tcW w:w="832" w:type="pct"/>
            <w:vAlign w:val="center"/>
          </w:tcPr>
          <w:p>
            <w:pPr>
              <w:spacing w:line="240" w:lineRule="auto"/>
              <w:jc w:val="center"/>
              <w:rPr>
                <w:rFonts w:ascii="宋体" w:hAnsi="宋体"/>
                <w:sz w:val="18"/>
                <w:szCs w:val="18"/>
              </w:rPr>
            </w:pPr>
            <w:r>
              <w:rPr>
                <w:rFonts w:hint="eastAsia" w:ascii="宋体" w:hAnsi="宋体"/>
                <w:sz w:val="18"/>
                <w:szCs w:val="18"/>
              </w:rPr>
              <w:t>≥450分</w:t>
            </w:r>
          </w:p>
        </w:tc>
      </w:tr>
    </w:tbl>
    <w:p>
      <w:pPr>
        <w:pStyle w:val="106"/>
        <w:spacing w:before="156" w:after="156"/>
      </w:pPr>
      <w:r>
        <w:rPr>
          <w:rFonts w:hint="eastAsia"/>
        </w:rPr>
        <w:t>有效期</w:t>
      </w:r>
    </w:p>
    <w:p>
      <w:pPr>
        <w:pStyle w:val="57"/>
        <w:ind w:firstLine="420"/>
      </w:pPr>
      <w:r>
        <w:rPr>
          <w:rFonts w:hint="eastAsia"/>
        </w:rPr>
        <w:t>评价结果有效期为二年。</w:t>
      </w:r>
    </w:p>
    <w:p>
      <w:pPr>
        <w:pStyle w:val="106"/>
        <w:spacing w:before="156" w:after="156"/>
      </w:pPr>
      <w:r>
        <w:rPr>
          <w:rFonts w:hint="eastAsia"/>
        </w:rPr>
        <w:t>档案保存期</w:t>
      </w:r>
    </w:p>
    <w:p>
      <w:pPr>
        <w:pStyle w:val="57"/>
        <w:ind w:firstLine="420"/>
      </w:pPr>
      <w:r>
        <w:rPr>
          <w:rFonts w:hint="eastAsia"/>
        </w:rPr>
        <w:t>评价机构和委托单位的电梯维护保养单位评价报告存档保存，保存期不少于两年。</w:t>
      </w:r>
    </w:p>
    <w:p>
      <w:pPr>
        <w:pStyle w:val="106"/>
        <w:spacing w:before="156" w:after="156"/>
      </w:pPr>
      <w:r>
        <w:rPr>
          <w:rFonts w:hint="eastAsia"/>
        </w:rPr>
        <w:t>电梯维护保养单位评价报告的格式</w:t>
      </w:r>
    </w:p>
    <w:p>
      <w:pPr>
        <w:pStyle w:val="57"/>
        <w:ind w:firstLine="420"/>
      </w:pPr>
      <w:r>
        <w:rPr>
          <w:rFonts w:hint="eastAsia"/>
        </w:rPr>
        <w:t>见附录G。</w:t>
      </w:r>
    </w:p>
    <w:p>
      <w:pPr>
        <w:pStyle w:val="57"/>
        <w:ind w:firstLine="420"/>
      </w:pPr>
    </w:p>
    <w:p>
      <w:pPr>
        <w:pStyle w:val="57"/>
        <w:ind w:firstLine="420"/>
        <w:sectPr>
          <w:pgSz w:w="11906" w:h="16838"/>
          <w:pgMar w:top="1871" w:right="1134" w:bottom="1134" w:left="1134" w:header="1418" w:footer="1134" w:gutter="284"/>
          <w:pgNumType w:start="1"/>
          <w:cols w:space="425" w:num="1"/>
          <w:formProt w:val="0"/>
          <w:docGrid w:type="lines" w:linePitch="312" w:charSpace="0"/>
        </w:sectPr>
      </w:pPr>
    </w:p>
    <w:bookmarkEnd w:id="21"/>
    <w:p>
      <w:pPr>
        <w:pStyle w:val="199"/>
        <w:rPr>
          <w:vanish w:val="0"/>
        </w:rPr>
      </w:pPr>
      <w:bookmarkStart w:id="59" w:name="BookMark5"/>
    </w:p>
    <w:p>
      <w:pPr>
        <w:pStyle w:val="200"/>
        <w:rPr>
          <w:vanish w:val="0"/>
        </w:rPr>
      </w:pPr>
    </w:p>
    <w:p>
      <w:pPr>
        <w:pStyle w:val="77"/>
        <w:spacing w:before="78" w:after="156"/>
      </w:pPr>
      <w:r>
        <w:br w:type="textWrapping"/>
      </w:r>
      <w:bookmarkStart w:id="60" w:name="_Toc59003297"/>
      <w:bookmarkStart w:id="61" w:name="_Toc59009581"/>
      <w:r>
        <w:rPr>
          <w:rFonts w:hint="eastAsia"/>
        </w:rPr>
        <w:t>（资料性）</w:t>
      </w:r>
      <w:r>
        <w:br w:type="textWrapping"/>
      </w:r>
      <w:r>
        <w:rPr>
          <w:rFonts w:hint="eastAsia"/>
        </w:rPr>
        <w:t>电梯维护保养单位基础资源条件评价项目</w:t>
      </w:r>
      <w:bookmarkEnd w:id="60"/>
      <w:bookmarkEnd w:id="61"/>
    </w:p>
    <w:p>
      <w:pPr>
        <w:pStyle w:val="78"/>
        <w:spacing w:before="156" w:after="156"/>
        <w:rPr>
          <w:kern w:val="0"/>
          <w:szCs w:val="22"/>
        </w:rPr>
      </w:pPr>
      <w:r>
        <w:rPr>
          <w:rFonts w:hint="eastAsia"/>
          <w:kern w:val="0"/>
          <w:szCs w:val="22"/>
        </w:rPr>
        <w:t>电梯维护保养单位基础资源条件评价项目标表</w:t>
      </w:r>
    </w:p>
    <w:tbl>
      <w:tblPr>
        <w:tblStyle w:val="2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7"/>
        <w:gridCol w:w="1280"/>
        <w:gridCol w:w="3303"/>
        <w:gridCol w:w="8815"/>
        <w:gridCol w:w="7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29" w:type="pct"/>
            <w:vAlign w:val="center"/>
          </w:tcPr>
          <w:p>
            <w:pPr>
              <w:spacing w:line="240" w:lineRule="auto"/>
              <w:jc w:val="center"/>
              <w:rPr>
                <w:rFonts w:ascii="宋体" w:hAnsi="宋体"/>
                <w:sz w:val="18"/>
                <w:szCs w:val="18"/>
              </w:rPr>
            </w:pPr>
            <w:r>
              <w:rPr>
                <w:rFonts w:hint="eastAsia" w:ascii="宋体" w:hAnsi="宋体"/>
                <w:sz w:val="18"/>
                <w:szCs w:val="18"/>
              </w:rPr>
              <w:t>序号</w:t>
            </w:r>
          </w:p>
        </w:tc>
        <w:tc>
          <w:tcPr>
            <w:tcW w:w="433" w:type="pct"/>
            <w:vAlign w:val="center"/>
          </w:tcPr>
          <w:p>
            <w:pPr>
              <w:spacing w:line="240" w:lineRule="auto"/>
              <w:jc w:val="center"/>
              <w:rPr>
                <w:rFonts w:ascii="宋体" w:hAnsi="宋体"/>
                <w:sz w:val="18"/>
                <w:szCs w:val="18"/>
              </w:rPr>
            </w:pPr>
            <w:r>
              <w:rPr>
                <w:rFonts w:hint="eastAsia" w:ascii="宋体" w:hAnsi="宋体"/>
                <w:sz w:val="18"/>
                <w:szCs w:val="18"/>
              </w:rPr>
              <w:t>项目</w:t>
            </w:r>
          </w:p>
        </w:tc>
        <w:tc>
          <w:tcPr>
            <w:tcW w:w="1117" w:type="pct"/>
            <w:vAlign w:val="center"/>
          </w:tcPr>
          <w:p>
            <w:pPr>
              <w:spacing w:line="240" w:lineRule="auto"/>
              <w:jc w:val="center"/>
              <w:rPr>
                <w:rFonts w:ascii="宋体" w:hAnsi="宋体"/>
                <w:sz w:val="18"/>
                <w:szCs w:val="18"/>
              </w:rPr>
            </w:pPr>
            <w:r>
              <w:rPr>
                <w:rFonts w:hint="eastAsia" w:ascii="宋体" w:hAnsi="宋体"/>
                <w:sz w:val="18"/>
                <w:szCs w:val="18"/>
              </w:rPr>
              <w:t>内容与要求</w:t>
            </w:r>
          </w:p>
        </w:tc>
        <w:tc>
          <w:tcPr>
            <w:tcW w:w="2981" w:type="pct"/>
            <w:tcBorders>
              <w:lef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评分标准  (总分100)</w:t>
            </w:r>
          </w:p>
        </w:tc>
        <w:tc>
          <w:tcPr>
            <w:tcW w:w="240" w:type="pct"/>
            <w:tcBorders>
              <w:lef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29" w:type="pct"/>
            <w:vAlign w:val="center"/>
          </w:tcPr>
          <w:p>
            <w:pPr>
              <w:spacing w:line="240" w:lineRule="auto"/>
              <w:jc w:val="center"/>
              <w:rPr>
                <w:rFonts w:ascii="宋体" w:hAnsi="宋体"/>
                <w:sz w:val="18"/>
                <w:szCs w:val="18"/>
              </w:rPr>
            </w:pPr>
            <w:r>
              <w:rPr>
                <w:rFonts w:hint="eastAsia" w:ascii="宋体" w:hAnsi="宋体"/>
                <w:sz w:val="18"/>
                <w:szCs w:val="18"/>
              </w:rPr>
              <w:t>1</w:t>
            </w:r>
          </w:p>
        </w:tc>
        <w:tc>
          <w:tcPr>
            <w:tcW w:w="433" w:type="pct"/>
            <w:vAlign w:val="center"/>
          </w:tcPr>
          <w:p>
            <w:pPr>
              <w:spacing w:line="240" w:lineRule="auto"/>
              <w:jc w:val="center"/>
              <w:rPr>
                <w:rFonts w:ascii="宋体" w:hAnsi="宋体"/>
                <w:sz w:val="18"/>
                <w:szCs w:val="18"/>
              </w:rPr>
            </w:pPr>
            <w:r>
              <w:rPr>
                <w:rFonts w:hint="eastAsia" w:ascii="宋体" w:hAnsi="宋体"/>
                <w:sz w:val="18"/>
                <w:szCs w:val="18"/>
              </w:rPr>
              <w:t>营业执照</w:t>
            </w:r>
          </w:p>
        </w:tc>
        <w:tc>
          <w:tcPr>
            <w:tcW w:w="1117" w:type="pct"/>
            <w:vAlign w:val="center"/>
          </w:tcPr>
          <w:p>
            <w:pPr>
              <w:spacing w:line="240" w:lineRule="auto"/>
              <w:rPr>
                <w:rFonts w:ascii="宋体" w:hAnsi="宋体"/>
                <w:sz w:val="18"/>
                <w:szCs w:val="18"/>
              </w:rPr>
            </w:pPr>
            <w:r>
              <w:rPr>
                <w:rFonts w:hint="eastAsia" w:ascii="宋体" w:hAnsi="宋体"/>
                <w:sz w:val="18"/>
                <w:szCs w:val="18"/>
              </w:rPr>
              <w:t>依法办理营业执照（社会统一信用证书），营业范围、注册资金额度</w:t>
            </w:r>
          </w:p>
        </w:tc>
        <w:tc>
          <w:tcPr>
            <w:tcW w:w="2981" w:type="pct"/>
            <w:tcBorders>
              <w:left w:val="single" w:color="auto" w:sz="4" w:space="0"/>
            </w:tcBorders>
            <w:vAlign w:val="center"/>
          </w:tcPr>
          <w:p>
            <w:pPr>
              <w:spacing w:line="240" w:lineRule="auto"/>
              <w:rPr>
                <w:rFonts w:ascii="宋体" w:hAnsi="宋体"/>
                <w:sz w:val="18"/>
                <w:szCs w:val="18"/>
              </w:rPr>
            </w:pPr>
            <w:r>
              <w:rPr>
                <w:rFonts w:hint="eastAsia" w:ascii="宋体" w:hAnsi="宋体"/>
                <w:sz w:val="18"/>
                <w:szCs w:val="18"/>
              </w:rPr>
              <w:t>营业执照的经营范围包含电梯安装修理，如无减2分；注册资金100万1分，每多100万加0.5分，1000万5分，1000～2000万的每多100万加0.25分，2000万以上每增加1000万加0.5(满分5分)。</w:t>
            </w:r>
          </w:p>
        </w:tc>
        <w:tc>
          <w:tcPr>
            <w:tcW w:w="240" w:type="pct"/>
            <w:tcBorders>
              <w:lef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29" w:type="pct"/>
            <w:vAlign w:val="center"/>
          </w:tcPr>
          <w:p>
            <w:pPr>
              <w:spacing w:line="240" w:lineRule="auto"/>
              <w:jc w:val="center"/>
              <w:rPr>
                <w:rFonts w:ascii="宋体" w:hAnsi="宋体"/>
                <w:sz w:val="18"/>
                <w:szCs w:val="18"/>
              </w:rPr>
            </w:pPr>
            <w:r>
              <w:rPr>
                <w:rFonts w:hint="eastAsia" w:ascii="宋体" w:hAnsi="宋体"/>
                <w:sz w:val="18"/>
                <w:szCs w:val="18"/>
              </w:rPr>
              <w:t>2</w:t>
            </w:r>
          </w:p>
        </w:tc>
        <w:tc>
          <w:tcPr>
            <w:tcW w:w="433" w:type="pct"/>
            <w:vAlign w:val="center"/>
          </w:tcPr>
          <w:p>
            <w:pPr>
              <w:spacing w:line="240" w:lineRule="auto"/>
              <w:jc w:val="center"/>
              <w:rPr>
                <w:rFonts w:ascii="宋体" w:hAnsi="宋体"/>
                <w:sz w:val="18"/>
                <w:szCs w:val="18"/>
              </w:rPr>
            </w:pPr>
            <w:r>
              <w:rPr>
                <w:rFonts w:hint="eastAsia" w:ascii="宋体" w:hAnsi="宋体"/>
                <w:sz w:val="18"/>
                <w:szCs w:val="18"/>
              </w:rPr>
              <w:t>办公场所</w:t>
            </w:r>
          </w:p>
        </w:tc>
        <w:tc>
          <w:tcPr>
            <w:tcW w:w="1117" w:type="pct"/>
            <w:vAlign w:val="center"/>
          </w:tcPr>
          <w:p>
            <w:pPr>
              <w:spacing w:line="240" w:lineRule="auto"/>
              <w:rPr>
                <w:rFonts w:ascii="宋体" w:hAnsi="宋体"/>
                <w:sz w:val="18"/>
                <w:szCs w:val="18"/>
              </w:rPr>
            </w:pPr>
            <w:r>
              <w:rPr>
                <w:rFonts w:hint="eastAsia" w:ascii="宋体" w:hAnsi="宋体"/>
                <w:sz w:val="18"/>
                <w:szCs w:val="18"/>
              </w:rPr>
              <w:t>办公地址，场所面积，房屋产权，租赁协议</w:t>
            </w:r>
          </w:p>
        </w:tc>
        <w:tc>
          <w:tcPr>
            <w:tcW w:w="2981" w:type="pct"/>
            <w:tcBorders>
              <w:left w:val="single" w:color="auto" w:sz="4" w:space="0"/>
            </w:tcBorders>
            <w:vAlign w:val="center"/>
          </w:tcPr>
          <w:p>
            <w:pPr>
              <w:spacing w:line="240" w:lineRule="auto"/>
              <w:rPr>
                <w:rFonts w:ascii="宋体" w:hAnsi="宋体"/>
                <w:sz w:val="18"/>
                <w:szCs w:val="18"/>
              </w:rPr>
            </w:pPr>
            <w:r>
              <w:rPr>
                <w:rFonts w:hint="eastAsia" w:ascii="宋体" w:hAnsi="宋体"/>
                <w:sz w:val="18"/>
                <w:szCs w:val="18"/>
              </w:rPr>
              <w:t>营业执照地址与实际办公地址一致2分，办公场所满100平1分，每增加100平加1分，(满分10分)。</w:t>
            </w:r>
          </w:p>
          <w:p>
            <w:pPr>
              <w:spacing w:line="240" w:lineRule="auto"/>
              <w:rPr>
                <w:rFonts w:ascii="宋体" w:hAnsi="宋体"/>
                <w:sz w:val="18"/>
                <w:szCs w:val="18"/>
              </w:rPr>
            </w:pPr>
            <w:r>
              <w:rPr>
                <w:rFonts w:hint="eastAsia" w:ascii="宋体" w:hAnsi="宋体"/>
                <w:sz w:val="18"/>
                <w:szCs w:val="18"/>
              </w:rPr>
              <w:t>自有办公场所50平米以上1分，100平米以上2分；每增加100平米加1分，(满分5分)。</w:t>
            </w:r>
          </w:p>
        </w:tc>
        <w:tc>
          <w:tcPr>
            <w:tcW w:w="240" w:type="pct"/>
            <w:tcBorders>
              <w:lef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29" w:type="pct"/>
            <w:vAlign w:val="center"/>
          </w:tcPr>
          <w:p>
            <w:pPr>
              <w:spacing w:line="240" w:lineRule="auto"/>
              <w:jc w:val="center"/>
              <w:rPr>
                <w:rFonts w:ascii="宋体" w:hAnsi="宋体"/>
                <w:sz w:val="18"/>
                <w:szCs w:val="18"/>
              </w:rPr>
            </w:pPr>
            <w:r>
              <w:rPr>
                <w:rFonts w:hint="eastAsia" w:ascii="宋体" w:hAnsi="宋体"/>
                <w:sz w:val="18"/>
                <w:szCs w:val="18"/>
              </w:rPr>
              <w:t>3</w:t>
            </w:r>
          </w:p>
        </w:tc>
        <w:tc>
          <w:tcPr>
            <w:tcW w:w="433" w:type="pct"/>
            <w:vAlign w:val="center"/>
          </w:tcPr>
          <w:p>
            <w:pPr>
              <w:spacing w:line="240" w:lineRule="auto"/>
              <w:jc w:val="center"/>
              <w:rPr>
                <w:rFonts w:ascii="宋体" w:hAnsi="宋体"/>
                <w:sz w:val="18"/>
                <w:szCs w:val="18"/>
              </w:rPr>
            </w:pPr>
            <w:r>
              <w:rPr>
                <w:rFonts w:hint="eastAsia" w:ascii="宋体" w:hAnsi="宋体"/>
                <w:sz w:val="18"/>
                <w:szCs w:val="18"/>
              </w:rPr>
              <w:t>许可证书</w:t>
            </w:r>
          </w:p>
        </w:tc>
        <w:tc>
          <w:tcPr>
            <w:tcW w:w="1117" w:type="pct"/>
            <w:vAlign w:val="center"/>
          </w:tcPr>
          <w:p>
            <w:pPr>
              <w:spacing w:line="240" w:lineRule="auto"/>
              <w:rPr>
                <w:rFonts w:ascii="宋体" w:hAnsi="宋体"/>
                <w:sz w:val="18"/>
                <w:szCs w:val="18"/>
              </w:rPr>
            </w:pPr>
            <w:r>
              <w:rPr>
                <w:rFonts w:hint="eastAsia" w:ascii="宋体" w:hAnsi="宋体"/>
                <w:sz w:val="18"/>
                <w:szCs w:val="18"/>
              </w:rPr>
              <w:t>有效期、安装（含修理）许可证级别及项目，初次取证时间</w:t>
            </w:r>
          </w:p>
        </w:tc>
        <w:tc>
          <w:tcPr>
            <w:tcW w:w="2981" w:type="pct"/>
            <w:tcBorders>
              <w:left w:val="single" w:color="auto" w:sz="4" w:space="0"/>
            </w:tcBorders>
            <w:vAlign w:val="center"/>
          </w:tcPr>
          <w:p>
            <w:pPr>
              <w:spacing w:line="240" w:lineRule="auto"/>
              <w:rPr>
                <w:rFonts w:ascii="宋体" w:hAnsi="宋体"/>
                <w:sz w:val="18"/>
                <w:szCs w:val="18"/>
              </w:rPr>
            </w:pPr>
            <w:r>
              <w:rPr>
                <w:rFonts w:hint="eastAsia" w:ascii="宋体" w:hAnsi="宋体"/>
                <w:sz w:val="18"/>
                <w:szCs w:val="18"/>
              </w:rPr>
              <w:t>许可级别A1级7分，A2级5分，B级3分（最高7分）；许可项目每一个子项目1分（满分5分），许可证在有效期满前六个月，不足六个月的应该已经按要求申请换证，未在六个月前申请换证的减2分（满分10分）。许可证每换证一次加1分，经过更名的自更名日前时间分数减半（满分5分）。</w:t>
            </w:r>
          </w:p>
        </w:tc>
        <w:tc>
          <w:tcPr>
            <w:tcW w:w="240" w:type="pct"/>
            <w:tcBorders>
              <w:lef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29" w:type="pct"/>
            <w:vAlign w:val="center"/>
          </w:tcPr>
          <w:p>
            <w:pPr>
              <w:spacing w:line="240" w:lineRule="auto"/>
              <w:jc w:val="center"/>
              <w:rPr>
                <w:rFonts w:ascii="宋体" w:hAnsi="宋体"/>
                <w:sz w:val="18"/>
                <w:szCs w:val="18"/>
              </w:rPr>
            </w:pPr>
            <w:r>
              <w:rPr>
                <w:rFonts w:hint="eastAsia" w:ascii="宋体" w:hAnsi="宋体"/>
                <w:sz w:val="18"/>
                <w:szCs w:val="18"/>
              </w:rPr>
              <w:t>4</w:t>
            </w:r>
          </w:p>
        </w:tc>
        <w:tc>
          <w:tcPr>
            <w:tcW w:w="433" w:type="pct"/>
            <w:vAlign w:val="center"/>
          </w:tcPr>
          <w:p>
            <w:pPr>
              <w:spacing w:line="240" w:lineRule="auto"/>
              <w:jc w:val="center"/>
              <w:rPr>
                <w:rFonts w:ascii="宋体" w:hAnsi="宋体"/>
                <w:sz w:val="18"/>
                <w:szCs w:val="18"/>
              </w:rPr>
            </w:pPr>
            <w:r>
              <w:rPr>
                <w:rFonts w:hint="eastAsia" w:ascii="宋体" w:hAnsi="宋体"/>
                <w:sz w:val="18"/>
                <w:szCs w:val="18"/>
              </w:rPr>
              <w:t>技术人员</w:t>
            </w:r>
          </w:p>
        </w:tc>
        <w:tc>
          <w:tcPr>
            <w:tcW w:w="1117" w:type="pct"/>
            <w:vAlign w:val="center"/>
          </w:tcPr>
          <w:p>
            <w:pPr>
              <w:spacing w:line="240" w:lineRule="auto"/>
              <w:rPr>
                <w:rFonts w:ascii="宋体" w:hAnsi="宋体"/>
                <w:sz w:val="18"/>
                <w:szCs w:val="18"/>
              </w:rPr>
            </w:pPr>
            <w:r>
              <w:rPr>
                <w:rFonts w:hint="eastAsia" w:ascii="宋体" w:hAnsi="宋体"/>
                <w:sz w:val="18"/>
                <w:szCs w:val="18"/>
              </w:rPr>
              <w:t>质量保证体系人员，工程技术人员</w:t>
            </w:r>
          </w:p>
        </w:tc>
        <w:tc>
          <w:tcPr>
            <w:tcW w:w="2981" w:type="pct"/>
            <w:tcBorders>
              <w:left w:val="single" w:color="auto" w:sz="4" w:space="0"/>
            </w:tcBorders>
            <w:vAlign w:val="center"/>
          </w:tcPr>
          <w:p>
            <w:pPr>
              <w:spacing w:line="240" w:lineRule="auto"/>
              <w:rPr>
                <w:rFonts w:ascii="宋体" w:hAnsi="宋体"/>
                <w:sz w:val="18"/>
                <w:szCs w:val="18"/>
              </w:rPr>
            </w:pPr>
            <w:r>
              <w:rPr>
                <w:rFonts w:hint="eastAsia" w:ascii="宋体" w:hAnsi="宋体"/>
                <w:sz w:val="18"/>
                <w:szCs w:val="18"/>
              </w:rPr>
              <w:t>按许可规则满足要求无兼职A1级55人，技术人员职称证和毕业文凭都有、专业符合，无相当于的替代；A2级满足许可要求无兼职35人技术人员职称证和毕业文凭都有、专业符合，无相当于的替代；B级满足许可要求无兼职21人技术人员职称证和毕业文凭都有、专业符合，无相当于的替代；满分20分；总人数每少一个人减0.5分，每个兼职的减0.5分，各有替代的（相当于）减0.5。</w:t>
            </w:r>
          </w:p>
        </w:tc>
        <w:tc>
          <w:tcPr>
            <w:tcW w:w="240" w:type="pct"/>
            <w:tcBorders>
              <w:lef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29" w:type="pct"/>
            <w:vAlign w:val="center"/>
          </w:tcPr>
          <w:p>
            <w:pPr>
              <w:spacing w:line="240" w:lineRule="auto"/>
              <w:jc w:val="center"/>
              <w:rPr>
                <w:rFonts w:ascii="宋体" w:hAnsi="宋体"/>
                <w:sz w:val="18"/>
                <w:szCs w:val="18"/>
              </w:rPr>
            </w:pPr>
            <w:r>
              <w:rPr>
                <w:rFonts w:hint="eastAsia" w:ascii="宋体" w:hAnsi="宋体"/>
                <w:sz w:val="18"/>
                <w:szCs w:val="18"/>
              </w:rPr>
              <w:t>5</w:t>
            </w:r>
          </w:p>
        </w:tc>
        <w:tc>
          <w:tcPr>
            <w:tcW w:w="433" w:type="pct"/>
            <w:vAlign w:val="center"/>
          </w:tcPr>
          <w:p>
            <w:pPr>
              <w:spacing w:line="240" w:lineRule="auto"/>
              <w:jc w:val="center"/>
              <w:rPr>
                <w:rFonts w:ascii="宋体" w:hAnsi="宋体"/>
                <w:sz w:val="18"/>
                <w:szCs w:val="18"/>
              </w:rPr>
            </w:pPr>
            <w:r>
              <w:rPr>
                <w:rFonts w:hint="eastAsia" w:ascii="宋体" w:hAnsi="宋体"/>
                <w:sz w:val="18"/>
                <w:szCs w:val="18"/>
              </w:rPr>
              <w:t>检验人员</w:t>
            </w:r>
          </w:p>
        </w:tc>
        <w:tc>
          <w:tcPr>
            <w:tcW w:w="1117" w:type="pct"/>
            <w:vAlign w:val="center"/>
          </w:tcPr>
          <w:p>
            <w:pPr>
              <w:spacing w:line="240" w:lineRule="auto"/>
              <w:rPr>
                <w:rFonts w:ascii="宋体" w:hAnsi="宋体"/>
                <w:sz w:val="18"/>
                <w:szCs w:val="18"/>
              </w:rPr>
            </w:pPr>
            <w:r>
              <w:rPr>
                <w:rFonts w:hint="eastAsia" w:ascii="宋体" w:hAnsi="宋体"/>
                <w:sz w:val="18"/>
                <w:szCs w:val="18"/>
              </w:rPr>
              <w:t>专职检验人员配置及职责。</w:t>
            </w:r>
          </w:p>
        </w:tc>
        <w:tc>
          <w:tcPr>
            <w:tcW w:w="2981" w:type="pct"/>
            <w:tcBorders>
              <w:left w:val="single" w:color="auto" w:sz="4" w:space="0"/>
            </w:tcBorders>
            <w:vAlign w:val="center"/>
          </w:tcPr>
          <w:p>
            <w:pPr>
              <w:spacing w:line="240" w:lineRule="auto"/>
              <w:rPr>
                <w:rFonts w:ascii="宋体" w:hAnsi="宋体"/>
                <w:sz w:val="18"/>
                <w:szCs w:val="18"/>
              </w:rPr>
            </w:pPr>
            <w:r>
              <w:rPr>
                <w:rFonts w:hint="eastAsia" w:ascii="宋体" w:hAnsi="宋体"/>
                <w:sz w:val="18"/>
                <w:szCs w:val="18"/>
              </w:rPr>
              <w:t>每个专职检验员1分，缴纳劳动保险每人加0.5.退休人员不加劳动保险分。专职检验人员持有国家电梯检验员证书加1分。</w:t>
            </w:r>
          </w:p>
        </w:tc>
        <w:tc>
          <w:tcPr>
            <w:tcW w:w="240" w:type="pct"/>
            <w:tcBorders>
              <w:lef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29" w:type="pct"/>
            <w:vAlign w:val="center"/>
          </w:tcPr>
          <w:p>
            <w:pPr>
              <w:spacing w:line="240" w:lineRule="auto"/>
              <w:jc w:val="center"/>
              <w:rPr>
                <w:rFonts w:ascii="宋体" w:hAnsi="宋体"/>
                <w:sz w:val="18"/>
                <w:szCs w:val="18"/>
              </w:rPr>
            </w:pPr>
            <w:r>
              <w:rPr>
                <w:rFonts w:hint="eastAsia" w:ascii="宋体" w:hAnsi="宋体"/>
                <w:sz w:val="18"/>
                <w:szCs w:val="18"/>
              </w:rPr>
              <w:t>6</w:t>
            </w:r>
          </w:p>
        </w:tc>
        <w:tc>
          <w:tcPr>
            <w:tcW w:w="433" w:type="pct"/>
            <w:vAlign w:val="center"/>
          </w:tcPr>
          <w:p>
            <w:pPr>
              <w:spacing w:line="240" w:lineRule="auto"/>
              <w:jc w:val="center"/>
              <w:rPr>
                <w:rFonts w:ascii="宋体" w:hAnsi="宋体"/>
                <w:sz w:val="18"/>
                <w:szCs w:val="18"/>
              </w:rPr>
            </w:pPr>
            <w:r>
              <w:rPr>
                <w:rFonts w:hint="eastAsia" w:ascii="宋体" w:hAnsi="宋体"/>
                <w:sz w:val="18"/>
                <w:szCs w:val="18"/>
              </w:rPr>
              <w:t>作业人员</w:t>
            </w:r>
          </w:p>
        </w:tc>
        <w:tc>
          <w:tcPr>
            <w:tcW w:w="1117" w:type="pct"/>
            <w:vAlign w:val="center"/>
          </w:tcPr>
          <w:p>
            <w:pPr>
              <w:spacing w:line="240" w:lineRule="auto"/>
              <w:rPr>
                <w:rFonts w:ascii="宋体" w:hAnsi="宋体"/>
                <w:sz w:val="18"/>
                <w:szCs w:val="18"/>
              </w:rPr>
            </w:pPr>
            <w:r>
              <w:rPr>
                <w:rFonts w:hint="eastAsia" w:ascii="宋体" w:hAnsi="宋体"/>
                <w:sz w:val="18"/>
                <w:szCs w:val="18"/>
              </w:rPr>
              <w:t>作业人员数量满足许可要求。</w:t>
            </w:r>
          </w:p>
        </w:tc>
        <w:tc>
          <w:tcPr>
            <w:tcW w:w="2981" w:type="pct"/>
            <w:tcBorders>
              <w:left w:val="single" w:color="auto" w:sz="4" w:space="0"/>
            </w:tcBorders>
            <w:vAlign w:val="center"/>
          </w:tcPr>
          <w:p>
            <w:pPr>
              <w:spacing w:line="240" w:lineRule="auto"/>
              <w:rPr>
                <w:rFonts w:ascii="宋体" w:hAnsi="宋体"/>
                <w:sz w:val="18"/>
                <w:szCs w:val="18"/>
              </w:rPr>
            </w:pPr>
            <w:r>
              <w:rPr>
                <w:rFonts w:hint="eastAsia" w:ascii="宋体" w:hAnsi="宋体"/>
                <w:sz w:val="18"/>
                <w:szCs w:val="18"/>
              </w:rPr>
              <w:t>满足许可要求的10分，每多一个人加0.2分，每一个超过6年的加0.5分，最多不超过5分。应按要求在有效期届满前3个月申请复试，未提出申请的减0.2分/人。</w:t>
            </w:r>
          </w:p>
        </w:tc>
        <w:tc>
          <w:tcPr>
            <w:tcW w:w="240" w:type="pct"/>
            <w:tcBorders>
              <w:lef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29" w:type="pct"/>
            <w:vAlign w:val="center"/>
          </w:tcPr>
          <w:p>
            <w:pPr>
              <w:spacing w:line="240" w:lineRule="auto"/>
              <w:jc w:val="center"/>
              <w:rPr>
                <w:rFonts w:ascii="宋体" w:hAnsi="宋体"/>
                <w:sz w:val="18"/>
                <w:szCs w:val="18"/>
              </w:rPr>
            </w:pPr>
            <w:r>
              <w:rPr>
                <w:rFonts w:hint="eastAsia" w:ascii="宋体" w:hAnsi="宋体"/>
                <w:sz w:val="18"/>
                <w:szCs w:val="18"/>
              </w:rPr>
              <w:t>7</w:t>
            </w:r>
          </w:p>
        </w:tc>
        <w:tc>
          <w:tcPr>
            <w:tcW w:w="433" w:type="pct"/>
            <w:vAlign w:val="center"/>
          </w:tcPr>
          <w:p>
            <w:pPr>
              <w:spacing w:line="240" w:lineRule="auto"/>
              <w:jc w:val="center"/>
              <w:rPr>
                <w:rFonts w:ascii="宋体" w:hAnsi="宋体"/>
                <w:sz w:val="18"/>
                <w:szCs w:val="18"/>
              </w:rPr>
            </w:pPr>
            <w:r>
              <w:rPr>
                <w:rFonts w:hint="eastAsia" w:ascii="宋体" w:hAnsi="宋体"/>
                <w:sz w:val="18"/>
                <w:szCs w:val="18"/>
              </w:rPr>
              <w:t>劳动合同与劳动保险</w:t>
            </w:r>
          </w:p>
        </w:tc>
        <w:tc>
          <w:tcPr>
            <w:tcW w:w="1117" w:type="pct"/>
            <w:vAlign w:val="center"/>
          </w:tcPr>
          <w:p>
            <w:pPr>
              <w:spacing w:line="240" w:lineRule="auto"/>
              <w:rPr>
                <w:rFonts w:ascii="宋体" w:hAnsi="宋体"/>
                <w:sz w:val="18"/>
                <w:szCs w:val="18"/>
              </w:rPr>
            </w:pPr>
            <w:r>
              <w:rPr>
                <w:rFonts w:hint="eastAsia" w:ascii="宋体" w:hAnsi="宋体"/>
                <w:sz w:val="18"/>
                <w:szCs w:val="18"/>
              </w:rPr>
              <w:t>人员劳动合同签订及人员稳定情况。劳动保险缴纳情况。</w:t>
            </w:r>
          </w:p>
        </w:tc>
        <w:tc>
          <w:tcPr>
            <w:tcW w:w="2981" w:type="pct"/>
            <w:tcBorders>
              <w:left w:val="single" w:color="auto" w:sz="4" w:space="0"/>
            </w:tcBorders>
            <w:vAlign w:val="center"/>
          </w:tcPr>
          <w:p>
            <w:pPr>
              <w:spacing w:line="240" w:lineRule="auto"/>
              <w:rPr>
                <w:rFonts w:ascii="宋体" w:hAnsi="宋体"/>
                <w:sz w:val="18"/>
                <w:szCs w:val="18"/>
              </w:rPr>
            </w:pPr>
            <w:r>
              <w:rPr>
                <w:rFonts w:hint="eastAsia" w:ascii="宋体" w:hAnsi="宋体"/>
                <w:sz w:val="18"/>
                <w:szCs w:val="18"/>
              </w:rPr>
              <w:t>全部人员签订劳动合同，在有效期内，每缺1人合同减0.2分；单位员工持续签订合同6年以上占50%以上的加3分，4年以上占40%以上加2分，2年以上占50%以上加1分。</w:t>
            </w:r>
          </w:p>
          <w:p>
            <w:pPr>
              <w:spacing w:line="240" w:lineRule="auto"/>
              <w:rPr>
                <w:rFonts w:ascii="宋体" w:hAnsi="宋体"/>
                <w:sz w:val="18"/>
                <w:szCs w:val="18"/>
              </w:rPr>
            </w:pPr>
            <w:r>
              <w:rPr>
                <w:rFonts w:hint="eastAsia" w:ascii="宋体" w:hAnsi="宋体"/>
                <w:sz w:val="18"/>
                <w:szCs w:val="18"/>
              </w:rPr>
              <w:t>按总人数缴纳劳动保险的2分，每少一人减0.5，每多一个持证人加0.2，非持证人加0.1；人员劳动保险期限，超过一年的，本单位年限每增加一年加0.1分</w:t>
            </w:r>
          </w:p>
        </w:tc>
        <w:tc>
          <w:tcPr>
            <w:tcW w:w="240" w:type="pct"/>
            <w:tcBorders>
              <w:lef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5</w:t>
            </w:r>
          </w:p>
        </w:tc>
      </w:tr>
    </w:tbl>
    <w:p>
      <w:pPr>
        <w:pStyle w:val="57"/>
        <w:spacing w:beforeLines="50" w:afterLines="50"/>
        <w:ind w:firstLine="0" w:firstLineChars="0"/>
        <w:jc w:val="center"/>
        <w:rPr>
          <w:rFonts w:ascii="黑体" w:hAnsi="黑体" w:eastAsia="黑体"/>
        </w:rPr>
      </w:pPr>
    </w:p>
    <w:p>
      <w:pPr>
        <w:pStyle w:val="57"/>
        <w:spacing w:beforeLines="50" w:afterLines="50"/>
        <w:ind w:firstLine="0" w:firstLineChars="0"/>
        <w:jc w:val="center"/>
        <w:rPr>
          <w:rFonts w:ascii="黑体" w:hAnsi="黑体" w:eastAsia="黑体"/>
        </w:rPr>
      </w:pPr>
      <w:r>
        <w:rPr>
          <w:rFonts w:ascii="黑体" w:hAnsi="黑体" w:eastAsia="黑体"/>
        </w:rPr>
        <w:t xml:space="preserve">表A.1 </w:t>
      </w:r>
      <w:r>
        <w:rPr>
          <w:rFonts w:hint="eastAsia" w:ascii="黑体" w:eastAsia="黑体"/>
          <w:szCs w:val="22"/>
        </w:rPr>
        <w:t>电梯维护保养单位基础资源条件评价</w:t>
      </w:r>
      <w:r>
        <w:rPr>
          <w:rFonts w:hint="eastAsia"/>
          <w:szCs w:val="22"/>
        </w:rPr>
        <w:t>项</w:t>
      </w:r>
      <w:r>
        <w:rPr>
          <w:rFonts w:hint="eastAsia" w:ascii="黑体" w:eastAsia="黑体"/>
          <w:szCs w:val="22"/>
        </w:rPr>
        <w:t>目标表</w:t>
      </w:r>
      <w:r>
        <w:rPr>
          <w:rFonts w:hAnsi="宋体"/>
        </w:rPr>
        <w:t>（续）</w:t>
      </w:r>
    </w:p>
    <w:tbl>
      <w:tblPr>
        <w:tblStyle w:val="2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7"/>
        <w:gridCol w:w="1280"/>
        <w:gridCol w:w="4105"/>
        <w:gridCol w:w="8014"/>
        <w:gridCol w:w="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29" w:type="pct"/>
            <w:vAlign w:val="center"/>
          </w:tcPr>
          <w:p>
            <w:pPr>
              <w:spacing w:line="240" w:lineRule="auto"/>
              <w:jc w:val="center"/>
              <w:rPr>
                <w:rFonts w:ascii="宋体" w:hAnsi="宋体"/>
                <w:sz w:val="18"/>
                <w:szCs w:val="18"/>
              </w:rPr>
            </w:pPr>
            <w:r>
              <w:rPr>
                <w:rFonts w:hint="eastAsia" w:ascii="宋体" w:hAnsi="宋体"/>
                <w:sz w:val="18"/>
                <w:szCs w:val="18"/>
              </w:rPr>
              <w:t>序号</w:t>
            </w:r>
          </w:p>
        </w:tc>
        <w:tc>
          <w:tcPr>
            <w:tcW w:w="433" w:type="pct"/>
            <w:vAlign w:val="center"/>
          </w:tcPr>
          <w:p>
            <w:pPr>
              <w:spacing w:line="240" w:lineRule="auto"/>
              <w:jc w:val="center"/>
              <w:rPr>
                <w:rFonts w:ascii="宋体" w:hAnsi="宋体"/>
                <w:sz w:val="18"/>
                <w:szCs w:val="18"/>
              </w:rPr>
            </w:pPr>
            <w:r>
              <w:rPr>
                <w:rFonts w:hint="eastAsia" w:ascii="宋体" w:hAnsi="宋体"/>
                <w:sz w:val="18"/>
                <w:szCs w:val="18"/>
              </w:rPr>
              <w:t>项目</w:t>
            </w:r>
          </w:p>
        </w:tc>
        <w:tc>
          <w:tcPr>
            <w:tcW w:w="1388" w:type="pct"/>
            <w:vAlign w:val="center"/>
          </w:tcPr>
          <w:p>
            <w:pPr>
              <w:spacing w:line="240" w:lineRule="auto"/>
              <w:jc w:val="center"/>
              <w:rPr>
                <w:rFonts w:ascii="宋体" w:hAnsi="宋体"/>
                <w:sz w:val="18"/>
                <w:szCs w:val="18"/>
              </w:rPr>
            </w:pPr>
            <w:r>
              <w:rPr>
                <w:rFonts w:hint="eastAsia" w:ascii="宋体" w:hAnsi="宋体"/>
                <w:sz w:val="18"/>
                <w:szCs w:val="18"/>
              </w:rPr>
              <w:t>内容与要求</w:t>
            </w:r>
          </w:p>
        </w:tc>
        <w:tc>
          <w:tcPr>
            <w:tcW w:w="2710" w:type="pct"/>
            <w:tcBorders>
              <w:lef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评分标准  (总分100)</w:t>
            </w:r>
          </w:p>
        </w:tc>
        <w:tc>
          <w:tcPr>
            <w:tcW w:w="240" w:type="pct"/>
            <w:tcBorders>
              <w:lef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229" w:type="pct"/>
            <w:vAlign w:val="center"/>
          </w:tcPr>
          <w:p>
            <w:pPr>
              <w:spacing w:line="240" w:lineRule="auto"/>
              <w:jc w:val="center"/>
              <w:rPr>
                <w:rFonts w:ascii="宋体" w:hAnsi="宋体"/>
                <w:sz w:val="18"/>
                <w:szCs w:val="18"/>
              </w:rPr>
            </w:pPr>
            <w:r>
              <w:rPr>
                <w:rFonts w:hint="eastAsia" w:ascii="宋体" w:hAnsi="宋体"/>
                <w:sz w:val="18"/>
                <w:szCs w:val="18"/>
              </w:rPr>
              <w:t>8</w:t>
            </w:r>
          </w:p>
        </w:tc>
        <w:tc>
          <w:tcPr>
            <w:tcW w:w="433" w:type="pct"/>
            <w:vAlign w:val="center"/>
          </w:tcPr>
          <w:p>
            <w:pPr>
              <w:spacing w:line="240" w:lineRule="auto"/>
              <w:jc w:val="center"/>
              <w:rPr>
                <w:rFonts w:ascii="宋体" w:hAnsi="宋体"/>
                <w:sz w:val="18"/>
                <w:szCs w:val="18"/>
              </w:rPr>
            </w:pPr>
            <w:r>
              <w:rPr>
                <w:rFonts w:hint="eastAsia" w:ascii="宋体" w:hAnsi="宋体"/>
                <w:sz w:val="18"/>
                <w:szCs w:val="18"/>
              </w:rPr>
              <w:t>商业保险</w:t>
            </w:r>
          </w:p>
        </w:tc>
        <w:tc>
          <w:tcPr>
            <w:tcW w:w="1388" w:type="pct"/>
            <w:vAlign w:val="center"/>
          </w:tcPr>
          <w:p>
            <w:pPr>
              <w:spacing w:line="240" w:lineRule="auto"/>
              <w:rPr>
                <w:rFonts w:ascii="宋体" w:hAnsi="宋体"/>
                <w:sz w:val="18"/>
                <w:szCs w:val="18"/>
              </w:rPr>
            </w:pPr>
            <w:r>
              <w:rPr>
                <w:rFonts w:hint="eastAsia" w:ascii="宋体" w:hAnsi="宋体"/>
                <w:sz w:val="18"/>
                <w:szCs w:val="18"/>
              </w:rPr>
              <w:t>购买的商业保险数量。</w:t>
            </w:r>
          </w:p>
        </w:tc>
        <w:tc>
          <w:tcPr>
            <w:tcW w:w="2710" w:type="pct"/>
            <w:tcBorders>
              <w:left w:val="single" w:color="auto" w:sz="4" w:space="0"/>
            </w:tcBorders>
            <w:vAlign w:val="center"/>
          </w:tcPr>
          <w:p>
            <w:pPr>
              <w:spacing w:line="240" w:lineRule="auto"/>
              <w:rPr>
                <w:rFonts w:ascii="宋体" w:hAnsi="宋体"/>
                <w:sz w:val="18"/>
                <w:szCs w:val="18"/>
              </w:rPr>
            </w:pPr>
            <w:r>
              <w:rPr>
                <w:rFonts w:hint="eastAsia" w:ascii="宋体" w:hAnsi="宋体"/>
                <w:sz w:val="18"/>
                <w:szCs w:val="18"/>
              </w:rPr>
              <w:t>购买的商业保险种类和额度，人员保险额度100百万，如低于按比例；购买比例达到100%的5分，80%的4分，60%的3分。</w:t>
            </w:r>
          </w:p>
        </w:tc>
        <w:tc>
          <w:tcPr>
            <w:tcW w:w="240" w:type="pct"/>
            <w:tcBorders>
              <w:lef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29" w:type="pct"/>
            <w:vAlign w:val="center"/>
          </w:tcPr>
          <w:p>
            <w:pPr>
              <w:spacing w:line="240" w:lineRule="auto"/>
              <w:jc w:val="center"/>
              <w:rPr>
                <w:rFonts w:ascii="宋体" w:hAnsi="宋体"/>
                <w:sz w:val="18"/>
                <w:szCs w:val="18"/>
              </w:rPr>
            </w:pPr>
            <w:r>
              <w:rPr>
                <w:rFonts w:hint="eastAsia" w:ascii="宋体" w:hAnsi="宋体"/>
                <w:sz w:val="18"/>
                <w:szCs w:val="18"/>
              </w:rPr>
              <w:t>9</w:t>
            </w:r>
          </w:p>
        </w:tc>
        <w:tc>
          <w:tcPr>
            <w:tcW w:w="433" w:type="pct"/>
            <w:vAlign w:val="center"/>
          </w:tcPr>
          <w:p>
            <w:pPr>
              <w:spacing w:line="240" w:lineRule="auto"/>
              <w:jc w:val="center"/>
              <w:rPr>
                <w:rFonts w:ascii="宋体" w:hAnsi="宋体"/>
                <w:sz w:val="18"/>
                <w:szCs w:val="18"/>
              </w:rPr>
            </w:pPr>
            <w:r>
              <w:rPr>
                <w:rFonts w:hint="eastAsia" w:ascii="宋体" w:hAnsi="宋体"/>
                <w:sz w:val="18"/>
                <w:szCs w:val="18"/>
              </w:rPr>
              <w:t>施工设备</w:t>
            </w:r>
          </w:p>
        </w:tc>
        <w:tc>
          <w:tcPr>
            <w:tcW w:w="1388" w:type="pct"/>
            <w:vAlign w:val="center"/>
          </w:tcPr>
          <w:p>
            <w:pPr>
              <w:spacing w:line="240" w:lineRule="auto"/>
              <w:rPr>
                <w:rFonts w:ascii="宋体" w:hAnsi="宋体"/>
                <w:sz w:val="18"/>
                <w:szCs w:val="18"/>
              </w:rPr>
            </w:pPr>
            <w:r>
              <w:rPr>
                <w:rFonts w:hint="eastAsia" w:ascii="宋体" w:hAnsi="宋体"/>
                <w:sz w:val="18"/>
                <w:szCs w:val="18"/>
              </w:rPr>
              <w:t>施工设备的种类、数量。</w:t>
            </w:r>
          </w:p>
        </w:tc>
        <w:tc>
          <w:tcPr>
            <w:tcW w:w="2710" w:type="pct"/>
            <w:tcBorders>
              <w:left w:val="single" w:color="auto" w:sz="4" w:space="0"/>
            </w:tcBorders>
            <w:vAlign w:val="center"/>
          </w:tcPr>
          <w:p>
            <w:pPr>
              <w:spacing w:line="240" w:lineRule="auto"/>
              <w:rPr>
                <w:rFonts w:ascii="宋体" w:hAnsi="宋体"/>
                <w:sz w:val="18"/>
                <w:szCs w:val="18"/>
              </w:rPr>
            </w:pPr>
            <w:r>
              <w:rPr>
                <w:rFonts w:hint="eastAsia" w:ascii="宋体" w:hAnsi="宋体"/>
                <w:sz w:val="18"/>
                <w:szCs w:val="18"/>
              </w:rPr>
              <w:t>施工设备满足许可条件要求2.5分，每少一件减0.5分；每多一件加0.2分。常用工具：冲击电钻、螺丝刀、梅花扳手、开口扳手、内六角扳手、钳子、定制短接线、三角钥匙、阻挡门器、套筒扳手。  施工安全保障装置配备：护栏、警示牌、移动照明、锁具2.5分。</w:t>
            </w:r>
          </w:p>
          <w:p>
            <w:pPr>
              <w:spacing w:line="240" w:lineRule="auto"/>
              <w:rPr>
                <w:rFonts w:ascii="宋体" w:hAnsi="宋体"/>
                <w:sz w:val="18"/>
                <w:szCs w:val="18"/>
              </w:rPr>
            </w:pPr>
            <w:r>
              <w:rPr>
                <w:rFonts w:hint="eastAsia" w:ascii="宋体" w:hAnsi="宋体"/>
                <w:sz w:val="18"/>
                <w:szCs w:val="18"/>
              </w:rPr>
              <w:t>个人安全防护用品：安全帽、工作服、安全鞋、安全带、手套、护目镜、口罩、耳塞等，2.5分。</w:t>
            </w:r>
          </w:p>
          <w:p>
            <w:pPr>
              <w:spacing w:line="240" w:lineRule="auto"/>
              <w:rPr>
                <w:rFonts w:ascii="宋体" w:hAnsi="宋体"/>
                <w:sz w:val="18"/>
                <w:szCs w:val="18"/>
              </w:rPr>
            </w:pPr>
            <w:r>
              <w:rPr>
                <w:rFonts w:hint="eastAsia" w:ascii="宋体" w:hAnsi="宋体"/>
                <w:sz w:val="18"/>
                <w:szCs w:val="18"/>
              </w:rPr>
              <w:t>建立仪器台账，工具齐全有领用记录，每人（每组）满足维保需要，并具有一定的数量，每套有10种及以上2.5分，每套有9种2分，每套有8种1分。</w:t>
            </w:r>
          </w:p>
        </w:tc>
        <w:tc>
          <w:tcPr>
            <w:tcW w:w="240" w:type="pct"/>
            <w:tcBorders>
              <w:lef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1" w:hRule="atLeast"/>
          <w:jc w:val="center"/>
        </w:trPr>
        <w:tc>
          <w:tcPr>
            <w:tcW w:w="229" w:type="pct"/>
            <w:vAlign w:val="center"/>
          </w:tcPr>
          <w:p>
            <w:pPr>
              <w:spacing w:line="240" w:lineRule="auto"/>
              <w:jc w:val="center"/>
              <w:rPr>
                <w:rFonts w:ascii="宋体" w:hAnsi="宋体"/>
                <w:sz w:val="18"/>
                <w:szCs w:val="18"/>
              </w:rPr>
            </w:pPr>
            <w:r>
              <w:rPr>
                <w:rFonts w:hint="eastAsia" w:ascii="宋体" w:hAnsi="宋体"/>
                <w:sz w:val="18"/>
                <w:szCs w:val="18"/>
              </w:rPr>
              <w:t>10</w:t>
            </w:r>
          </w:p>
        </w:tc>
        <w:tc>
          <w:tcPr>
            <w:tcW w:w="433" w:type="pct"/>
            <w:vAlign w:val="center"/>
          </w:tcPr>
          <w:p>
            <w:pPr>
              <w:spacing w:line="240" w:lineRule="auto"/>
              <w:jc w:val="center"/>
              <w:rPr>
                <w:rFonts w:ascii="宋体" w:hAnsi="宋体"/>
                <w:sz w:val="18"/>
                <w:szCs w:val="18"/>
              </w:rPr>
            </w:pPr>
            <w:r>
              <w:rPr>
                <w:rFonts w:hint="eastAsia" w:ascii="宋体" w:hAnsi="宋体"/>
                <w:sz w:val="18"/>
                <w:szCs w:val="18"/>
              </w:rPr>
              <w:t>检验仪器</w:t>
            </w:r>
          </w:p>
        </w:tc>
        <w:tc>
          <w:tcPr>
            <w:tcW w:w="1388" w:type="pct"/>
            <w:vAlign w:val="center"/>
          </w:tcPr>
          <w:p>
            <w:pPr>
              <w:spacing w:line="240" w:lineRule="auto"/>
              <w:rPr>
                <w:rFonts w:ascii="宋体" w:hAnsi="宋体"/>
                <w:sz w:val="18"/>
                <w:szCs w:val="18"/>
              </w:rPr>
            </w:pPr>
            <w:r>
              <w:rPr>
                <w:rFonts w:hint="eastAsia" w:ascii="宋体" w:hAnsi="宋体"/>
                <w:sz w:val="18"/>
                <w:szCs w:val="18"/>
              </w:rPr>
              <w:t>检验用仪器种类、数量。</w:t>
            </w:r>
          </w:p>
        </w:tc>
        <w:tc>
          <w:tcPr>
            <w:tcW w:w="2710" w:type="pct"/>
            <w:tcBorders>
              <w:left w:val="single" w:color="auto" w:sz="4" w:space="0"/>
            </w:tcBorders>
            <w:vAlign w:val="center"/>
          </w:tcPr>
          <w:p>
            <w:pPr>
              <w:spacing w:line="240" w:lineRule="auto"/>
              <w:rPr>
                <w:rFonts w:ascii="宋体" w:hAnsi="宋体"/>
                <w:sz w:val="18"/>
                <w:szCs w:val="18"/>
              </w:rPr>
            </w:pPr>
            <w:r>
              <w:rPr>
                <w:rFonts w:hint="eastAsia" w:ascii="宋体" w:hAnsi="宋体"/>
                <w:sz w:val="18"/>
                <w:szCs w:val="18"/>
              </w:rPr>
              <w:t>检验仪器满足许可条件要求，每少一件减0.5分，每多一件加0.2分。力矩扳手、万用表、钳形电流表、塞尺、绝缘电阻测试仪、接地电阻测试仪、转速表、照度计、声级计、温度温升测试仪、干湿度仪、加减速度测试仪、限速器测试仪、测距仪（50M钢卷尺）、钢直尺、钢卷尺、水平仪、激光垂准仪；满足3分。建立检验仪器台账；有使用记录、操作规程、维修记录、检定记录，2分。</w:t>
            </w:r>
          </w:p>
        </w:tc>
        <w:tc>
          <w:tcPr>
            <w:tcW w:w="240" w:type="pct"/>
            <w:tcBorders>
              <w:lef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29" w:type="pct"/>
            <w:vAlign w:val="center"/>
          </w:tcPr>
          <w:p>
            <w:pPr>
              <w:spacing w:line="240" w:lineRule="auto"/>
              <w:jc w:val="center"/>
              <w:rPr>
                <w:rFonts w:ascii="宋体" w:hAnsi="宋体"/>
                <w:sz w:val="18"/>
                <w:szCs w:val="18"/>
              </w:rPr>
            </w:pPr>
            <w:r>
              <w:rPr>
                <w:rFonts w:hint="eastAsia" w:ascii="宋体" w:hAnsi="宋体"/>
                <w:sz w:val="18"/>
                <w:szCs w:val="18"/>
              </w:rPr>
              <w:t>11</w:t>
            </w:r>
          </w:p>
        </w:tc>
        <w:tc>
          <w:tcPr>
            <w:tcW w:w="433" w:type="pct"/>
            <w:vAlign w:val="center"/>
          </w:tcPr>
          <w:p>
            <w:pPr>
              <w:spacing w:line="240" w:lineRule="auto"/>
              <w:jc w:val="center"/>
              <w:rPr>
                <w:rFonts w:ascii="宋体" w:hAnsi="宋体"/>
                <w:sz w:val="18"/>
                <w:szCs w:val="18"/>
              </w:rPr>
            </w:pPr>
            <w:r>
              <w:rPr>
                <w:rFonts w:hint="eastAsia" w:ascii="宋体" w:hAnsi="宋体"/>
                <w:sz w:val="18"/>
                <w:szCs w:val="18"/>
              </w:rPr>
              <w:t>维保业绩</w:t>
            </w:r>
          </w:p>
        </w:tc>
        <w:tc>
          <w:tcPr>
            <w:tcW w:w="1388" w:type="pct"/>
            <w:vAlign w:val="center"/>
          </w:tcPr>
          <w:p>
            <w:pPr>
              <w:spacing w:line="240" w:lineRule="auto"/>
              <w:rPr>
                <w:rFonts w:ascii="宋体" w:hAnsi="宋体"/>
                <w:sz w:val="18"/>
                <w:szCs w:val="18"/>
              </w:rPr>
            </w:pPr>
            <w:r>
              <w:rPr>
                <w:rFonts w:hint="eastAsia" w:ascii="宋体" w:hAnsi="宋体"/>
                <w:sz w:val="18"/>
                <w:szCs w:val="18"/>
              </w:rPr>
              <w:t>维保电梯数量</w:t>
            </w:r>
          </w:p>
        </w:tc>
        <w:tc>
          <w:tcPr>
            <w:tcW w:w="2710" w:type="pct"/>
            <w:tcBorders>
              <w:left w:val="single" w:color="auto" w:sz="4" w:space="0"/>
            </w:tcBorders>
            <w:vAlign w:val="center"/>
          </w:tcPr>
          <w:p>
            <w:pPr>
              <w:spacing w:line="240" w:lineRule="auto"/>
              <w:rPr>
                <w:rFonts w:ascii="宋体" w:hAnsi="宋体"/>
                <w:sz w:val="18"/>
                <w:szCs w:val="18"/>
              </w:rPr>
            </w:pPr>
            <w:r>
              <w:rPr>
                <w:rFonts w:hint="eastAsia" w:ascii="宋体" w:hAnsi="宋体"/>
                <w:sz w:val="18"/>
                <w:szCs w:val="18"/>
              </w:rPr>
              <w:t>维保的电梯数量每100台（含）1分，满分10分。</w:t>
            </w:r>
          </w:p>
        </w:tc>
        <w:tc>
          <w:tcPr>
            <w:tcW w:w="240" w:type="pct"/>
            <w:tcBorders>
              <w:lef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29" w:type="pct"/>
            <w:vAlign w:val="center"/>
          </w:tcPr>
          <w:p>
            <w:pPr>
              <w:spacing w:line="240" w:lineRule="auto"/>
              <w:jc w:val="center"/>
              <w:rPr>
                <w:rFonts w:ascii="宋体" w:hAnsi="宋体"/>
                <w:sz w:val="18"/>
                <w:szCs w:val="18"/>
              </w:rPr>
            </w:pPr>
            <w:r>
              <w:rPr>
                <w:rFonts w:hint="eastAsia" w:ascii="宋体" w:hAnsi="宋体"/>
                <w:sz w:val="18"/>
                <w:szCs w:val="18"/>
              </w:rPr>
              <w:t>12</w:t>
            </w:r>
          </w:p>
        </w:tc>
        <w:tc>
          <w:tcPr>
            <w:tcW w:w="433" w:type="pct"/>
            <w:vAlign w:val="center"/>
          </w:tcPr>
          <w:p>
            <w:pPr>
              <w:spacing w:line="240" w:lineRule="auto"/>
              <w:jc w:val="center"/>
              <w:rPr>
                <w:rFonts w:ascii="宋体" w:hAnsi="宋体"/>
                <w:sz w:val="18"/>
                <w:szCs w:val="18"/>
              </w:rPr>
            </w:pPr>
            <w:r>
              <w:rPr>
                <w:rFonts w:hint="eastAsia" w:ascii="宋体" w:hAnsi="宋体"/>
                <w:sz w:val="18"/>
                <w:szCs w:val="18"/>
              </w:rPr>
              <w:t>人机比</w:t>
            </w:r>
          </w:p>
        </w:tc>
        <w:tc>
          <w:tcPr>
            <w:tcW w:w="1388" w:type="pct"/>
            <w:vAlign w:val="center"/>
          </w:tcPr>
          <w:p>
            <w:pPr>
              <w:spacing w:line="240" w:lineRule="auto"/>
              <w:rPr>
                <w:rFonts w:ascii="宋体" w:hAnsi="宋体"/>
                <w:sz w:val="18"/>
                <w:szCs w:val="18"/>
              </w:rPr>
            </w:pPr>
            <w:r>
              <w:rPr>
                <w:rFonts w:hint="eastAsia" w:ascii="宋体" w:hAnsi="宋体"/>
                <w:sz w:val="18"/>
                <w:szCs w:val="18"/>
              </w:rPr>
              <w:t>维保的人员配置</w:t>
            </w:r>
            <w:r>
              <w:rPr>
                <w:rFonts w:ascii="宋体" w:hAnsi="宋体"/>
                <w:sz w:val="18"/>
                <w:szCs w:val="18"/>
              </w:rPr>
              <w:t xml:space="preserve"> </w:t>
            </w:r>
            <w:r>
              <w:rPr>
                <w:rFonts w:hint="eastAsia" w:ascii="宋体" w:hAnsi="宋体"/>
                <w:sz w:val="18"/>
                <w:szCs w:val="18"/>
              </w:rPr>
              <w:t>，单个人承担的人机比。</w:t>
            </w:r>
          </w:p>
        </w:tc>
        <w:tc>
          <w:tcPr>
            <w:tcW w:w="2710" w:type="pct"/>
            <w:tcBorders>
              <w:left w:val="single" w:color="auto" w:sz="4" w:space="0"/>
            </w:tcBorders>
            <w:vAlign w:val="center"/>
          </w:tcPr>
          <w:p>
            <w:pPr>
              <w:spacing w:line="240" w:lineRule="auto"/>
              <w:rPr>
                <w:rFonts w:ascii="宋体" w:hAnsi="宋体"/>
                <w:sz w:val="18"/>
                <w:szCs w:val="18"/>
              </w:rPr>
            </w:pPr>
            <w:r>
              <w:rPr>
                <w:rFonts w:hint="eastAsia" w:ascii="宋体" w:hAnsi="宋体"/>
                <w:sz w:val="18"/>
                <w:szCs w:val="18"/>
              </w:rPr>
              <w:t>维保人员每人维保数量不超30台，10分；每人每超一台减0.2分，如单小组超过也减分。</w:t>
            </w:r>
          </w:p>
        </w:tc>
        <w:tc>
          <w:tcPr>
            <w:tcW w:w="240" w:type="pct"/>
            <w:tcBorders>
              <w:lef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229" w:type="pct"/>
            <w:vAlign w:val="center"/>
          </w:tcPr>
          <w:p>
            <w:pPr>
              <w:spacing w:line="240" w:lineRule="auto"/>
              <w:jc w:val="center"/>
              <w:rPr>
                <w:rFonts w:ascii="宋体" w:hAnsi="宋体"/>
                <w:sz w:val="18"/>
                <w:szCs w:val="18"/>
              </w:rPr>
            </w:pPr>
            <w:r>
              <w:rPr>
                <w:rFonts w:hint="eastAsia" w:ascii="宋体" w:hAnsi="宋体"/>
                <w:sz w:val="18"/>
                <w:szCs w:val="18"/>
              </w:rPr>
              <w:t>13</w:t>
            </w:r>
          </w:p>
        </w:tc>
        <w:tc>
          <w:tcPr>
            <w:tcW w:w="433" w:type="pct"/>
            <w:vAlign w:val="center"/>
          </w:tcPr>
          <w:p>
            <w:pPr>
              <w:spacing w:line="240" w:lineRule="auto"/>
              <w:jc w:val="center"/>
              <w:rPr>
                <w:rFonts w:ascii="宋体" w:hAnsi="宋体"/>
                <w:sz w:val="18"/>
                <w:szCs w:val="18"/>
              </w:rPr>
            </w:pPr>
            <w:r>
              <w:rPr>
                <w:rFonts w:hint="eastAsia" w:ascii="宋体" w:hAnsi="宋体"/>
                <w:sz w:val="18"/>
                <w:szCs w:val="18"/>
              </w:rPr>
              <w:t>备品备件</w:t>
            </w:r>
          </w:p>
        </w:tc>
        <w:tc>
          <w:tcPr>
            <w:tcW w:w="1388" w:type="pct"/>
            <w:vAlign w:val="center"/>
          </w:tcPr>
          <w:p>
            <w:pPr>
              <w:spacing w:line="240" w:lineRule="auto"/>
              <w:rPr>
                <w:rFonts w:ascii="宋体" w:hAnsi="宋体"/>
                <w:sz w:val="18"/>
                <w:szCs w:val="18"/>
              </w:rPr>
            </w:pPr>
            <w:r>
              <w:rPr>
                <w:rFonts w:hint="eastAsia" w:ascii="宋体" w:hAnsi="宋体"/>
                <w:sz w:val="18"/>
                <w:szCs w:val="18"/>
              </w:rPr>
              <w:t>备件供应情况，储存备件情况。</w:t>
            </w:r>
          </w:p>
        </w:tc>
        <w:tc>
          <w:tcPr>
            <w:tcW w:w="2710" w:type="pct"/>
            <w:tcBorders>
              <w:left w:val="single" w:color="auto" w:sz="4" w:space="0"/>
            </w:tcBorders>
            <w:vAlign w:val="center"/>
          </w:tcPr>
          <w:p>
            <w:pPr>
              <w:spacing w:line="240" w:lineRule="auto"/>
              <w:rPr>
                <w:rFonts w:ascii="宋体" w:hAnsi="宋体"/>
                <w:sz w:val="18"/>
                <w:szCs w:val="18"/>
              </w:rPr>
            </w:pPr>
            <w:r>
              <w:rPr>
                <w:rFonts w:hint="eastAsia" w:ascii="宋体" w:hAnsi="宋体"/>
                <w:sz w:val="18"/>
                <w:szCs w:val="18"/>
              </w:rPr>
              <w:t>是否有备件库，面积10</w:t>
            </w:r>
            <w:r>
              <w:rPr>
                <w:rFonts w:ascii="宋体" w:hAnsi="宋体"/>
                <w:sz w:val="18"/>
                <w:szCs w:val="18"/>
              </w:rPr>
              <w:t> </w:t>
            </w:r>
            <w:r>
              <w:rPr>
                <w:rFonts w:hint="eastAsia" w:ascii="宋体" w:hAnsi="宋体"/>
                <w:sz w:val="18"/>
                <w:szCs w:val="18"/>
              </w:rPr>
              <w:t>m</w:t>
            </w:r>
            <w:r>
              <w:rPr>
                <w:rFonts w:hint="eastAsia" w:ascii="宋体" w:hAnsi="宋体"/>
                <w:sz w:val="18"/>
                <w:szCs w:val="18"/>
                <w:vertAlign w:val="superscript"/>
              </w:rPr>
              <w:t>2</w:t>
            </w:r>
            <w:r>
              <w:rPr>
                <w:rFonts w:hint="eastAsia" w:ascii="宋体" w:hAnsi="宋体"/>
                <w:sz w:val="18"/>
                <w:szCs w:val="18"/>
              </w:rPr>
              <w:t>的2分，超过的按比例每增加10m</w:t>
            </w:r>
            <w:r>
              <w:rPr>
                <w:rFonts w:hint="eastAsia" w:ascii="宋体" w:hAnsi="宋体"/>
                <w:sz w:val="18"/>
                <w:szCs w:val="18"/>
                <w:vertAlign w:val="superscript"/>
              </w:rPr>
              <w:t>2</w:t>
            </w:r>
            <w:r>
              <w:rPr>
                <w:rFonts w:hint="eastAsia" w:ascii="宋体" w:hAnsi="宋体"/>
                <w:sz w:val="18"/>
                <w:szCs w:val="18"/>
              </w:rPr>
              <w:t>加1%，总最多5分；</w:t>
            </w:r>
          </w:p>
          <w:p>
            <w:pPr>
              <w:spacing w:line="240" w:lineRule="auto"/>
              <w:rPr>
                <w:rFonts w:ascii="宋体" w:hAnsi="宋体"/>
                <w:sz w:val="18"/>
                <w:szCs w:val="18"/>
              </w:rPr>
            </w:pPr>
            <w:r>
              <w:rPr>
                <w:rFonts w:hint="eastAsia" w:ascii="宋体" w:hAnsi="宋体"/>
                <w:sz w:val="18"/>
                <w:szCs w:val="18"/>
              </w:rPr>
              <w:t>备件库具有所维保的各梯型的常用备件（含易损件和修理配件）：有10种3分，每多1种加1%；常用备件购买合格供方名录齐全，按照名录购买，每次没按照要求减0.2分。</w:t>
            </w:r>
          </w:p>
        </w:tc>
        <w:tc>
          <w:tcPr>
            <w:tcW w:w="240" w:type="pct"/>
            <w:tcBorders>
              <w:lef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229" w:type="pct"/>
            <w:vAlign w:val="center"/>
          </w:tcPr>
          <w:p>
            <w:pPr>
              <w:spacing w:line="240" w:lineRule="auto"/>
              <w:jc w:val="center"/>
              <w:rPr>
                <w:rFonts w:ascii="宋体" w:hAnsi="宋体"/>
                <w:sz w:val="18"/>
                <w:szCs w:val="18"/>
              </w:rPr>
            </w:pPr>
            <w:r>
              <w:rPr>
                <w:rFonts w:hint="eastAsia" w:ascii="宋体" w:hAnsi="宋体"/>
                <w:sz w:val="18"/>
                <w:szCs w:val="18"/>
              </w:rPr>
              <w:t>14</w:t>
            </w:r>
          </w:p>
        </w:tc>
        <w:tc>
          <w:tcPr>
            <w:tcW w:w="433" w:type="pct"/>
            <w:vAlign w:val="center"/>
          </w:tcPr>
          <w:p>
            <w:pPr>
              <w:spacing w:line="240" w:lineRule="auto"/>
              <w:jc w:val="center"/>
              <w:rPr>
                <w:rFonts w:ascii="宋体" w:hAnsi="宋体"/>
                <w:sz w:val="18"/>
                <w:szCs w:val="18"/>
              </w:rPr>
            </w:pPr>
            <w:r>
              <w:rPr>
                <w:rFonts w:hint="eastAsia" w:ascii="宋体" w:hAnsi="宋体"/>
                <w:sz w:val="18"/>
                <w:szCs w:val="18"/>
              </w:rPr>
              <w:t>通讯联络</w:t>
            </w:r>
          </w:p>
        </w:tc>
        <w:tc>
          <w:tcPr>
            <w:tcW w:w="1388" w:type="pct"/>
            <w:vAlign w:val="center"/>
          </w:tcPr>
          <w:p>
            <w:pPr>
              <w:spacing w:line="240" w:lineRule="auto"/>
              <w:rPr>
                <w:rFonts w:ascii="宋体" w:hAnsi="宋体"/>
                <w:sz w:val="18"/>
                <w:szCs w:val="18"/>
              </w:rPr>
            </w:pPr>
            <w:r>
              <w:rPr>
                <w:rFonts w:hint="eastAsia" w:ascii="宋体" w:hAnsi="宋体"/>
                <w:sz w:val="18"/>
                <w:szCs w:val="18"/>
              </w:rPr>
              <w:t>固定值班电话，普通座机电话，传真电话。</w:t>
            </w:r>
          </w:p>
        </w:tc>
        <w:tc>
          <w:tcPr>
            <w:tcW w:w="2710" w:type="pct"/>
            <w:tcBorders>
              <w:left w:val="single" w:color="auto" w:sz="4" w:space="0"/>
            </w:tcBorders>
            <w:vAlign w:val="center"/>
          </w:tcPr>
          <w:p>
            <w:pPr>
              <w:spacing w:line="240" w:lineRule="auto"/>
              <w:rPr>
                <w:rFonts w:ascii="宋体" w:hAnsi="宋体"/>
                <w:sz w:val="18"/>
                <w:szCs w:val="18"/>
              </w:rPr>
            </w:pPr>
            <w:r>
              <w:rPr>
                <w:rFonts w:hint="eastAsia" w:ascii="宋体" w:hAnsi="宋体"/>
                <w:sz w:val="18"/>
                <w:szCs w:val="18"/>
              </w:rPr>
              <w:t>有400固定统一客服电话固定人员接听的4分，普通座机电话转接3分，统一的手机号码接听报警3分；留有维保人员电话直接接听的2分；公司有传真电话机1分。</w:t>
            </w:r>
          </w:p>
        </w:tc>
        <w:tc>
          <w:tcPr>
            <w:tcW w:w="240" w:type="pct"/>
            <w:tcBorders>
              <w:lef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jc w:val="center"/>
        </w:trPr>
        <w:tc>
          <w:tcPr>
            <w:tcW w:w="229" w:type="pct"/>
            <w:vAlign w:val="center"/>
          </w:tcPr>
          <w:p>
            <w:pPr>
              <w:spacing w:line="240" w:lineRule="auto"/>
              <w:jc w:val="center"/>
              <w:rPr>
                <w:rFonts w:ascii="宋体" w:hAnsi="宋体"/>
                <w:sz w:val="18"/>
                <w:szCs w:val="18"/>
              </w:rPr>
            </w:pPr>
            <w:r>
              <w:rPr>
                <w:rFonts w:hint="eastAsia" w:ascii="宋体" w:hAnsi="宋体"/>
                <w:sz w:val="18"/>
                <w:szCs w:val="18"/>
              </w:rPr>
              <w:t>15</w:t>
            </w:r>
          </w:p>
        </w:tc>
        <w:tc>
          <w:tcPr>
            <w:tcW w:w="433" w:type="pct"/>
            <w:vAlign w:val="center"/>
          </w:tcPr>
          <w:p>
            <w:pPr>
              <w:spacing w:line="240" w:lineRule="auto"/>
              <w:jc w:val="center"/>
              <w:rPr>
                <w:rFonts w:ascii="宋体" w:hAnsi="宋体"/>
                <w:sz w:val="18"/>
                <w:szCs w:val="18"/>
              </w:rPr>
            </w:pPr>
            <w:r>
              <w:rPr>
                <w:rFonts w:hint="eastAsia" w:ascii="宋体" w:hAnsi="宋体"/>
                <w:sz w:val="18"/>
                <w:szCs w:val="18"/>
              </w:rPr>
              <w:t>技术资料</w:t>
            </w:r>
          </w:p>
        </w:tc>
        <w:tc>
          <w:tcPr>
            <w:tcW w:w="1388" w:type="pct"/>
            <w:vAlign w:val="center"/>
          </w:tcPr>
          <w:p>
            <w:pPr>
              <w:spacing w:line="240" w:lineRule="auto"/>
              <w:rPr>
                <w:rFonts w:ascii="宋体" w:hAnsi="宋体"/>
                <w:sz w:val="18"/>
                <w:szCs w:val="18"/>
              </w:rPr>
            </w:pPr>
            <w:r>
              <w:rPr>
                <w:rFonts w:hint="eastAsia" w:ascii="宋体" w:hAnsi="宋体"/>
                <w:sz w:val="18"/>
                <w:szCs w:val="18"/>
              </w:rPr>
              <w:t>设计文件、工艺文件、施工方案、检验规程等</w:t>
            </w:r>
          </w:p>
        </w:tc>
        <w:tc>
          <w:tcPr>
            <w:tcW w:w="2710" w:type="pct"/>
            <w:tcBorders>
              <w:left w:val="single" w:color="auto" w:sz="4" w:space="0"/>
            </w:tcBorders>
            <w:vAlign w:val="center"/>
          </w:tcPr>
          <w:p>
            <w:pPr>
              <w:spacing w:line="240" w:lineRule="auto"/>
              <w:rPr>
                <w:rFonts w:ascii="宋体" w:hAnsi="宋体"/>
                <w:sz w:val="18"/>
                <w:szCs w:val="18"/>
              </w:rPr>
            </w:pPr>
            <w:r>
              <w:rPr>
                <w:rFonts w:hint="eastAsia" w:ascii="宋体" w:hAnsi="宋体"/>
                <w:sz w:val="18"/>
                <w:szCs w:val="18"/>
              </w:rPr>
              <w:t>应有与许可子项目相适应的技术资料：电梯维保工艺制定合理、维护说明与电梯型号相适应、电气原理图、相应的电梯安装调试说明、相应电梯制造的技术协议。维保台账和维保计划；技术档案、设计文件、工艺文件、施工方案、检验规程等保存完好。</w:t>
            </w:r>
          </w:p>
        </w:tc>
        <w:tc>
          <w:tcPr>
            <w:tcW w:w="240" w:type="pct"/>
            <w:tcBorders>
              <w:lef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5</w:t>
            </w:r>
          </w:p>
        </w:tc>
      </w:tr>
    </w:tbl>
    <w:p>
      <w:pPr>
        <w:pStyle w:val="57"/>
        <w:spacing w:beforeLines="50" w:afterLines="50"/>
        <w:ind w:firstLine="0" w:firstLineChars="0"/>
        <w:jc w:val="center"/>
        <w:rPr>
          <w:rFonts w:ascii="黑体" w:hAnsi="黑体" w:eastAsia="黑体"/>
        </w:rPr>
      </w:pPr>
      <w:r>
        <w:rPr>
          <w:rFonts w:ascii="黑体" w:hAnsi="黑体" w:eastAsia="黑体"/>
        </w:rPr>
        <w:t xml:space="preserve">表A.1 </w:t>
      </w:r>
      <w:r>
        <w:rPr>
          <w:rFonts w:hint="eastAsia" w:ascii="黑体" w:eastAsia="黑体"/>
          <w:szCs w:val="22"/>
        </w:rPr>
        <w:t>电梯维护保养单位基础资源条件评价</w:t>
      </w:r>
      <w:r>
        <w:rPr>
          <w:rFonts w:hint="eastAsia"/>
          <w:szCs w:val="22"/>
        </w:rPr>
        <w:t>项</w:t>
      </w:r>
      <w:r>
        <w:rPr>
          <w:rFonts w:hint="eastAsia" w:ascii="黑体" w:eastAsia="黑体"/>
          <w:szCs w:val="22"/>
        </w:rPr>
        <w:t>目标表</w:t>
      </w:r>
      <w:r>
        <w:rPr>
          <w:rFonts w:hAnsi="宋体"/>
        </w:rPr>
        <w:t>（续）</w:t>
      </w:r>
    </w:p>
    <w:tbl>
      <w:tblPr>
        <w:tblStyle w:val="2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7"/>
        <w:gridCol w:w="1280"/>
        <w:gridCol w:w="4105"/>
        <w:gridCol w:w="8014"/>
        <w:gridCol w:w="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29" w:type="pct"/>
            <w:vAlign w:val="center"/>
          </w:tcPr>
          <w:p>
            <w:pPr>
              <w:spacing w:line="240" w:lineRule="auto"/>
              <w:jc w:val="center"/>
              <w:rPr>
                <w:rFonts w:ascii="宋体" w:hAnsi="宋体"/>
                <w:sz w:val="18"/>
                <w:szCs w:val="18"/>
              </w:rPr>
            </w:pPr>
            <w:r>
              <w:rPr>
                <w:rFonts w:hint="eastAsia" w:ascii="宋体" w:hAnsi="宋体"/>
                <w:sz w:val="18"/>
                <w:szCs w:val="18"/>
              </w:rPr>
              <w:t>序号</w:t>
            </w:r>
          </w:p>
        </w:tc>
        <w:tc>
          <w:tcPr>
            <w:tcW w:w="433" w:type="pct"/>
            <w:vAlign w:val="center"/>
          </w:tcPr>
          <w:p>
            <w:pPr>
              <w:spacing w:line="240" w:lineRule="auto"/>
              <w:jc w:val="center"/>
              <w:rPr>
                <w:rFonts w:ascii="宋体" w:hAnsi="宋体"/>
                <w:sz w:val="18"/>
                <w:szCs w:val="18"/>
              </w:rPr>
            </w:pPr>
            <w:r>
              <w:rPr>
                <w:rFonts w:hint="eastAsia" w:ascii="宋体" w:hAnsi="宋体"/>
                <w:sz w:val="18"/>
                <w:szCs w:val="18"/>
              </w:rPr>
              <w:t>项目</w:t>
            </w:r>
          </w:p>
        </w:tc>
        <w:tc>
          <w:tcPr>
            <w:tcW w:w="1388" w:type="pct"/>
            <w:vAlign w:val="center"/>
          </w:tcPr>
          <w:p>
            <w:pPr>
              <w:spacing w:line="240" w:lineRule="auto"/>
              <w:jc w:val="center"/>
              <w:rPr>
                <w:rFonts w:ascii="宋体" w:hAnsi="宋体"/>
                <w:sz w:val="18"/>
                <w:szCs w:val="18"/>
              </w:rPr>
            </w:pPr>
            <w:r>
              <w:rPr>
                <w:rFonts w:hint="eastAsia" w:ascii="宋体" w:hAnsi="宋体"/>
                <w:sz w:val="18"/>
                <w:szCs w:val="18"/>
              </w:rPr>
              <w:t>内容与要求</w:t>
            </w:r>
          </w:p>
        </w:tc>
        <w:tc>
          <w:tcPr>
            <w:tcW w:w="2710" w:type="pct"/>
            <w:tcBorders>
              <w:lef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评分标准  (总分100)</w:t>
            </w:r>
          </w:p>
        </w:tc>
        <w:tc>
          <w:tcPr>
            <w:tcW w:w="240" w:type="pct"/>
            <w:tcBorders>
              <w:lef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9" w:type="pct"/>
            <w:vAlign w:val="center"/>
          </w:tcPr>
          <w:p>
            <w:pPr>
              <w:spacing w:line="240" w:lineRule="auto"/>
              <w:jc w:val="center"/>
              <w:rPr>
                <w:rFonts w:ascii="宋体" w:hAnsi="宋体"/>
                <w:sz w:val="18"/>
                <w:szCs w:val="18"/>
              </w:rPr>
            </w:pPr>
            <w:r>
              <w:rPr>
                <w:rFonts w:hint="eastAsia" w:ascii="宋体" w:hAnsi="宋体"/>
                <w:sz w:val="18"/>
                <w:szCs w:val="18"/>
              </w:rPr>
              <w:t>16</w:t>
            </w:r>
          </w:p>
        </w:tc>
        <w:tc>
          <w:tcPr>
            <w:tcW w:w="433" w:type="pct"/>
            <w:vAlign w:val="center"/>
          </w:tcPr>
          <w:p>
            <w:pPr>
              <w:spacing w:line="240" w:lineRule="auto"/>
              <w:jc w:val="center"/>
              <w:rPr>
                <w:rFonts w:ascii="宋体" w:hAnsi="宋体"/>
                <w:sz w:val="18"/>
                <w:szCs w:val="18"/>
              </w:rPr>
            </w:pPr>
            <w:r>
              <w:rPr>
                <w:rFonts w:hint="eastAsia" w:ascii="宋体" w:hAnsi="宋体"/>
                <w:sz w:val="18"/>
                <w:szCs w:val="18"/>
              </w:rPr>
              <w:t>法规标准</w:t>
            </w:r>
          </w:p>
        </w:tc>
        <w:tc>
          <w:tcPr>
            <w:tcW w:w="1388" w:type="pct"/>
            <w:vAlign w:val="center"/>
          </w:tcPr>
          <w:p>
            <w:pPr>
              <w:spacing w:line="240" w:lineRule="auto"/>
              <w:rPr>
                <w:rFonts w:ascii="宋体" w:hAnsi="宋体"/>
                <w:sz w:val="18"/>
                <w:szCs w:val="18"/>
              </w:rPr>
            </w:pPr>
            <w:r>
              <w:rPr>
                <w:rFonts w:hint="eastAsia" w:ascii="宋体" w:hAnsi="宋体"/>
                <w:sz w:val="18"/>
                <w:szCs w:val="18"/>
              </w:rPr>
              <w:t>有满足许可要求的法律、法规、标准。</w:t>
            </w:r>
          </w:p>
        </w:tc>
        <w:tc>
          <w:tcPr>
            <w:tcW w:w="2710" w:type="pct"/>
            <w:tcBorders>
              <w:left w:val="single" w:color="auto" w:sz="4" w:space="0"/>
            </w:tcBorders>
            <w:vAlign w:val="center"/>
          </w:tcPr>
          <w:p>
            <w:pPr>
              <w:spacing w:line="240" w:lineRule="auto"/>
              <w:rPr>
                <w:rFonts w:ascii="宋体" w:hAnsi="宋体"/>
                <w:sz w:val="18"/>
                <w:szCs w:val="18"/>
              </w:rPr>
            </w:pPr>
            <w:r>
              <w:rPr>
                <w:rFonts w:hint="eastAsia" w:ascii="宋体" w:hAnsi="宋体"/>
                <w:sz w:val="18"/>
                <w:szCs w:val="18"/>
              </w:rPr>
              <w:t>法律、法规、规章、安全技术规范及相关标准应满足许可项目要求（每少一种减0.5分）。</w:t>
            </w:r>
          </w:p>
        </w:tc>
        <w:tc>
          <w:tcPr>
            <w:tcW w:w="240" w:type="pct"/>
            <w:tcBorders>
              <w:lef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4" w:hRule="atLeast"/>
          <w:jc w:val="center"/>
        </w:trPr>
        <w:tc>
          <w:tcPr>
            <w:tcW w:w="229" w:type="pct"/>
            <w:vAlign w:val="center"/>
          </w:tcPr>
          <w:p>
            <w:pPr>
              <w:spacing w:line="240" w:lineRule="auto"/>
              <w:jc w:val="center"/>
              <w:rPr>
                <w:rFonts w:ascii="宋体" w:hAnsi="宋体"/>
                <w:sz w:val="18"/>
                <w:szCs w:val="18"/>
              </w:rPr>
            </w:pPr>
            <w:r>
              <w:rPr>
                <w:rFonts w:hint="eastAsia" w:ascii="宋体" w:hAnsi="宋体"/>
                <w:sz w:val="18"/>
                <w:szCs w:val="18"/>
              </w:rPr>
              <w:t>17</w:t>
            </w:r>
          </w:p>
        </w:tc>
        <w:tc>
          <w:tcPr>
            <w:tcW w:w="433" w:type="pct"/>
            <w:vAlign w:val="center"/>
          </w:tcPr>
          <w:p>
            <w:pPr>
              <w:spacing w:line="240" w:lineRule="auto"/>
              <w:jc w:val="center"/>
              <w:rPr>
                <w:rFonts w:ascii="宋体" w:hAnsi="宋体"/>
                <w:sz w:val="18"/>
                <w:szCs w:val="18"/>
              </w:rPr>
            </w:pPr>
            <w:r>
              <w:rPr>
                <w:rFonts w:hint="eastAsia" w:ascii="宋体" w:hAnsi="宋体"/>
                <w:sz w:val="18"/>
                <w:szCs w:val="18"/>
              </w:rPr>
              <w:t>人员技术培训考核</w:t>
            </w:r>
          </w:p>
        </w:tc>
        <w:tc>
          <w:tcPr>
            <w:tcW w:w="1388" w:type="pct"/>
            <w:vAlign w:val="center"/>
          </w:tcPr>
          <w:p>
            <w:pPr>
              <w:spacing w:line="240" w:lineRule="auto"/>
              <w:rPr>
                <w:rFonts w:ascii="宋体" w:hAnsi="宋体"/>
                <w:sz w:val="18"/>
                <w:szCs w:val="18"/>
              </w:rPr>
            </w:pPr>
            <w:r>
              <w:rPr>
                <w:rFonts w:hint="eastAsia" w:ascii="宋体" w:hAnsi="宋体"/>
                <w:sz w:val="18"/>
                <w:szCs w:val="18"/>
              </w:rPr>
              <w:t>1.人员培训要求、内容、计划和实施等；2.特种设备许可所要求的相关人员的培训、考核档案。</w:t>
            </w:r>
          </w:p>
        </w:tc>
        <w:tc>
          <w:tcPr>
            <w:tcW w:w="2710" w:type="pct"/>
            <w:tcBorders>
              <w:left w:val="single" w:color="auto" w:sz="4" w:space="0"/>
            </w:tcBorders>
            <w:vAlign w:val="center"/>
          </w:tcPr>
          <w:p>
            <w:pPr>
              <w:spacing w:line="240" w:lineRule="auto"/>
              <w:rPr>
                <w:rFonts w:ascii="宋体" w:hAnsi="宋体"/>
                <w:sz w:val="18"/>
                <w:szCs w:val="18"/>
              </w:rPr>
            </w:pPr>
            <w:r>
              <w:rPr>
                <w:rFonts w:hint="eastAsia" w:ascii="宋体" w:hAnsi="宋体"/>
                <w:sz w:val="18"/>
                <w:szCs w:val="18"/>
              </w:rPr>
              <w:t>1、有年度培训计划1分（2年），2、培训内容齐全，有教材，如书本、影视资料（1）理论基础知识（2）法律法规、技术规范、标准，（3）质量管理，（4）维修保养工艺培训，（5）应急救援培训，（6）安全操作培训，（7）调试技术培训，（8）服务规范培训，（9）安全风险辨识和安全知识培训，(10)维修用设备工具使用，（11）检验用仪器设备使用维护专业知识。每种0.5分共12分，考核合格率90分以上不少于90%的满分，否则递减。</w:t>
            </w:r>
          </w:p>
        </w:tc>
        <w:tc>
          <w:tcPr>
            <w:tcW w:w="240" w:type="pct"/>
            <w:tcBorders>
              <w:lef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5</w:t>
            </w:r>
          </w:p>
        </w:tc>
      </w:tr>
    </w:tbl>
    <w:p>
      <w:pPr>
        <w:pStyle w:val="57"/>
        <w:spacing w:beforeLines="50" w:afterLines="50"/>
        <w:ind w:firstLine="0" w:firstLineChars="0"/>
        <w:rPr>
          <w:rFonts w:ascii="黑体" w:hAnsi="黑体" w:eastAsia="黑体"/>
        </w:rPr>
      </w:pPr>
    </w:p>
    <w:p>
      <w:pPr>
        <w:pStyle w:val="57"/>
        <w:ind w:firstLine="420"/>
      </w:pPr>
    </w:p>
    <w:p>
      <w:pPr>
        <w:pStyle w:val="57"/>
        <w:ind w:firstLine="420"/>
        <w:sectPr>
          <w:pgSz w:w="16838" w:h="11906" w:orient="landscape"/>
          <w:pgMar w:top="1134" w:right="1134" w:bottom="1134" w:left="1134" w:header="1418" w:footer="1134" w:gutter="284"/>
          <w:cols w:space="425" w:num="1"/>
          <w:formProt w:val="0"/>
          <w:docGrid w:type="linesAndChars" w:linePitch="312" w:charSpace="0"/>
        </w:sectPr>
      </w:pPr>
    </w:p>
    <w:p>
      <w:pPr>
        <w:pStyle w:val="199"/>
        <w:rPr>
          <w:vanish w:val="0"/>
        </w:rPr>
      </w:pPr>
    </w:p>
    <w:p>
      <w:pPr>
        <w:pStyle w:val="200"/>
        <w:rPr>
          <w:vanish w:val="0"/>
        </w:rPr>
      </w:pPr>
    </w:p>
    <w:p>
      <w:pPr>
        <w:pStyle w:val="77"/>
        <w:spacing w:before="78" w:after="156"/>
      </w:pPr>
      <w:r>
        <w:br w:type="textWrapping"/>
      </w:r>
      <w:bookmarkStart w:id="62" w:name="_Toc59003298"/>
      <w:bookmarkStart w:id="63" w:name="_Toc59009582"/>
      <w:r>
        <w:rPr>
          <w:rFonts w:hint="eastAsia"/>
        </w:rPr>
        <w:t>（资料性）</w:t>
      </w:r>
      <w:r>
        <w:br w:type="textWrapping"/>
      </w:r>
      <w:r>
        <w:rPr>
          <w:rFonts w:hint="eastAsia"/>
        </w:rPr>
        <w:t>电梯维护保养单位质量体系评价项目</w:t>
      </w:r>
      <w:bookmarkEnd w:id="62"/>
      <w:bookmarkEnd w:id="63"/>
    </w:p>
    <w:p>
      <w:pPr>
        <w:pStyle w:val="78"/>
        <w:spacing w:before="156" w:after="156"/>
      </w:pPr>
      <w:r>
        <w:rPr>
          <w:rFonts w:hint="eastAsia"/>
        </w:rPr>
        <w:t>电梯维护保养单位质量体系评价项目表</w:t>
      </w:r>
    </w:p>
    <w:tbl>
      <w:tblPr>
        <w:tblStyle w:val="2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1381"/>
        <w:gridCol w:w="3306"/>
        <w:gridCol w:w="8638"/>
        <w:gridCol w:w="7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40" w:type="pct"/>
            <w:vAlign w:val="center"/>
          </w:tcPr>
          <w:p>
            <w:pPr>
              <w:spacing w:line="240" w:lineRule="auto"/>
              <w:jc w:val="center"/>
              <w:rPr>
                <w:rFonts w:ascii="宋体" w:hAnsi="宋体"/>
                <w:sz w:val="18"/>
                <w:szCs w:val="18"/>
              </w:rPr>
            </w:pPr>
            <w:r>
              <w:rPr>
                <w:rFonts w:hint="eastAsia" w:ascii="宋体" w:hAnsi="宋体"/>
                <w:sz w:val="18"/>
                <w:szCs w:val="18"/>
              </w:rPr>
              <w:t>序号</w:t>
            </w:r>
          </w:p>
        </w:tc>
        <w:tc>
          <w:tcPr>
            <w:tcW w:w="467" w:type="pct"/>
            <w:vAlign w:val="center"/>
          </w:tcPr>
          <w:p>
            <w:pPr>
              <w:spacing w:line="240" w:lineRule="auto"/>
              <w:jc w:val="center"/>
              <w:rPr>
                <w:rFonts w:ascii="宋体" w:hAnsi="宋体"/>
                <w:sz w:val="18"/>
                <w:szCs w:val="18"/>
              </w:rPr>
            </w:pPr>
            <w:r>
              <w:rPr>
                <w:rFonts w:hint="eastAsia" w:ascii="宋体" w:hAnsi="宋体"/>
                <w:sz w:val="18"/>
                <w:szCs w:val="18"/>
              </w:rPr>
              <w:t>项目</w:t>
            </w:r>
          </w:p>
        </w:tc>
        <w:tc>
          <w:tcPr>
            <w:tcW w:w="1118" w:type="pct"/>
            <w:tcBorders>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内容和要求</w:t>
            </w:r>
          </w:p>
        </w:tc>
        <w:tc>
          <w:tcPr>
            <w:tcW w:w="2921" w:type="pct"/>
            <w:tcBorders>
              <w:lef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评分标准  (总分100)</w:t>
            </w:r>
          </w:p>
        </w:tc>
        <w:tc>
          <w:tcPr>
            <w:tcW w:w="254" w:type="pct"/>
            <w:tcBorders>
              <w:lef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40" w:type="pct"/>
            <w:vAlign w:val="center"/>
          </w:tcPr>
          <w:p>
            <w:pPr>
              <w:spacing w:line="240" w:lineRule="auto"/>
              <w:jc w:val="center"/>
              <w:rPr>
                <w:rFonts w:ascii="宋体" w:hAnsi="宋体"/>
                <w:sz w:val="18"/>
                <w:szCs w:val="18"/>
              </w:rPr>
            </w:pPr>
            <w:r>
              <w:rPr>
                <w:rFonts w:hint="eastAsia" w:ascii="宋体" w:hAnsi="宋体"/>
                <w:sz w:val="18"/>
                <w:szCs w:val="18"/>
              </w:rPr>
              <w:t>1</w:t>
            </w:r>
          </w:p>
        </w:tc>
        <w:tc>
          <w:tcPr>
            <w:tcW w:w="467" w:type="pct"/>
            <w:vMerge w:val="restart"/>
            <w:vAlign w:val="center"/>
          </w:tcPr>
          <w:p>
            <w:pPr>
              <w:spacing w:line="240" w:lineRule="auto"/>
              <w:rPr>
                <w:rFonts w:ascii="宋体" w:hAnsi="宋体"/>
                <w:sz w:val="18"/>
                <w:szCs w:val="18"/>
              </w:rPr>
            </w:pPr>
            <w:r>
              <w:rPr>
                <w:rFonts w:hint="eastAsia" w:ascii="宋体" w:hAnsi="宋体"/>
                <w:sz w:val="18"/>
                <w:szCs w:val="18"/>
              </w:rPr>
              <w:t>质量体系建立</w:t>
            </w:r>
          </w:p>
        </w:tc>
        <w:tc>
          <w:tcPr>
            <w:tcW w:w="1118" w:type="pct"/>
            <w:tcBorders>
              <w:right w:val="single" w:color="auto" w:sz="4" w:space="0"/>
            </w:tcBorders>
            <w:vAlign w:val="center"/>
          </w:tcPr>
          <w:p>
            <w:pPr>
              <w:spacing w:line="240" w:lineRule="auto"/>
              <w:rPr>
                <w:rFonts w:ascii="宋体" w:hAnsi="宋体"/>
                <w:sz w:val="18"/>
                <w:szCs w:val="18"/>
              </w:rPr>
            </w:pPr>
            <w:r>
              <w:rPr>
                <w:rFonts w:hint="eastAsia" w:ascii="宋体" w:hAnsi="宋体"/>
                <w:sz w:val="18"/>
                <w:szCs w:val="18"/>
              </w:rPr>
              <w:t>按照许可规则建立质量管理架构</w:t>
            </w:r>
          </w:p>
        </w:tc>
        <w:tc>
          <w:tcPr>
            <w:tcW w:w="2921" w:type="pct"/>
            <w:tcBorders>
              <w:left w:val="single" w:color="auto" w:sz="4" w:space="0"/>
            </w:tcBorders>
            <w:vAlign w:val="center"/>
          </w:tcPr>
          <w:p>
            <w:pPr>
              <w:spacing w:line="240" w:lineRule="auto"/>
              <w:rPr>
                <w:rFonts w:ascii="宋体" w:hAnsi="宋体"/>
                <w:sz w:val="18"/>
                <w:szCs w:val="18"/>
              </w:rPr>
            </w:pPr>
            <w:r>
              <w:rPr>
                <w:rFonts w:hint="eastAsia" w:ascii="宋体" w:hAnsi="宋体"/>
                <w:sz w:val="18"/>
                <w:szCs w:val="18"/>
              </w:rPr>
              <w:t>按照许可规则建立质量管理架构，质量管理机构人员配置齐全，责任明确。1、管理制度齐全，内容科学、合理，执行良好，记录完整，档案管理规范；2、管理制度齐全，执行良好，执行见证资料规范完整；3、管理制度齐全，基本能得到落实，制度执行见证资料基本规范完整。</w:t>
            </w:r>
          </w:p>
        </w:tc>
        <w:tc>
          <w:tcPr>
            <w:tcW w:w="254" w:type="pct"/>
            <w:tcBorders>
              <w:lef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40" w:type="pct"/>
            <w:vAlign w:val="center"/>
          </w:tcPr>
          <w:p>
            <w:pPr>
              <w:spacing w:line="240" w:lineRule="auto"/>
              <w:jc w:val="center"/>
              <w:rPr>
                <w:rFonts w:ascii="宋体" w:hAnsi="宋体"/>
                <w:sz w:val="18"/>
                <w:szCs w:val="18"/>
              </w:rPr>
            </w:pPr>
            <w:r>
              <w:rPr>
                <w:rFonts w:hint="eastAsia" w:ascii="宋体" w:hAnsi="宋体"/>
                <w:sz w:val="18"/>
                <w:szCs w:val="18"/>
              </w:rPr>
              <w:t>2</w:t>
            </w:r>
          </w:p>
        </w:tc>
        <w:tc>
          <w:tcPr>
            <w:tcW w:w="467" w:type="pct"/>
            <w:vMerge w:val="continue"/>
            <w:vAlign w:val="center"/>
          </w:tcPr>
          <w:p>
            <w:pPr>
              <w:spacing w:line="240" w:lineRule="auto"/>
              <w:rPr>
                <w:rFonts w:ascii="宋体" w:hAnsi="宋体"/>
                <w:sz w:val="18"/>
                <w:szCs w:val="18"/>
              </w:rPr>
            </w:pPr>
          </w:p>
        </w:tc>
        <w:tc>
          <w:tcPr>
            <w:tcW w:w="1118" w:type="pct"/>
            <w:tcBorders>
              <w:right w:val="single" w:color="auto" w:sz="4" w:space="0"/>
            </w:tcBorders>
            <w:vAlign w:val="center"/>
          </w:tcPr>
          <w:p>
            <w:pPr>
              <w:spacing w:line="240" w:lineRule="auto"/>
              <w:rPr>
                <w:rFonts w:ascii="宋体" w:hAnsi="宋体"/>
                <w:sz w:val="18"/>
                <w:szCs w:val="18"/>
              </w:rPr>
            </w:pPr>
            <w:r>
              <w:rPr>
                <w:rFonts w:hint="eastAsia" w:ascii="宋体" w:hAnsi="宋体"/>
                <w:sz w:val="18"/>
                <w:szCs w:val="18"/>
              </w:rPr>
              <w:t>编写了质量体系文件，文件层次为三层。</w:t>
            </w:r>
          </w:p>
        </w:tc>
        <w:tc>
          <w:tcPr>
            <w:tcW w:w="2921" w:type="pct"/>
            <w:tcBorders>
              <w:left w:val="single" w:color="auto" w:sz="4" w:space="0"/>
            </w:tcBorders>
            <w:vAlign w:val="center"/>
          </w:tcPr>
          <w:p>
            <w:pPr>
              <w:spacing w:line="240" w:lineRule="auto"/>
              <w:rPr>
                <w:rFonts w:ascii="宋体" w:hAnsi="宋体"/>
                <w:sz w:val="18"/>
                <w:szCs w:val="18"/>
              </w:rPr>
            </w:pPr>
            <w:r>
              <w:rPr>
                <w:rFonts w:hint="eastAsia" w:ascii="宋体" w:hAnsi="宋体"/>
                <w:sz w:val="18"/>
                <w:szCs w:val="18"/>
              </w:rPr>
              <w:t>编写了质量体系文件，文件层次为三层。质量手册、程序文件、作业（工艺）文件和记录、质量计划等。</w:t>
            </w:r>
          </w:p>
        </w:tc>
        <w:tc>
          <w:tcPr>
            <w:tcW w:w="254" w:type="pct"/>
            <w:tcBorders>
              <w:lef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40" w:type="pct"/>
            <w:vAlign w:val="center"/>
          </w:tcPr>
          <w:p>
            <w:pPr>
              <w:spacing w:line="240" w:lineRule="auto"/>
              <w:jc w:val="center"/>
              <w:rPr>
                <w:rFonts w:ascii="宋体" w:hAnsi="宋体"/>
                <w:sz w:val="18"/>
                <w:szCs w:val="18"/>
              </w:rPr>
            </w:pPr>
            <w:r>
              <w:rPr>
                <w:rFonts w:hint="eastAsia" w:ascii="宋体" w:hAnsi="宋体"/>
                <w:sz w:val="18"/>
                <w:szCs w:val="18"/>
              </w:rPr>
              <w:t>3</w:t>
            </w:r>
          </w:p>
        </w:tc>
        <w:tc>
          <w:tcPr>
            <w:tcW w:w="467" w:type="pct"/>
            <w:vMerge w:val="continue"/>
          </w:tcPr>
          <w:p>
            <w:pPr>
              <w:spacing w:line="240" w:lineRule="auto"/>
              <w:rPr>
                <w:rFonts w:ascii="宋体" w:hAnsi="宋体"/>
                <w:sz w:val="18"/>
                <w:szCs w:val="18"/>
              </w:rPr>
            </w:pPr>
          </w:p>
        </w:tc>
        <w:tc>
          <w:tcPr>
            <w:tcW w:w="1118" w:type="pct"/>
            <w:tcBorders>
              <w:right w:val="single" w:color="auto" w:sz="4" w:space="0"/>
            </w:tcBorders>
            <w:vAlign w:val="center"/>
          </w:tcPr>
          <w:p>
            <w:pPr>
              <w:spacing w:line="240" w:lineRule="auto"/>
              <w:rPr>
                <w:rFonts w:ascii="宋体" w:hAnsi="宋体"/>
                <w:sz w:val="18"/>
                <w:szCs w:val="18"/>
              </w:rPr>
            </w:pPr>
            <w:r>
              <w:rPr>
                <w:rFonts w:hint="eastAsia" w:ascii="宋体" w:hAnsi="宋体"/>
                <w:sz w:val="18"/>
                <w:szCs w:val="18"/>
              </w:rPr>
              <w:t>质量手册的质量要素符合规定。</w:t>
            </w:r>
          </w:p>
        </w:tc>
        <w:tc>
          <w:tcPr>
            <w:tcW w:w="2921" w:type="pct"/>
            <w:tcBorders>
              <w:left w:val="single" w:color="auto" w:sz="4" w:space="0"/>
            </w:tcBorders>
            <w:vAlign w:val="center"/>
          </w:tcPr>
          <w:p>
            <w:pPr>
              <w:spacing w:line="240" w:lineRule="auto"/>
              <w:rPr>
                <w:rFonts w:ascii="宋体" w:hAnsi="宋体"/>
                <w:sz w:val="18"/>
                <w:szCs w:val="18"/>
              </w:rPr>
            </w:pPr>
            <w:r>
              <w:rPr>
                <w:rFonts w:hint="eastAsia" w:ascii="宋体" w:hAnsi="宋体"/>
                <w:sz w:val="18"/>
                <w:szCs w:val="18"/>
              </w:rPr>
              <w:t>质量手册的质量要素符合TSG 07-2019《特种设备生产和充装单位许可规则》的规定。</w:t>
            </w:r>
          </w:p>
        </w:tc>
        <w:tc>
          <w:tcPr>
            <w:tcW w:w="254" w:type="pct"/>
            <w:tcBorders>
              <w:lef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40" w:type="pct"/>
            <w:vAlign w:val="center"/>
          </w:tcPr>
          <w:p>
            <w:pPr>
              <w:spacing w:line="240" w:lineRule="auto"/>
              <w:jc w:val="center"/>
              <w:rPr>
                <w:rFonts w:ascii="宋体" w:hAnsi="宋体"/>
                <w:sz w:val="18"/>
                <w:szCs w:val="18"/>
              </w:rPr>
            </w:pPr>
            <w:r>
              <w:rPr>
                <w:rFonts w:hint="eastAsia" w:ascii="宋体" w:hAnsi="宋体"/>
                <w:sz w:val="18"/>
                <w:szCs w:val="18"/>
              </w:rPr>
              <w:t>4</w:t>
            </w:r>
          </w:p>
        </w:tc>
        <w:tc>
          <w:tcPr>
            <w:tcW w:w="467" w:type="pct"/>
            <w:vMerge w:val="continue"/>
          </w:tcPr>
          <w:p>
            <w:pPr>
              <w:spacing w:line="240" w:lineRule="auto"/>
              <w:rPr>
                <w:rFonts w:ascii="宋体" w:hAnsi="宋体"/>
                <w:sz w:val="18"/>
                <w:szCs w:val="18"/>
              </w:rPr>
            </w:pPr>
          </w:p>
        </w:tc>
        <w:tc>
          <w:tcPr>
            <w:tcW w:w="1118" w:type="pct"/>
            <w:tcBorders>
              <w:right w:val="single" w:color="auto" w:sz="4" w:space="0"/>
            </w:tcBorders>
            <w:vAlign w:val="center"/>
          </w:tcPr>
          <w:p>
            <w:pPr>
              <w:spacing w:line="240" w:lineRule="auto"/>
              <w:rPr>
                <w:rFonts w:ascii="宋体" w:hAnsi="宋体"/>
                <w:sz w:val="18"/>
                <w:szCs w:val="18"/>
              </w:rPr>
            </w:pPr>
            <w:r>
              <w:rPr>
                <w:rFonts w:hint="eastAsia" w:ascii="宋体" w:hAnsi="宋体"/>
                <w:sz w:val="18"/>
                <w:szCs w:val="18"/>
              </w:rPr>
              <w:t>程序文件与质量方针相一致，满足质量手册的相关要求。</w:t>
            </w:r>
          </w:p>
        </w:tc>
        <w:tc>
          <w:tcPr>
            <w:tcW w:w="2921" w:type="pct"/>
            <w:tcBorders>
              <w:left w:val="single" w:color="auto" w:sz="4" w:space="0"/>
            </w:tcBorders>
            <w:vAlign w:val="center"/>
          </w:tcPr>
          <w:p>
            <w:pPr>
              <w:spacing w:line="240" w:lineRule="auto"/>
              <w:rPr>
                <w:rFonts w:ascii="宋体" w:hAnsi="宋体"/>
                <w:sz w:val="18"/>
                <w:szCs w:val="18"/>
              </w:rPr>
            </w:pPr>
            <w:r>
              <w:rPr>
                <w:rFonts w:hint="eastAsia" w:ascii="宋体" w:hAnsi="宋体"/>
                <w:sz w:val="18"/>
                <w:szCs w:val="18"/>
              </w:rPr>
              <w:t>程序文件与质量方针相一致，满足质量手册的相关要求，符合本单位情况，具有可操作性。</w:t>
            </w:r>
          </w:p>
        </w:tc>
        <w:tc>
          <w:tcPr>
            <w:tcW w:w="254" w:type="pct"/>
            <w:tcBorders>
              <w:lef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40" w:type="pct"/>
            <w:vAlign w:val="center"/>
          </w:tcPr>
          <w:p>
            <w:pPr>
              <w:spacing w:line="240" w:lineRule="auto"/>
              <w:jc w:val="center"/>
              <w:rPr>
                <w:rFonts w:ascii="宋体" w:hAnsi="宋体"/>
                <w:sz w:val="18"/>
                <w:szCs w:val="18"/>
              </w:rPr>
            </w:pPr>
            <w:r>
              <w:rPr>
                <w:rFonts w:hint="eastAsia" w:ascii="宋体" w:hAnsi="宋体"/>
                <w:sz w:val="18"/>
                <w:szCs w:val="18"/>
              </w:rPr>
              <w:t>5</w:t>
            </w:r>
          </w:p>
        </w:tc>
        <w:tc>
          <w:tcPr>
            <w:tcW w:w="467" w:type="pct"/>
            <w:vMerge w:val="continue"/>
          </w:tcPr>
          <w:p>
            <w:pPr>
              <w:spacing w:line="240" w:lineRule="auto"/>
              <w:rPr>
                <w:rFonts w:ascii="宋体" w:hAnsi="宋体"/>
                <w:sz w:val="18"/>
                <w:szCs w:val="18"/>
              </w:rPr>
            </w:pPr>
          </w:p>
        </w:tc>
        <w:tc>
          <w:tcPr>
            <w:tcW w:w="1118" w:type="pct"/>
            <w:tcBorders>
              <w:right w:val="single" w:color="auto" w:sz="4" w:space="0"/>
            </w:tcBorders>
            <w:vAlign w:val="center"/>
          </w:tcPr>
          <w:p>
            <w:pPr>
              <w:spacing w:line="240" w:lineRule="auto"/>
              <w:rPr>
                <w:rFonts w:ascii="宋体" w:hAnsi="宋体"/>
                <w:sz w:val="18"/>
                <w:szCs w:val="18"/>
              </w:rPr>
            </w:pPr>
            <w:r>
              <w:rPr>
                <w:rFonts w:hint="eastAsia" w:ascii="宋体" w:hAnsi="宋体"/>
                <w:sz w:val="18"/>
                <w:szCs w:val="18"/>
              </w:rPr>
              <w:t>作业文件和质量记录，符合许可项目的特性，满足需要。</w:t>
            </w:r>
          </w:p>
        </w:tc>
        <w:tc>
          <w:tcPr>
            <w:tcW w:w="2921" w:type="pct"/>
            <w:tcBorders>
              <w:left w:val="single" w:color="auto" w:sz="4" w:space="0"/>
            </w:tcBorders>
            <w:vAlign w:val="center"/>
          </w:tcPr>
          <w:p>
            <w:pPr>
              <w:spacing w:line="240" w:lineRule="auto"/>
              <w:rPr>
                <w:rFonts w:ascii="宋体" w:hAnsi="宋体"/>
                <w:sz w:val="18"/>
                <w:szCs w:val="18"/>
              </w:rPr>
            </w:pPr>
            <w:r>
              <w:rPr>
                <w:rFonts w:hint="eastAsia" w:ascii="宋体" w:hAnsi="宋体"/>
                <w:sz w:val="18"/>
                <w:szCs w:val="18"/>
              </w:rPr>
              <w:t>作业文件和质量记录，应符合许可项目的特性，满足质量保证体系实施过程的控制需要；文件格式规范统一。</w:t>
            </w:r>
          </w:p>
        </w:tc>
        <w:tc>
          <w:tcPr>
            <w:tcW w:w="254" w:type="pct"/>
            <w:tcBorders>
              <w:lef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40" w:type="pct"/>
            <w:vAlign w:val="center"/>
          </w:tcPr>
          <w:p>
            <w:pPr>
              <w:spacing w:line="240" w:lineRule="auto"/>
              <w:jc w:val="center"/>
              <w:rPr>
                <w:rFonts w:ascii="宋体" w:hAnsi="宋体"/>
                <w:sz w:val="18"/>
                <w:szCs w:val="18"/>
              </w:rPr>
            </w:pPr>
            <w:r>
              <w:rPr>
                <w:rFonts w:hint="eastAsia" w:ascii="宋体" w:hAnsi="宋体"/>
                <w:sz w:val="18"/>
                <w:szCs w:val="18"/>
              </w:rPr>
              <w:t>6</w:t>
            </w:r>
          </w:p>
        </w:tc>
        <w:tc>
          <w:tcPr>
            <w:tcW w:w="467" w:type="pct"/>
            <w:vMerge w:val="restart"/>
            <w:vAlign w:val="center"/>
          </w:tcPr>
          <w:p>
            <w:pPr>
              <w:spacing w:line="240" w:lineRule="auto"/>
              <w:rPr>
                <w:rFonts w:ascii="宋体" w:hAnsi="宋体"/>
                <w:sz w:val="18"/>
                <w:szCs w:val="18"/>
              </w:rPr>
            </w:pPr>
            <w:r>
              <w:rPr>
                <w:rFonts w:hint="eastAsia" w:ascii="宋体" w:hAnsi="宋体"/>
                <w:sz w:val="18"/>
                <w:szCs w:val="18"/>
              </w:rPr>
              <w:t>其他认证</w:t>
            </w:r>
          </w:p>
        </w:tc>
        <w:tc>
          <w:tcPr>
            <w:tcW w:w="1118" w:type="pct"/>
            <w:tcBorders>
              <w:right w:val="single" w:color="auto" w:sz="4" w:space="0"/>
            </w:tcBorders>
            <w:vAlign w:val="center"/>
          </w:tcPr>
          <w:p>
            <w:pPr>
              <w:spacing w:line="240" w:lineRule="auto"/>
              <w:rPr>
                <w:rFonts w:ascii="宋体" w:hAnsi="宋体"/>
                <w:sz w:val="18"/>
                <w:szCs w:val="18"/>
              </w:rPr>
            </w:pPr>
            <w:r>
              <w:rPr>
                <w:rFonts w:hint="eastAsia" w:ascii="宋体" w:hAnsi="宋体"/>
                <w:sz w:val="18"/>
                <w:szCs w:val="18"/>
              </w:rPr>
              <w:t>通过了ISO 9000认证，质量体系管理</w:t>
            </w:r>
          </w:p>
        </w:tc>
        <w:tc>
          <w:tcPr>
            <w:tcW w:w="2921" w:type="pct"/>
            <w:tcBorders>
              <w:left w:val="single" w:color="auto" w:sz="4" w:space="0"/>
            </w:tcBorders>
            <w:vAlign w:val="center"/>
          </w:tcPr>
          <w:p>
            <w:pPr>
              <w:spacing w:line="240" w:lineRule="auto"/>
              <w:rPr>
                <w:rFonts w:ascii="宋体" w:hAnsi="宋体"/>
                <w:sz w:val="18"/>
                <w:szCs w:val="18"/>
              </w:rPr>
            </w:pPr>
            <w:r>
              <w:rPr>
                <w:rFonts w:hint="eastAsia" w:ascii="宋体" w:hAnsi="宋体"/>
                <w:sz w:val="18"/>
                <w:szCs w:val="18"/>
              </w:rPr>
              <w:t>通过了ISO 9000认证，质量管理体系认证</w:t>
            </w:r>
          </w:p>
        </w:tc>
        <w:tc>
          <w:tcPr>
            <w:tcW w:w="254" w:type="pct"/>
            <w:tcBorders>
              <w:lef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40" w:type="pct"/>
            <w:vAlign w:val="center"/>
          </w:tcPr>
          <w:p>
            <w:pPr>
              <w:spacing w:line="240" w:lineRule="auto"/>
              <w:jc w:val="center"/>
              <w:rPr>
                <w:rFonts w:ascii="宋体" w:hAnsi="宋体"/>
                <w:sz w:val="18"/>
                <w:szCs w:val="18"/>
              </w:rPr>
            </w:pPr>
            <w:r>
              <w:rPr>
                <w:rFonts w:hint="eastAsia" w:ascii="宋体" w:hAnsi="宋体"/>
                <w:sz w:val="18"/>
                <w:szCs w:val="18"/>
              </w:rPr>
              <w:t>7</w:t>
            </w:r>
          </w:p>
        </w:tc>
        <w:tc>
          <w:tcPr>
            <w:tcW w:w="467" w:type="pct"/>
            <w:vMerge w:val="continue"/>
            <w:vAlign w:val="center"/>
          </w:tcPr>
          <w:p>
            <w:pPr>
              <w:spacing w:line="240" w:lineRule="auto"/>
              <w:rPr>
                <w:rFonts w:ascii="宋体" w:hAnsi="宋体"/>
                <w:sz w:val="18"/>
                <w:szCs w:val="18"/>
              </w:rPr>
            </w:pPr>
          </w:p>
        </w:tc>
        <w:tc>
          <w:tcPr>
            <w:tcW w:w="1118" w:type="pct"/>
            <w:tcBorders>
              <w:right w:val="single" w:color="auto" w:sz="4" w:space="0"/>
            </w:tcBorders>
            <w:vAlign w:val="center"/>
          </w:tcPr>
          <w:p>
            <w:pPr>
              <w:spacing w:line="240" w:lineRule="auto"/>
              <w:rPr>
                <w:rFonts w:ascii="宋体" w:hAnsi="宋体"/>
                <w:sz w:val="18"/>
                <w:szCs w:val="18"/>
              </w:rPr>
            </w:pPr>
            <w:r>
              <w:rPr>
                <w:rFonts w:hint="eastAsia" w:ascii="宋体" w:hAnsi="宋体"/>
                <w:sz w:val="18"/>
                <w:szCs w:val="18"/>
              </w:rPr>
              <w:t>通过了ISO 18000认证（OHSAS18001），职业安全健康</w:t>
            </w:r>
          </w:p>
        </w:tc>
        <w:tc>
          <w:tcPr>
            <w:tcW w:w="2921" w:type="pct"/>
            <w:tcBorders>
              <w:left w:val="single" w:color="auto" w:sz="4" w:space="0"/>
            </w:tcBorders>
            <w:vAlign w:val="center"/>
          </w:tcPr>
          <w:p>
            <w:pPr>
              <w:spacing w:line="240" w:lineRule="auto"/>
              <w:rPr>
                <w:rFonts w:ascii="宋体" w:hAnsi="宋体"/>
                <w:sz w:val="18"/>
                <w:szCs w:val="18"/>
              </w:rPr>
            </w:pPr>
            <w:r>
              <w:rPr>
                <w:rFonts w:hint="eastAsia" w:ascii="宋体" w:hAnsi="宋体"/>
                <w:sz w:val="18"/>
                <w:szCs w:val="18"/>
              </w:rPr>
              <w:t>通过了ISO 18000认证（OHSAS18001），职业安全健康体系认证</w:t>
            </w:r>
          </w:p>
        </w:tc>
        <w:tc>
          <w:tcPr>
            <w:tcW w:w="254" w:type="pct"/>
            <w:tcBorders>
              <w:lef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40" w:type="pct"/>
            <w:vAlign w:val="center"/>
          </w:tcPr>
          <w:p>
            <w:pPr>
              <w:spacing w:line="240" w:lineRule="auto"/>
              <w:jc w:val="center"/>
              <w:rPr>
                <w:rFonts w:ascii="宋体" w:hAnsi="宋体"/>
                <w:sz w:val="18"/>
                <w:szCs w:val="18"/>
              </w:rPr>
            </w:pPr>
            <w:r>
              <w:rPr>
                <w:rFonts w:hint="eastAsia" w:ascii="宋体" w:hAnsi="宋体"/>
                <w:sz w:val="18"/>
                <w:szCs w:val="18"/>
              </w:rPr>
              <w:t>8</w:t>
            </w:r>
          </w:p>
        </w:tc>
        <w:tc>
          <w:tcPr>
            <w:tcW w:w="467" w:type="pct"/>
            <w:vMerge w:val="continue"/>
          </w:tcPr>
          <w:p>
            <w:pPr>
              <w:spacing w:line="240" w:lineRule="auto"/>
              <w:rPr>
                <w:rFonts w:ascii="宋体" w:hAnsi="宋体"/>
                <w:sz w:val="18"/>
                <w:szCs w:val="18"/>
              </w:rPr>
            </w:pPr>
          </w:p>
        </w:tc>
        <w:tc>
          <w:tcPr>
            <w:tcW w:w="1118" w:type="pct"/>
            <w:tcBorders>
              <w:right w:val="single" w:color="auto" w:sz="4" w:space="0"/>
            </w:tcBorders>
            <w:vAlign w:val="center"/>
          </w:tcPr>
          <w:p>
            <w:pPr>
              <w:spacing w:line="240" w:lineRule="auto"/>
              <w:rPr>
                <w:rFonts w:ascii="宋体" w:hAnsi="宋体"/>
                <w:sz w:val="18"/>
                <w:szCs w:val="18"/>
              </w:rPr>
            </w:pPr>
            <w:r>
              <w:rPr>
                <w:rFonts w:hint="eastAsia" w:ascii="宋体" w:hAnsi="宋体"/>
                <w:sz w:val="18"/>
                <w:szCs w:val="18"/>
              </w:rPr>
              <w:t>通过了ISO 14000认证， 环境管理体系</w:t>
            </w:r>
          </w:p>
        </w:tc>
        <w:tc>
          <w:tcPr>
            <w:tcW w:w="2921" w:type="pct"/>
            <w:tcBorders>
              <w:left w:val="single" w:color="auto" w:sz="4" w:space="0"/>
            </w:tcBorders>
            <w:vAlign w:val="center"/>
          </w:tcPr>
          <w:p>
            <w:pPr>
              <w:spacing w:line="240" w:lineRule="auto"/>
              <w:rPr>
                <w:rFonts w:ascii="宋体" w:hAnsi="宋体"/>
                <w:sz w:val="18"/>
                <w:szCs w:val="18"/>
              </w:rPr>
            </w:pPr>
            <w:r>
              <w:rPr>
                <w:rFonts w:hint="eastAsia" w:ascii="宋体" w:hAnsi="宋体"/>
                <w:sz w:val="18"/>
                <w:szCs w:val="18"/>
              </w:rPr>
              <w:t>通过了ISO 14000认证， 环境管理体系认证</w:t>
            </w:r>
          </w:p>
        </w:tc>
        <w:tc>
          <w:tcPr>
            <w:tcW w:w="254" w:type="pct"/>
            <w:tcBorders>
              <w:lef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40" w:type="pct"/>
            <w:vAlign w:val="center"/>
          </w:tcPr>
          <w:p>
            <w:pPr>
              <w:spacing w:line="240" w:lineRule="auto"/>
              <w:jc w:val="center"/>
              <w:rPr>
                <w:rFonts w:ascii="宋体" w:hAnsi="宋体"/>
                <w:sz w:val="18"/>
                <w:szCs w:val="18"/>
              </w:rPr>
            </w:pPr>
            <w:r>
              <w:rPr>
                <w:rFonts w:hint="eastAsia" w:ascii="宋体" w:hAnsi="宋体"/>
                <w:sz w:val="18"/>
                <w:szCs w:val="18"/>
              </w:rPr>
              <w:t>9</w:t>
            </w:r>
          </w:p>
        </w:tc>
        <w:tc>
          <w:tcPr>
            <w:tcW w:w="467" w:type="pct"/>
            <w:vAlign w:val="center"/>
          </w:tcPr>
          <w:p>
            <w:pPr>
              <w:spacing w:line="240" w:lineRule="auto"/>
              <w:rPr>
                <w:rFonts w:ascii="宋体" w:hAnsi="宋体"/>
                <w:sz w:val="18"/>
                <w:szCs w:val="18"/>
              </w:rPr>
            </w:pPr>
            <w:r>
              <w:rPr>
                <w:rFonts w:hint="eastAsia" w:ascii="宋体" w:hAnsi="宋体"/>
                <w:sz w:val="18"/>
                <w:szCs w:val="18"/>
              </w:rPr>
              <w:t>制度与管理</w:t>
            </w:r>
          </w:p>
        </w:tc>
        <w:tc>
          <w:tcPr>
            <w:tcW w:w="1118" w:type="pct"/>
            <w:tcBorders>
              <w:right w:val="single" w:color="auto" w:sz="4" w:space="0"/>
            </w:tcBorders>
            <w:vAlign w:val="center"/>
          </w:tcPr>
          <w:p>
            <w:pPr>
              <w:spacing w:line="240" w:lineRule="auto"/>
              <w:rPr>
                <w:rFonts w:ascii="宋体" w:hAnsi="宋体"/>
                <w:sz w:val="18"/>
                <w:szCs w:val="18"/>
              </w:rPr>
            </w:pPr>
            <w:r>
              <w:rPr>
                <w:rFonts w:hint="eastAsia" w:ascii="宋体" w:hAnsi="宋体"/>
                <w:sz w:val="18"/>
                <w:szCs w:val="18"/>
              </w:rPr>
              <w:t>制度建立与管理水平</w:t>
            </w:r>
          </w:p>
        </w:tc>
        <w:tc>
          <w:tcPr>
            <w:tcW w:w="2921" w:type="pct"/>
            <w:tcBorders>
              <w:left w:val="single" w:color="auto" w:sz="4" w:space="0"/>
            </w:tcBorders>
            <w:vAlign w:val="center"/>
          </w:tcPr>
          <w:p>
            <w:pPr>
              <w:spacing w:line="240" w:lineRule="auto"/>
              <w:rPr>
                <w:rFonts w:ascii="宋体" w:hAnsi="宋体"/>
                <w:sz w:val="18"/>
                <w:szCs w:val="18"/>
              </w:rPr>
            </w:pPr>
            <w:r>
              <w:rPr>
                <w:rFonts w:hint="eastAsia" w:ascii="宋体" w:hAnsi="宋体"/>
                <w:sz w:val="18"/>
                <w:szCs w:val="18"/>
              </w:rPr>
              <w:t>建立系统化、规范化、信息化、现代单位制度，战略目标明确，组织架构合理、工作流程清晰、分工职责明了；建立和有效运行人力资源管理体系和现代生产管理技术；采用现代信息化技术建立信息流系统，有效支援单位物流和事物流，并有完整和高效的对外接口；如建立了大部分规章制度，但缺乏系统性、科学性，减分；建立电梯维保过程安全控制制度，与公司和施工实际情况相符合。</w:t>
            </w:r>
          </w:p>
        </w:tc>
        <w:tc>
          <w:tcPr>
            <w:tcW w:w="254" w:type="pct"/>
            <w:tcBorders>
              <w:lef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40" w:type="pct"/>
            <w:vAlign w:val="center"/>
          </w:tcPr>
          <w:p>
            <w:pPr>
              <w:spacing w:line="240" w:lineRule="auto"/>
              <w:jc w:val="center"/>
              <w:rPr>
                <w:rFonts w:ascii="宋体" w:hAnsi="宋体"/>
                <w:sz w:val="18"/>
                <w:szCs w:val="18"/>
              </w:rPr>
            </w:pPr>
            <w:r>
              <w:rPr>
                <w:rFonts w:hint="eastAsia" w:ascii="宋体" w:hAnsi="宋体"/>
                <w:sz w:val="18"/>
                <w:szCs w:val="18"/>
              </w:rPr>
              <w:t>10</w:t>
            </w:r>
          </w:p>
        </w:tc>
        <w:tc>
          <w:tcPr>
            <w:tcW w:w="467" w:type="pct"/>
            <w:vAlign w:val="center"/>
          </w:tcPr>
          <w:p>
            <w:pPr>
              <w:spacing w:line="240" w:lineRule="auto"/>
              <w:rPr>
                <w:rFonts w:ascii="宋体" w:hAnsi="宋体"/>
                <w:sz w:val="18"/>
                <w:szCs w:val="18"/>
              </w:rPr>
            </w:pPr>
            <w:r>
              <w:rPr>
                <w:rFonts w:hint="eastAsia" w:ascii="宋体" w:hAnsi="宋体"/>
                <w:sz w:val="18"/>
                <w:szCs w:val="18"/>
              </w:rPr>
              <w:t>质量计划</w:t>
            </w:r>
          </w:p>
        </w:tc>
        <w:tc>
          <w:tcPr>
            <w:tcW w:w="1118" w:type="pct"/>
            <w:tcBorders>
              <w:right w:val="single" w:color="auto" w:sz="4" w:space="0"/>
            </w:tcBorders>
            <w:vAlign w:val="center"/>
          </w:tcPr>
          <w:p>
            <w:pPr>
              <w:spacing w:line="240" w:lineRule="auto"/>
              <w:rPr>
                <w:rFonts w:ascii="宋体" w:hAnsi="宋体"/>
                <w:sz w:val="18"/>
                <w:szCs w:val="18"/>
              </w:rPr>
            </w:pPr>
            <w:r>
              <w:rPr>
                <w:rFonts w:hint="eastAsia" w:ascii="宋体" w:hAnsi="宋体"/>
                <w:sz w:val="18"/>
                <w:szCs w:val="18"/>
              </w:rPr>
              <w:t>质量计划满足许可范围、项目，按照各控制系统要求，在维保环节中设置控制环节、控制点，质量计划。</w:t>
            </w:r>
          </w:p>
        </w:tc>
        <w:tc>
          <w:tcPr>
            <w:tcW w:w="2921" w:type="pct"/>
            <w:tcBorders>
              <w:left w:val="single" w:color="auto" w:sz="4" w:space="0"/>
            </w:tcBorders>
            <w:vAlign w:val="center"/>
          </w:tcPr>
          <w:p>
            <w:pPr>
              <w:spacing w:line="240" w:lineRule="auto"/>
              <w:rPr>
                <w:rFonts w:ascii="宋体" w:hAnsi="宋体"/>
                <w:sz w:val="18"/>
                <w:szCs w:val="18"/>
              </w:rPr>
            </w:pPr>
            <w:r>
              <w:rPr>
                <w:rFonts w:hint="eastAsia" w:ascii="宋体" w:hAnsi="宋体"/>
                <w:sz w:val="18"/>
                <w:szCs w:val="18"/>
              </w:rPr>
              <w:t>质量计划满足许可范围、项目和单位情况，按照各控制系统要求，在维保环节中设置控制环节、控制点（包括审核点、停止点、见证点），并包括质量计划单独编写，针对许可项目体现现工艺流程、过程控制表卡、施工方案或者施工组织设计等有关作业文件。</w:t>
            </w:r>
          </w:p>
        </w:tc>
        <w:tc>
          <w:tcPr>
            <w:tcW w:w="254" w:type="pct"/>
            <w:tcBorders>
              <w:lef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6</w:t>
            </w:r>
          </w:p>
        </w:tc>
      </w:tr>
    </w:tbl>
    <w:p>
      <w:pPr>
        <w:pStyle w:val="78"/>
        <w:numPr>
          <w:ilvl w:val="0"/>
          <w:numId w:val="0"/>
        </w:numPr>
        <w:spacing w:before="156" w:after="156"/>
      </w:pPr>
    </w:p>
    <w:p>
      <w:pPr>
        <w:pStyle w:val="78"/>
        <w:numPr>
          <w:ilvl w:val="0"/>
          <w:numId w:val="0"/>
        </w:numPr>
        <w:spacing w:before="156" w:after="156"/>
      </w:pPr>
      <w:r>
        <w:rPr>
          <w:rFonts w:hint="eastAsia"/>
        </w:rPr>
        <w:t>表B.1 电梯维护保养单位质量体系评价项目表</w:t>
      </w:r>
      <w:r>
        <w:rPr>
          <w:rFonts w:hint="eastAsia" w:ascii="宋体" w:hAnsi="宋体" w:eastAsia="宋体"/>
        </w:rPr>
        <w:t>（续）</w:t>
      </w:r>
    </w:p>
    <w:tbl>
      <w:tblPr>
        <w:tblStyle w:val="2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1381"/>
        <w:gridCol w:w="3306"/>
        <w:gridCol w:w="8638"/>
        <w:gridCol w:w="7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40" w:type="pct"/>
            <w:vAlign w:val="center"/>
          </w:tcPr>
          <w:p>
            <w:pPr>
              <w:spacing w:line="240" w:lineRule="auto"/>
              <w:jc w:val="center"/>
              <w:rPr>
                <w:rFonts w:ascii="宋体" w:hAnsi="宋体"/>
                <w:sz w:val="18"/>
                <w:szCs w:val="18"/>
              </w:rPr>
            </w:pPr>
            <w:r>
              <w:rPr>
                <w:rFonts w:hint="eastAsia" w:ascii="宋体" w:hAnsi="宋体"/>
                <w:sz w:val="18"/>
                <w:szCs w:val="18"/>
              </w:rPr>
              <w:t>序号</w:t>
            </w:r>
          </w:p>
        </w:tc>
        <w:tc>
          <w:tcPr>
            <w:tcW w:w="467" w:type="pct"/>
            <w:vAlign w:val="center"/>
          </w:tcPr>
          <w:p>
            <w:pPr>
              <w:spacing w:line="240" w:lineRule="auto"/>
              <w:jc w:val="center"/>
              <w:rPr>
                <w:rFonts w:ascii="宋体" w:hAnsi="宋体"/>
                <w:sz w:val="18"/>
                <w:szCs w:val="18"/>
              </w:rPr>
            </w:pPr>
            <w:r>
              <w:rPr>
                <w:rFonts w:hint="eastAsia" w:ascii="宋体" w:hAnsi="宋体"/>
                <w:sz w:val="18"/>
                <w:szCs w:val="18"/>
              </w:rPr>
              <w:t>项目</w:t>
            </w:r>
          </w:p>
        </w:tc>
        <w:tc>
          <w:tcPr>
            <w:tcW w:w="1118" w:type="pct"/>
            <w:tcBorders>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内容和要求</w:t>
            </w:r>
          </w:p>
        </w:tc>
        <w:tc>
          <w:tcPr>
            <w:tcW w:w="2921" w:type="pct"/>
            <w:tcBorders>
              <w:lef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评分标准  (总分100)</w:t>
            </w:r>
          </w:p>
        </w:tc>
        <w:tc>
          <w:tcPr>
            <w:tcW w:w="254" w:type="pct"/>
            <w:tcBorders>
              <w:lef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40" w:type="pct"/>
            <w:vAlign w:val="center"/>
          </w:tcPr>
          <w:p>
            <w:pPr>
              <w:spacing w:line="240" w:lineRule="auto"/>
              <w:jc w:val="center"/>
              <w:rPr>
                <w:rFonts w:ascii="宋体" w:hAnsi="宋体"/>
                <w:sz w:val="18"/>
                <w:szCs w:val="18"/>
              </w:rPr>
            </w:pPr>
            <w:r>
              <w:rPr>
                <w:rFonts w:hint="eastAsia" w:ascii="宋体" w:hAnsi="宋体"/>
                <w:sz w:val="18"/>
                <w:szCs w:val="18"/>
              </w:rPr>
              <w:t>11</w:t>
            </w:r>
          </w:p>
        </w:tc>
        <w:tc>
          <w:tcPr>
            <w:tcW w:w="467" w:type="pct"/>
            <w:vAlign w:val="center"/>
          </w:tcPr>
          <w:p>
            <w:pPr>
              <w:spacing w:line="240" w:lineRule="auto"/>
              <w:rPr>
                <w:rFonts w:ascii="宋体" w:hAnsi="宋体"/>
                <w:sz w:val="18"/>
                <w:szCs w:val="18"/>
              </w:rPr>
            </w:pPr>
            <w:r>
              <w:rPr>
                <w:rFonts w:hint="eastAsia" w:ascii="宋体" w:hAnsi="宋体"/>
                <w:sz w:val="18"/>
                <w:szCs w:val="18"/>
              </w:rPr>
              <w:t>质量管理体系实施</w:t>
            </w:r>
          </w:p>
        </w:tc>
        <w:tc>
          <w:tcPr>
            <w:tcW w:w="1118" w:type="pct"/>
            <w:tcBorders>
              <w:right w:val="single" w:color="auto" w:sz="4" w:space="0"/>
            </w:tcBorders>
            <w:vAlign w:val="center"/>
          </w:tcPr>
          <w:p>
            <w:pPr>
              <w:spacing w:line="240" w:lineRule="auto"/>
              <w:rPr>
                <w:rFonts w:ascii="宋体" w:hAnsi="宋体"/>
                <w:sz w:val="18"/>
                <w:szCs w:val="18"/>
              </w:rPr>
            </w:pPr>
            <w:r>
              <w:rPr>
                <w:rFonts w:hint="eastAsia" w:ascii="宋体" w:hAnsi="宋体"/>
                <w:sz w:val="18"/>
                <w:szCs w:val="18"/>
              </w:rPr>
              <w:t>1、质量管理体系人员任命和职责，职责规定符合公司运行的要求；2、质量管理体系运行；3、相关法律法规的持有情况和采集更新。</w:t>
            </w:r>
          </w:p>
        </w:tc>
        <w:tc>
          <w:tcPr>
            <w:tcW w:w="2921" w:type="pct"/>
            <w:tcBorders>
              <w:left w:val="single" w:color="auto" w:sz="4" w:space="0"/>
            </w:tcBorders>
            <w:vAlign w:val="center"/>
          </w:tcPr>
          <w:p>
            <w:pPr>
              <w:spacing w:line="240" w:lineRule="auto"/>
              <w:rPr>
                <w:rFonts w:ascii="宋体" w:hAnsi="宋体"/>
                <w:sz w:val="18"/>
                <w:szCs w:val="18"/>
              </w:rPr>
            </w:pPr>
            <w:r>
              <w:rPr>
                <w:rFonts w:hint="eastAsia" w:ascii="宋体" w:hAnsi="宋体"/>
                <w:sz w:val="18"/>
                <w:szCs w:val="18"/>
              </w:rPr>
              <w:t>1、质量管理体系人员任命与手册和任命文件一致，并具有相应职责，规定的职责符合公司运行的要求；手册发放范围、发放回收、受控符合体系文件要求。</w:t>
            </w:r>
          </w:p>
          <w:p>
            <w:pPr>
              <w:spacing w:line="240" w:lineRule="auto"/>
              <w:rPr>
                <w:rFonts w:ascii="宋体" w:hAnsi="宋体"/>
                <w:sz w:val="18"/>
                <w:szCs w:val="18"/>
              </w:rPr>
            </w:pPr>
            <w:r>
              <w:rPr>
                <w:rFonts w:hint="eastAsia" w:ascii="宋体" w:hAnsi="宋体"/>
                <w:sz w:val="18"/>
                <w:szCs w:val="18"/>
              </w:rPr>
              <w:t>2、质量管理体系运行正常。3、特种设备相关法律法规的采集更新要求，法律法规齐全有效，满足许可证许可范围工作的需求。</w:t>
            </w:r>
          </w:p>
        </w:tc>
        <w:tc>
          <w:tcPr>
            <w:tcW w:w="254" w:type="pct"/>
            <w:tcBorders>
              <w:lef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40" w:type="pct"/>
            <w:vAlign w:val="center"/>
          </w:tcPr>
          <w:p>
            <w:pPr>
              <w:spacing w:line="240" w:lineRule="auto"/>
              <w:jc w:val="center"/>
              <w:rPr>
                <w:rFonts w:ascii="宋体" w:hAnsi="宋体"/>
                <w:sz w:val="18"/>
                <w:szCs w:val="18"/>
              </w:rPr>
            </w:pPr>
            <w:r>
              <w:rPr>
                <w:rFonts w:hint="eastAsia" w:ascii="宋体" w:hAnsi="宋体"/>
                <w:sz w:val="18"/>
                <w:szCs w:val="18"/>
              </w:rPr>
              <w:t>12</w:t>
            </w:r>
          </w:p>
        </w:tc>
        <w:tc>
          <w:tcPr>
            <w:tcW w:w="467" w:type="pct"/>
            <w:tcBorders>
              <w:bottom w:val="single" w:color="auto" w:sz="4" w:space="0"/>
            </w:tcBorders>
            <w:vAlign w:val="center"/>
          </w:tcPr>
          <w:p>
            <w:pPr>
              <w:spacing w:line="240" w:lineRule="auto"/>
              <w:rPr>
                <w:rFonts w:ascii="宋体" w:hAnsi="宋体"/>
                <w:sz w:val="18"/>
                <w:szCs w:val="18"/>
              </w:rPr>
            </w:pPr>
            <w:r>
              <w:rPr>
                <w:rFonts w:hint="eastAsia" w:ascii="宋体" w:hAnsi="宋体"/>
                <w:sz w:val="18"/>
                <w:szCs w:val="18"/>
              </w:rPr>
              <w:t>文件控制</w:t>
            </w:r>
          </w:p>
        </w:tc>
        <w:tc>
          <w:tcPr>
            <w:tcW w:w="1118" w:type="pct"/>
            <w:tcBorders>
              <w:bottom w:val="single" w:color="auto" w:sz="4" w:space="0"/>
              <w:right w:val="single" w:color="auto" w:sz="4" w:space="0"/>
            </w:tcBorders>
            <w:vAlign w:val="center"/>
          </w:tcPr>
          <w:p>
            <w:pPr>
              <w:spacing w:line="240" w:lineRule="auto"/>
              <w:rPr>
                <w:rFonts w:ascii="宋体" w:hAnsi="宋体"/>
                <w:sz w:val="18"/>
                <w:szCs w:val="18"/>
              </w:rPr>
            </w:pPr>
            <w:r>
              <w:rPr>
                <w:rFonts w:hint="eastAsia" w:ascii="宋体" w:hAnsi="宋体"/>
                <w:sz w:val="18"/>
                <w:szCs w:val="18"/>
              </w:rPr>
              <w:t>1.受控文件的确定，文件管理规定；2.相关部门、人员使用的规定。</w:t>
            </w:r>
          </w:p>
        </w:tc>
        <w:tc>
          <w:tcPr>
            <w:tcW w:w="2921" w:type="pct"/>
            <w:tcBorders>
              <w:left w:val="single" w:color="auto" w:sz="4" w:space="0"/>
            </w:tcBorders>
            <w:vAlign w:val="center"/>
          </w:tcPr>
          <w:p>
            <w:pPr>
              <w:spacing w:line="240" w:lineRule="auto"/>
              <w:rPr>
                <w:rFonts w:ascii="宋体" w:hAnsi="宋体"/>
                <w:sz w:val="18"/>
                <w:szCs w:val="18"/>
              </w:rPr>
            </w:pPr>
            <w:r>
              <w:rPr>
                <w:rFonts w:hint="eastAsia" w:ascii="宋体" w:hAnsi="宋体"/>
                <w:sz w:val="18"/>
                <w:szCs w:val="18"/>
              </w:rPr>
              <w:t>1.受控文件类别的确定；2.文件管理规定；3.质量保证体系相关部门、人员及场所使用的受控文件为有效版本的规定。</w:t>
            </w:r>
          </w:p>
        </w:tc>
        <w:tc>
          <w:tcPr>
            <w:tcW w:w="254" w:type="pct"/>
            <w:tcBorders>
              <w:lef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240" w:type="pct"/>
            <w:vAlign w:val="center"/>
          </w:tcPr>
          <w:p>
            <w:pPr>
              <w:spacing w:line="240" w:lineRule="auto"/>
              <w:jc w:val="center"/>
              <w:rPr>
                <w:rFonts w:ascii="宋体" w:hAnsi="宋体"/>
                <w:sz w:val="18"/>
                <w:szCs w:val="18"/>
              </w:rPr>
            </w:pPr>
            <w:r>
              <w:rPr>
                <w:rFonts w:hint="eastAsia" w:ascii="宋体" w:hAnsi="宋体"/>
                <w:sz w:val="18"/>
                <w:szCs w:val="18"/>
              </w:rPr>
              <w:t>13</w:t>
            </w:r>
          </w:p>
        </w:tc>
        <w:tc>
          <w:tcPr>
            <w:tcW w:w="467" w:type="pct"/>
            <w:tcBorders>
              <w:top w:val="single" w:color="auto" w:sz="4" w:space="0"/>
              <w:bottom w:val="single" w:color="auto" w:sz="4" w:space="0"/>
            </w:tcBorders>
            <w:vAlign w:val="center"/>
          </w:tcPr>
          <w:p>
            <w:pPr>
              <w:spacing w:line="240" w:lineRule="auto"/>
              <w:rPr>
                <w:rFonts w:ascii="宋体" w:hAnsi="宋体"/>
                <w:sz w:val="18"/>
                <w:szCs w:val="18"/>
              </w:rPr>
            </w:pPr>
            <w:r>
              <w:rPr>
                <w:rFonts w:hint="eastAsia" w:ascii="宋体" w:hAnsi="宋体"/>
                <w:sz w:val="18"/>
                <w:szCs w:val="18"/>
              </w:rPr>
              <w:t>记录控制</w:t>
            </w:r>
          </w:p>
        </w:tc>
        <w:tc>
          <w:tcPr>
            <w:tcW w:w="1118" w:type="pct"/>
            <w:tcBorders>
              <w:top w:val="single" w:color="auto" w:sz="4" w:space="0"/>
              <w:bottom w:val="single" w:color="auto" w:sz="4" w:space="0"/>
              <w:right w:val="single" w:color="auto" w:sz="4" w:space="0"/>
            </w:tcBorders>
            <w:vAlign w:val="center"/>
          </w:tcPr>
          <w:p>
            <w:pPr>
              <w:spacing w:line="240" w:lineRule="auto"/>
              <w:rPr>
                <w:rFonts w:ascii="宋体" w:hAnsi="宋体"/>
                <w:sz w:val="18"/>
                <w:szCs w:val="18"/>
              </w:rPr>
            </w:pPr>
            <w:r>
              <w:rPr>
                <w:rFonts w:hint="eastAsia" w:ascii="宋体" w:hAnsi="宋体"/>
                <w:sz w:val="18"/>
                <w:szCs w:val="18"/>
              </w:rPr>
              <w:t>记录控制范围、程序和内容。</w:t>
            </w:r>
          </w:p>
        </w:tc>
        <w:tc>
          <w:tcPr>
            <w:tcW w:w="2921" w:type="pct"/>
            <w:tcBorders>
              <w:left w:val="single" w:color="auto" w:sz="4" w:space="0"/>
            </w:tcBorders>
            <w:vAlign w:val="center"/>
          </w:tcPr>
          <w:p>
            <w:pPr>
              <w:spacing w:line="240" w:lineRule="auto"/>
              <w:rPr>
                <w:rFonts w:ascii="宋体" w:hAnsi="宋体"/>
                <w:sz w:val="18"/>
                <w:szCs w:val="18"/>
              </w:rPr>
            </w:pPr>
            <w:r>
              <w:rPr>
                <w:rFonts w:hint="eastAsia" w:ascii="宋体" w:hAnsi="宋体"/>
                <w:sz w:val="18"/>
                <w:szCs w:val="18"/>
              </w:rPr>
              <w:t>记录控制范围、程序和内容。</w:t>
            </w:r>
          </w:p>
        </w:tc>
        <w:tc>
          <w:tcPr>
            <w:tcW w:w="254" w:type="pct"/>
            <w:tcBorders>
              <w:lef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40" w:type="pct"/>
            <w:vAlign w:val="center"/>
          </w:tcPr>
          <w:p>
            <w:pPr>
              <w:spacing w:line="240" w:lineRule="auto"/>
              <w:jc w:val="center"/>
              <w:rPr>
                <w:rFonts w:ascii="宋体" w:hAnsi="宋体"/>
                <w:sz w:val="18"/>
                <w:szCs w:val="18"/>
              </w:rPr>
            </w:pPr>
            <w:r>
              <w:rPr>
                <w:rFonts w:hint="eastAsia" w:ascii="宋体" w:hAnsi="宋体"/>
                <w:sz w:val="18"/>
                <w:szCs w:val="18"/>
              </w:rPr>
              <w:t>14</w:t>
            </w:r>
          </w:p>
        </w:tc>
        <w:tc>
          <w:tcPr>
            <w:tcW w:w="467" w:type="pct"/>
            <w:tcBorders>
              <w:top w:val="single" w:color="auto" w:sz="4" w:space="0"/>
            </w:tcBorders>
            <w:vAlign w:val="center"/>
          </w:tcPr>
          <w:p>
            <w:pPr>
              <w:spacing w:line="240" w:lineRule="auto"/>
              <w:rPr>
                <w:rFonts w:ascii="宋体" w:hAnsi="宋体"/>
                <w:sz w:val="18"/>
                <w:szCs w:val="18"/>
              </w:rPr>
            </w:pPr>
            <w:r>
              <w:rPr>
                <w:rFonts w:hint="eastAsia" w:ascii="宋体" w:hAnsi="宋体"/>
                <w:sz w:val="18"/>
                <w:szCs w:val="18"/>
              </w:rPr>
              <w:t>合同控制</w:t>
            </w:r>
          </w:p>
        </w:tc>
        <w:tc>
          <w:tcPr>
            <w:tcW w:w="1118" w:type="pct"/>
            <w:tcBorders>
              <w:top w:val="single" w:color="auto" w:sz="4" w:space="0"/>
              <w:right w:val="single" w:color="auto" w:sz="4" w:space="0"/>
            </w:tcBorders>
            <w:vAlign w:val="center"/>
          </w:tcPr>
          <w:p>
            <w:pPr>
              <w:spacing w:line="240" w:lineRule="auto"/>
              <w:rPr>
                <w:rFonts w:ascii="宋体" w:hAnsi="宋体"/>
                <w:sz w:val="18"/>
                <w:szCs w:val="18"/>
              </w:rPr>
            </w:pPr>
            <w:r>
              <w:rPr>
                <w:rFonts w:hint="eastAsia" w:ascii="宋体" w:hAnsi="宋体"/>
                <w:sz w:val="18"/>
                <w:szCs w:val="18"/>
              </w:rPr>
              <w:t>1.合同评审的范围、内容，评审记录保存；2.合同签订、修改、会签。</w:t>
            </w:r>
          </w:p>
        </w:tc>
        <w:tc>
          <w:tcPr>
            <w:tcW w:w="2921" w:type="pct"/>
            <w:tcBorders>
              <w:left w:val="single" w:color="auto" w:sz="4" w:space="0"/>
            </w:tcBorders>
            <w:vAlign w:val="center"/>
          </w:tcPr>
          <w:p>
            <w:pPr>
              <w:spacing w:line="240" w:lineRule="auto"/>
              <w:rPr>
                <w:rFonts w:ascii="宋体" w:hAnsi="宋体"/>
                <w:sz w:val="18"/>
                <w:szCs w:val="18"/>
              </w:rPr>
            </w:pPr>
            <w:r>
              <w:rPr>
                <w:rFonts w:hint="eastAsia" w:ascii="宋体" w:hAnsi="宋体"/>
                <w:sz w:val="18"/>
                <w:szCs w:val="18"/>
              </w:rPr>
              <w:t>1.建立了合同台账、有合同编号；合同评审的范围、内容，形成评审记录并且保存；</w:t>
            </w:r>
          </w:p>
          <w:p>
            <w:pPr>
              <w:spacing w:line="240" w:lineRule="auto"/>
              <w:rPr>
                <w:rFonts w:ascii="宋体" w:hAnsi="宋体"/>
                <w:sz w:val="18"/>
                <w:szCs w:val="18"/>
              </w:rPr>
            </w:pPr>
            <w:r>
              <w:rPr>
                <w:rFonts w:hint="eastAsia" w:ascii="宋体" w:hAnsi="宋体"/>
                <w:sz w:val="18"/>
                <w:szCs w:val="18"/>
              </w:rPr>
              <w:t>2.合同的签订、修改、会签符合文件要求。</w:t>
            </w:r>
          </w:p>
        </w:tc>
        <w:tc>
          <w:tcPr>
            <w:tcW w:w="254" w:type="pct"/>
            <w:tcBorders>
              <w:lef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40" w:type="pct"/>
            <w:vAlign w:val="center"/>
          </w:tcPr>
          <w:p>
            <w:pPr>
              <w:spacing w:line="240" w:lineRule="auto"/>
              <w:jc w:val="center"/>
              <w:rPr>
                <w:rFonts w:ascii="宋体" w:hAnsi="宋体"/>
                <w:sz w:val="18"/>
                <w:szCs w:val="18"/>
              </w:rPr>
            </w:pPr>
            <w:r>
              <w:rPr>
                <w:rFonts w:hint="eastAsia" w:ascii="宋体" w:hAnsi="宋体"/>
                <w:sz w:val="18"/>
                <w:szCs w:val="18"/>
              </w:rPr>
              <w:t>15</w:t>
            </w:r>
          </w:p>
        </w:tc>
        <w:tc>
          <w:tcPr>
            <w:tcW w:w="467" w:type="pct"/>
            <w:vAlign w:val="center"/>
          </w:tcPr>
          <w:p>
            <w:pPr>
              <w:spacing w:line="240" w:lineRule="auto"/>
              <w:rPr>
                <w:rFonts w:ascii="宋体" w:hAnsi="宋体"/>
                <w:sz w:val="18"/>
                <w:szCs w:val="18"/>
              </w:rPr>
            </w:pPr>
            <w:r>
              <w:rPr>
                <w:rFonts w:hint="eastAsia" w:ascii="宋体" w:hAnsi="宋体"/>
                <w:sz w:val="18"/>
                <w:szCs w:val="18"/>
              </w:rPr>
              <w:t>材料与零部件控制</w:t>
            </w:r>
          </w:p>
        </w:tc>
        <w:tc>
          <w:tcPr>
            <w:tcW w:w="1118" w:type="pct"/>
            <w:tcBorders>
              <w:right w:val="single" w:color="auto" w:sz="4" w:space="0"/>
            </w:tcBorders>
            <w:vAlign w:val="center"/>
          </w:tcPr>
          <w:p>
            <w:pPr>
              <w:spacing w:line="240" w:lineRule="auto"/>
              <w:rPr>
                <w:rFonts w:ascii="宋体" w:hAnsi="宋体"/>
                <w:sz w:val="18"/>
                <w:szCs w:val="18"/>
              </w:rPr>
            </w:pPr>
            <w:r>
              <w:rPr>
                <w:rFonts w:hint="eastAsia" w:ascii="宋体" w:hAnsi="宋体"/>
                <w:sz w:val="18"/>
                <w:szCs w:val="18"/>
              </w:rPr>
              <w:t>1.材料零部件的采购;2.材料零部件的验收；3.材料零部件的标识、存放保管；4.材料零部件的领用。</w:t>
            </w:r>
          </w:p>
        </w:tc>
        <w:tc>
          <w:tcPr>
            <w:tcW w:w="2921" w:type="pct"/>
            <w:tcBorders>
              <w:left w:val="single" w:color="auto" w:sz="4" w:space="0"/>
            </w:tcBorders>
            <w:vAlign w:val="center"/>
          </w:tcPr>
          <w:p>
            <w:pPr>
              <w:spacing w:line="240" w:lineRule="auto"/>
              <w:rPr>
                <w:rFonts w:ascii="宋体" w:hAnsi="宋体"/>
                <w:sz w:val="18"/>
                <w:szCs w:val="18"/>
              </w:rPr>
            </w:pPr>
            <w:r>
              <w:rPr>
                <w:rFonts w:hint="eastAsia" w:ascii="宋体" w:hAnsi="宋体"/>
                <w:sz w:val="18"/>
                <w:szCs w:val="18"/>
              </w:rPr>
              <w:t>1.有材料零部件的采购计划、申请、批准手续;2.材料零部件入库验收，有检验入库签字;3.材料零部件有标识、存放保管符合文件要求;4.材料零部件的领用有领用、使用项目或者用途记录、领用人签字.</w:t>
            </w:r>
          </w:p>
        </w:tc>
        <w:tc>
          <w:tcPr>
            <w:tcW w:w="254" w:type="pct"/>
            <w:tcBorders>
              <w:lef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40" w:type="pct"/>
            <w:vAlign w:val="center"/>
          </w:tcPr>
          <w:p>
            <w:pPr>
              <w:spacing w:line="240" w:lineRule="auto"/>
              <w:jc w:val="center"/>
              <w:rPr>
                <w:rFonts w:ascii="宋体" w:hAnsi="宋体"/>
                <w:sz w:val="18"/>
                <w:szCs w:val="18"/>
              </w:rPr>
            </w:pPr>
            <w:r>
              <w:rPr>
                <w:rFonts w:hint="eastAsia" w:ascii="宋体" w:hAnsi="宋体"/>
                <w:sz w:val="18"/>
                <w:szCs w:val="18"/>
              </w:rPr>
              <w:t>16</w:t>
            </w:r>
          </w:p>
        </w:tc>
        <w:tc>
          <w:tcPr>
            <w:tcW w:w="467" w:type="pct"/>
            <w:vAlign w:val="center"/>
          </w:tcPr>
          <w:p>
            <w:pPr>
              <w:spacing w:line="240" w:lineRule="auto"/>
              <w:rPr>
                <w:rFonts w:ascii="宋体" w:hAnsi="宋体"/>
                <w:sz w:val="18"/>
                <w:szCs w:val="18"/>
              </w:rPr>
            </w:pPr>
            <w:r>
              <w:rPr>
                <w:rFonts w:hint="eastAsia" w:ascii="宋体" w:hAnsi="宋体"/>
                <w:sz w:val="18"/>
                <w:szCs w:val="18"/>
              </w:rPr>
              <w:t>检验与试验控制</w:t>
            </w:r>
          </w:p>
        </w:tc>
        <w:tc>
          <w:tcPr>
            <w:tcW w:w="1118" w:type="pct"/>
            <w:tcBorders>
              <w:right w:val="single" w:color="auto" w:sz="4" w:space="0"/>
            </w:tcBorders>
            <w:vAlign w:val="center"/>
          </w:tcPr>
          <w:p>
            <w:pPr>
              <w:spacing w:line="240" w:lineRule="auto"/>
              <w:rPr>
                <w:rFonts w:ascii="宋体" w:hAnsi="宋体"/>
                <w:sz w:val="18"/>
                <w:szCs w:val="18"/>
              </w:rPr>
            </w:pPr>
            <w:r>
              <w:rPr>
                <w:rFonts w:hint="eastAsia" w:ascii="宋体" w:hAnsi="宋体"/>
                <w:sz w:val="18"/>
                <w:szCs w:val="18"/>
              </w:rPr>
              <w:t>1.检验与试验工艺文件；2.检验与试验条件；3.过程检验与试验控制；4.最终检验与试验控制；5.</w:t>
            </w:r>
            <w:r>
              <w:rPr>
                <w:rFonts w:ascii="宋体" w:hAnsi="宋体"/>
                <w:sz w:val="18"/>
                <w:szCs w:val="18"/>
              </w:rPr>
              <w:t>检验</w:t>
            </w:r>
            <w:r>
              <w:rPr>
                <w:rFonts w:hint="eastAsia" w:ascii="宋体" w:hAnsi="宋体"/>
                <w:sz w:val="18"/>
                <w:szCs w:val="18"/>
              </w:rPr>
              <w:t>与试验</w:t>
            </w:r>
            <w:r>
              <w:rPr>
                <w:rFonts w:ascii="宋体" w:hAnsi="宋体"/>
                <w:sz w:val="18"/>
                <w:szCs w:val="18"/>
              </w:rPr>
              <w:t>状态</w:t>
            </w:r>
            <w:r>
              <w:rPr>
                <w:rFonts w:hint="eastAsia" w:ascii="宋体" w:hAnsi="宋体"/>
                <w:sz w:val="18"/>
                <w:szCs w:val="18"/>
              </w:rPr>
              <w:t>； 6.检验试验记录和报告；7.检验与试验工艺，检验与试验报告，由相应人员审查确认。</w:t>
            </w:r>
          </w:p>
        </w:tc>
        <w:tc>
          <w:tcPr>
            <w:tcW w:w="2921" w:type="pct"/>
            <w:tcBorders>
              <w:left w:val="single" w:color="auto" w:sz="4" w:space="0"/>
            </w:tcBorders>
            <w:vAlign w:val="center"/>
          </w:tcPr>
          <w:p>
            <w:pPr>
              <w:spacing w:line="240" w:lineRule="auto"/>
              <w:rPr>
                <w:rFonts w:ascii="宋体" w:hAnsi="宋体"/>
                <w:sz w:val="18"/>
                <w:szCs w:val="18"/>
              </w:rPr>
            </w:pPr>
            <w:r>
              <w:rPr>
                <w:rFonts w:hint="eastAsia" w:ascii="宋体" w:hAnsi="宋体"/>
                <w:sz w:val="18"/>
                <w:szCs w:val="18"/>
              </w:rPr>
              <w:t>检验与试验控制的范围、程序、内容：1.检验与试验工艺文件基本要求，包括依据、内容、方法等；2.检验与试验条件控制，包括检验与试验场地、环境、温度、介质、设备(装置)、</w:t>
            </w:r>
            <w:r>
              <w:rPr>
                <w:rFonts w:ascii="宋体" w:hAnsi="宋体"/>
                <w:sz w:val="18"/>
                <w:szCs w:val="18"/>
              </w:rPr>
              <w:t>工装、</w:t>
            </w:r>
            <w:r>
              <w:rPr>
                <w:rFonts w:hint="eastAsia" w:ascii="宋体" w:hAnsi="宋体"/>
                <w:sz w:val="18"/>
                <w:szCs w:val="18"/>
              </w:rPr>
              <w:t>试验载荷、安全防护、</w:t>
            </w:r>
            <w:r>
              <w:rPr>
                <w:rFonts w:ascii="宋体" w:hAnsi="宋体"/>
                <w:sz w:val="18"/>
                <w:szCs w:val="18"/>
              </w:rPr>
              <w:t>试验监督和确认</w:t>
            </w:r>
            <w:r>
              <w:rPr>
                <w:rFonts w:hint="eastAsia" w:ascii="宋体" w:hAnsi="宋体"/>
                <w:sz w:val="18"/>
                <w:szCs w:val="18"/>
              </w:rPr>
              <w:t>等；3.过程检验与试验控制，包括前道工序未完成所要求的检验与试验或者必须的检验与试验报告未签发和确认前，不得转入下道工序或者放行的规定；4.最终检验与试验控制，包括最终检验与试验前所有的过程检验与试验均已完成，并且检验与试验结论满足安全技术规范及相关标准的规定；</w:t>
            </w:r>
          </w:p>
          <w:p>
            <w:pPr>
              <w:spacing w:line="240" w:lineRule="auto"/>
              <w:rPr>
                <w:rFonts w:ascii="宋体" w:hAnsi="宋体"/>
                <w:sz w:val="18"/>
                <w:szCs w:val="18"/>
              </w:rPr>
            </w:pPr>
            <w:r>
              <w:rPr>
                <w:rFonts w:hint="eastAsia" w:ascii="宋体" w:hAnsi="宋体"/>
                <w:sz w:val="18"/>
                <w:szCs w:val="18"/>
              </w:rPr>
              <w:t>5.</w:t>
            </w:r>
            <w:r>
              <w:rPr>
                <w:rFonts w:ascii="宋体" w:hAnsi="宋体"/>
                <w:sz w:val="18"/>
                <w:szCs w:val="18"/>
              </w:rPr>
              <w:t>检验</w:t>
            </w:r>
            <w:r>
              <w:rPr>
                <w:rFonts w:hint="eastAsia" w:ascii="宋体" w:hAnsi="宋体"/>
                <w:sz w:val="18"/>
                <w:szCs w:val="18"/>
              </w:rPr>
              <w:t>与试验</w:t>
            </w:r>
            <w:r>
              <w:rPr>
                <w:rFonts w:ascii="宋体" w:hAnsi="宋体"/>
                <w:sz w:val="18"/>
                <w:szCs w:val="18"/>
              </w:rPr>
              <w:t>状态</w:t>
            </w:r>
            <w:r>
              <w:rPr>
                <w:rFonts w:hint="eastAsia" w:ascii="宋体" w:hAnsi="宋体"/>
                <w:sz w:val="18"/>
                <w:szCs w:val="18"/>
              </w:rPr>
              <w:t>，如合格、不合格、待检的</w:t>
            </w:r>
            <w:r>
              <w:rPr>
                <w:rFonts w:ascii="宋体" w:hAnsi="宋体"/>
                <w:sz w:val="18"/>
                <w:szCs w:val="18"/>
              </w:rPr>
              <w:t>标识</w:t>
            </w:r>
            <w:r>
              <w:rPr>
                <w:rFonts w:hint="eastAsia" w:ascii="宋体" w:hAnsi="宋体"/>
                <w:sz w:val="18"/>
                <w:szCs w:val="18"/>
              </w:rPr>
              <w:t>控制；6.</w:t>
            </w:r>
            <w:r>
              <w:rPr>
                <w:rFonts w:ascii="宋体" w:hAnsi="宋体"/>
                <w:sz w:val="18"/>
                <w:szCs w:val="18"/>
              </w:rPr>
              <w:t xml:space="preserve"> </w:t>
            </w:r>
            <w:r>
              <w:rPr>
                <w:rFonts w:hint="eastAsia" w:ascii="宋体" w:hAnsi="宋体"/>
                <w:sz w:val="18"/>
                <w:szCs w:val="18"/>
              </w:rPr>
              <w:t>检验试验记录和报告控制，包括检验试验的记录、报告的填写、</w:t>
            </w:r>
            <w:r>
              <w:rPr>
                <w:rFonts w:ascii="宋体" w:hAnsi="宋体"/>
                <w:sz w:val="18"/>
                <w:szCs w:val="18"/>
              </w:rPr>
              <w:t>审核</w:t>
            </w:r>
            <w:r>
              <w:rPr>
                <w:rFonts w:hint="eastAsia" w:ascii="宋体" w:hAnsi="宋体"/>
                <w:sz w:val="18"/>
                <w:szCs w:val="18"/>
              </w:rPr>
              <w:t>和确认等，检验试验记录、报告、样机(试样、试件)的收集、归档以及保管的特殊要求等；7.检验与试验工艺，最终检验与试验报告，由相应质量控制系统责任人员审查确认，作出记录。</w:t>
            </w:r>
          </w:p>
        </w:tc>
        <w:tc>
          <w:tcPr>
            <w:tcW w:w="254" w:type="pct"/>
            <w:tcBorders>
              <w:lef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40" w:type="pct"/>
            <w:vAlign w:val="center"/>
          </w:tcPr>
          <w:p>
            <w:pPr>
              <w:spacing w:line="240" w:lineRule="auto"/>
              <w:jc w:val="center"/>
              <w:rPr>
                <w:rFonts w:ascii="宋体" w:hAnsi="宋体"/>
                <w:sz w:val="18"/>
                <w:szCs w:val="18"/>
              </w:rPr>
            </w:pPr>
            <w:r>
              <w:rPr>
                <w:rFonts w:hint="eastAsia" w:ascii="宋体" w:hAnsi="宋体"/>
                <w:sz w:val="18"/>
                <w:szCs w:val="18"/>
              </w:rPr>
              <w:t>17</w:t>
            </w:r>
          </w:p>
        </w:tc>
        <w:tc>
          <w:tcPr>
            <w:tcW w:w="467" w:type="pct"/>
            <w:vAlign w:val="center"/>
          </w:tcPr>
          <w:p>
            <w:pPr>
              <w:spacing w:line="240" w:lineRule="auto"/>
              <w:rPr>
                <w:rFonts w:ascii="宋体" w:hAnsi="宋体"/>
                <w:sz w:val="18"/>
                <w:szCs w:val="18"/>
              </w:rPr>
            </w:pPr>
            <w:r>
              <w:rPr>
                <w:rFonts w:hint="eastAsia" w:ascii="宋体" w:hAnsi="宋体"/>
                <w:sz w:val="18"/>
                <w:szCs w:val="18"/>
              </w:rPr>
              <w:t>不合格控制</w:t>
            </w:r>
          </w:p>
        </w:tc>
        <w:tc>
          <w:tcPr>
            <w:tcW w:w="1118" w:type="pct"/>
            <w:tcBorders>
              <w:right w:val="single" w:color="auto" w:sz="4" w:space="0"/>
            </w:tcBorders>
            <w:vAlign w:val="center"/>
          </w:tcPr>
          <w:p>
            <w:pPr>
              <w:spacing w:line="240" w:lineRule="auto"/>
              <w:rPr>
                <w:rFonts w:ascii="宋体" w:hAnsi="宋体"/>
                <w:sz w:val="18"/>
                <w:szCs w:val="18"/>
              </w:rPr>
            </w:pPr>
            <w:r>
              <w:rPr>
                <w:rFonts w:hint="eastAsia" w:ascii="宋体" w:hAnsi="宋体"/>
                <w:sz w:val="18"/>
                <w:szCs w:val="18"/>
              </w:rPr>
              <w:t>1.不合格品的记录；2.不合格品原因分析、处置及处置后的检验；3.采取纠正或者预防措施。</w:t>
            </w:r>
          </w:p>
        </w:tc>
        <w:tc>
          <w:tcPr>
            <w:tcW w:w="2921" w:type="pct"/>
            <w:tcBorders>
              <w:left w:val="single" w:color="auto" w:sz="4" w:space="0"/>
            </w:tcBorders>
            <w:vAlign w:val="center"/>
          </w:tcPr>
          <w:p>
            <w:pPr>
              <w:spacing w:line="240" w:lineRule="auto"/>
              <w:rPr>
                <w:rFonts w:ascii="宋体" w:hAnsi="宋体"/>
                <w:sz w:val="18"/>
                <w:szCs w:val="18"/>
              </w:rPr>
            </w:pPr>
            <w:r>
              <w:rPr>
                <w:rFonts w:hint="eastAsia" w:ascii="宋体" w:hAnsi="宋体"/>
                <w:sz w:val="18"/>
                <w:szCs w:val="18"/>
              </w:rPr>
              <w:t>1.对不合格品(项)的文件要求及实施记录、标识、隔离等；2.不合格品(项)原因分析、处置及处置后的检验等；3.对不合格品(项)所采取纠正或者预防措施的制定、审核、批准、实施及其跟踪验证等(必要时)。</w:t>
            </w:r>
          </w:p>
        </w:tc>
        <w:tc>
          <w:tcPr>
            <w:tcW w:w="254" w:type="pct"/>
            <w:tcBorders>
              <w:lef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6</w:t>
            </w:r>
          </w:p>
        </w:tc>
      </w:tr>
    </w:tbl>
    <w:p>
      <w:pPr>
        <w:pStyle w:val="78"/>
        <w:numPr>
          <w:ilvl w:val="0"/>
          <w:numId w:val="0"/>
        </w:numPr>
        <w:spacing w:before="156" w:after="156"/>
      </w:pPr>
    </w:p>
    <w:p>
      <w:pPr>
        <w:pStyle w:val="78"/>
        <w:numPr>
          <w:ilvl w:val="0"/>
          <w:numId w:val="0"/>
        </w:numPr>
        <w:spacing w:before="156" w:after="156"/>
      </w:pPr>
      <w:r>
        <w:rPr>
          <w:rFonts w:hint="eastAsia"/>
        </w:rPr>
        <w:t>表B.1 电梯维护保养单位质量体系评价项目表</w:t>
      </w:r>
      <w:r>
        <w:rPr>
          <w:rFonts w:hint="eastAsia" w:ascii="宋体" w:hAnsi="宋体" w:eastAsia="宋体"/>
        </w:rPr>
        <w:t>（续）</w:t>
      </w:r>
    </w:p>
    <w:tbl>
      <w:tblPr>
        <w:tblStyle w:val="2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1381"/>
        <w:gridCol w:w="3306"/>
        <w:gridCol w:w="8638"/>
        <w:gridCol w:w="7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40" w:type="pct"/>
            <w:vAlign w:val="center"/>
          </w:tcPr>
          <w:p>
            <w:pPr>
              <w:spacing w:line="240" w:lineRule="auto"/>
              <w:jc w:val="center"/>
              <w:rPr>
                <w:rFonts w:ascii="宋体" w:hAnsi="宋体"/>
                <w:sz w:val="18"/>
                <w:szCs w:val="18"/>
              </w:rPr>
            </w:pPr>
            <w:r>
              <w:rPr>
                <w:rFonts w:hint="eastAsia" w:ascii="宋体" w:hAnsi="宋体"/>
                <w:sz w:val="18"/>
                <w:szCs w:val="18"/>
              </w:rPr>
              <w:t>序号</w:t>
            </w:r>
          </w:p>
        </w:tc>
        <w:tc>
          <w:tcPr>
            <w:tcW w:w="467" w:type="pct"/>
            <w:vAlign w:val="center"/>
          </w:tcPr>
          <w:p>
            <w:pPr>
              <w:spacing w:line="240" w:lineRule="auto"/>
              <w:jc w:val="center"/>
              <w:rPr>
                <w:rFonts w:ascii="宋体" w:hAnsi="宋体"/>
                <w:sz w:val="18"/>
                <w:szCs w:val="18"/>
              </w:rPr>
            </w:pPr>
            <w:r>
              <w:rPr>
                <w:rFonts w:hint="eastAsia" w:ascii="宋体" w:hAnsi="宋体"/>
                <w:sz w:val="18"/>
                <w:szCs w:val="18"/>
              </w:rPr>
              <w:t>项目</w:t>
            </w:r>
          </w:p>
        </w:tc>
        <w:tc>
          <w:tcPr>
            <w:tcW w:w="1118" w:type="pct"/>
            <w:tcBorders>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内容和要求</w:t>
            </w:r>
          </w:p>
        </w:tc>
        <w:tc>
          <w:tcPr>
            <w:tcW w:w="2921" w:type="pct"/>
            <w:tcBorders>
              <w:lef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评分标准  (总分100)</w:t>
            </w:r>
          </w:p>
        </w:tc>
        <w:tc>
          <w:tcPr>
            <w:tcW w:w="254" w:type="pct"/>
            <w:tcBorders>
              <w:lef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4" w:hRule="atLeast"/>
        </w:trPr>
        <w:tc>
          <w:tcPr>
            <w:tcW w:w="240" w:type="pct"/>
            <w:vAlign w:val="center"/>
          </w:tcPr>
          <w:p>
            <w:pPr>
              <w:spacing w:line="240" w:lineRule="auto"/>
              <w:jc w:val="center"/>
              <w:rPr>
                <w:rFonts w:ascii="宋体" w:hAnsi="宋体"/>
                <w:sz w:val="18"/>
                <w:szCs w:val="18"/>
              </w:rPr>
            </w:pPr>
            <w:r>
              <w:rPr>
                <w:rFonts w:hint="eastAsia" w:ascii="宋体" w:hAnsi="宋体"/>
                <w:sz w:val="18"/>
                <w:szCs w:val="18"/>
              </w:rPr>
              <w:t>18</w:t>
            </w:r>
          </w:p>
        </w:tc>
        <w:tc>
          <w:tcPr>
            <w:tcW w:w="467" w:type="pct"/>
            <w:vAlign w:val="center"/>
          </w:tcPr>
          <w:p>
            <w:pPr>
              <w:spacing w:line="240" w:lineRule="auto"/>
              <w:rPr>
                <w:rFonts w:ascii="宋体" w:hAnsi="宋体"/>
                <w:sz w:val="18"/>
                <w:szCs w:val="18"/>
              </w:rPr>
            </w:pPr>
            <w:r>
              <w:rPr>
                <w:rFonts w:hint="eastAsia" w:ascii="宋体" w:hAnsi="宋体"/>
                <w:sz w:val="18"/>
                <w:szCs w:val="18"/>
              </w:rPr>
              <w:t>质量改进与服务</w:t>
            </w:r>
          </w:p>
        </w:tc>
        <w:tc>
          <w:tcPr>
            <w:tcW w:w="1118" w:type="pct"/>
            <w:tcBorders>
              <w:right w:val="single" w:color="auto" w:sz="4" w:space="0"/>
            </w:tcBorders>
            <w:vAlign w:val="center"/>
          </w:tcPr>
          <w:p>
            <w:pPr>
              <w:spacing w:line="240" w:lineRule="auto"/>
              <w:rPr>
                <w:rFonts w:ascii="宋体" w:hAnsi="宋体"/>
                <w:sz w:val="18"/>
                <w:szCs w:val="18"/>
              </w:rPr>
            </w:pPr>
            <w:r>
              <w:rPr>
                <w:rFonts w:hint="eastAsia" w:ascii="宋体" w:hAnsi="宋体"/>
                <w:sz w:val="18"/>
                <w:szCs w:val="18"/>
              </w:rPr>
              <w:t>1.质量信息控制；2.内部审核；3.对产品一次合格率和返修率进行定期统计、分析，提出具体预防措施；4.用户服务。</w:t>
            </w:r>
          </w:p>
        </w:tc>
        <w:tc>
          <w:tcPr>
            <w:tcW w:w="2921" w:type="pct"/>
            <w:tcBorders>
              <w:left w:val="single" w:color="auto" w:sz="4" w:space="0"/>
            </w:tcBorders>
            <w:vAlign w:val="center"/>
          </w:tcPr>
          <w:p>
            <w:pPr>
              <w:spacing w:line="240" w:lineRule="auto"/>
              <w:rPr>
                <w:rFonts w:ascii="宋体" w:hAnsi="宋体"/>
                <w:sz w:val="18"/>
                <w:szCs w:val="18"/>
              </w:rPr>
            </w:pPr>
            <w:r>
              <w:rPr>
                <w:rFonts w:hint="eastAsia" w:ascii="宋体" w:hAnsi="宋体"/>
                <w:sz w:val="18"/>
                <w:szCs w:val="18"/>
              </w:rPr>
              <w:t>1.质量信息控制，包括内、外部质量信息，特种设备安全监管部门和监督检验机构提出的质量问题，质量信息收集、汇总、分析、反馈、处理，缺陷召回负责机构设置和职责等；2.每年至少进行1次完整的内部审核，对审核发现的问题分析原因、采取纠正措施并跟踪验证其有效性；3.对产品一次合格率和返修率进行定期统计、分析，提出具体预防措施等；4.用户服务，包括服务计划、实施、验证和报告，以及相关人员职责等。</w:t>
            </w:r>
          </w:p>
        </w:tc>
        <w:tc>
          <w:tcPr>
            <w:tcW w:w="254" w:type="pct"/>
            <w:tcBorders>
              <w:lef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6</w:t>
            </w:r>
          </w:p>
        </w:tc>
      </w:tr>
    </w:tbl>
    <w:p>
      <w:pPr>
        <w:pStyle w:val="57"/>
        <w:ind w:firstLine="420"/>
      </w:pPr>
    </w:p>
    <w:p>
      <w:pPr>
        <w:pStyle w:val="57"/>
        <w:ind w:firstLine="420"/>
      </w:pPr>
    </w:p>
    <w:p>
      <w:pPr>
        <w:pStyle w:val="57"/>
        <w:ind w:firstLine="420"/>
        <w:sectPr>
          <w:pgSz w:w="16838" w:h="11906" w:orient="landscape"/>
          <w:pgMar w:top="1134" w:right="1134" w:bottom="1134" w:left="1134" w:header="1418" w:footer="1134" w:gutter="284"/>
          <w:cols w:space="425" w:num="1"/>
          <w:formProt w:val="0"/>
          <w:docGrid w:type="linesAndChars" w:linePitch="312" w:charSpace="0"/>
        </w:sectPr>
      </w:pPr>
    </w:p>
    <w:p>
      <w:pPr>
        <w:pStyle w:val="199"/>
        <w:rPr>
          <w:vanish w:val="0"/>
        </w:rPr>
      </w:pPr>
    </w:p>
    <w:p>
      <w:pPr>
        <w:pStyle w:val="200"/>
        <w:rPr>
          <w:vanish w:val="0"/>
        </w:rPr>
      </w:pPr>
    </w:p>
    <w:p>
      <w:pPr>
        <w:pStyle w:val="77"/>
        <w:spacing w:before="78" w:after="156"/>
      </w:pPr>
      <w:r>
        <w:br w:type="textWrapping"/>
      </w:r>
      <w:bookmarkStart w:id="64" w:name="_Toc59003299"/>
      <w:bookmarkStart w:id="65" w:name="_Toc59009583"/>
      <w:r>
        <w:rPr>
          <w:rFonts w:hint="eastAsia"/>
        </w:rPr>
        <w:t>（资料性）</w:t>
      </w:r>
      <w:r>
        <w:br w:type="textWrapping"/>
      </w:r>
      <w:bookmarkEnd w:id="64"/>
      <w:r>
        <w:rPr>
          <w:rFonts w:hint="eastAsia"/>
        </w:rPr>
        <w:t>曳引与强制驱动电梯维保质量评价项目</w:t>
      </w:r>
      <w:bookmarkEnd w:id="65"/>
    </w:p>
    <w:p>
      <w:pPr>
        <w:pStyle w:val="78"/>
        <w:spacing w:before="156" w:after="156"/>
      </w:pPr>
      <w:r>
        <w:rPr>
          <w:rFonts w:hint="eastAsia"/>
        </w:rPr>
        <w:t>曳引与强制驱动电梯维保质量评价项目表</w:t>
      </w:r>
    </w:p>
    <w:tbl>
      <w:tblPr>
        <w:tblStyle w:val="27"/>
        <w:tblpPr w:leftFromText="180" w:rightFromText="180" w:vertAnchor="text" w:horzAnchor="margin" w:tblpXSpec="center" w:tblpY="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2"/>
        <w:gridCol w:w="1558"/>
        <w:gridCol w:w="4983"/>
        <w:gridCol w:w="6828"/>
        <w:gridCol w:w="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34" w:type="pct"/>
            <w:vAlign w:val="center"/>
          </w:tcPr>
          <w:p>
            <w:pPr>
              <w:spacing w:line="240" w:lineRule="auto"/>
              <w:jc w:val="center"/>
              <w:rPr>
                <w:rFonts w:ascii="宋体" w:hAnsi="宋体"/>
                <w:sz w:val="18"/>
                <w:szCs w:val="18"/>
              </w:rPr>
            </w:pPr>
            <w:r>
              <w:rPr>
                <w:rFonts w:hint="eastAsia" w:ascii="宋体" w:hAnsi="宋体"/>
                <w:sz w:val="18"/>
                <w:szCs w:val="18"/>
              </w:rPr>
              <w:t>序号</w:t>
            </w:r>
          </w:p>
        </w:tc>
        <w:tc>
          <w:tcPr>
            <w:tcW w:w="527" w:type="pct"/>
            <w:vAlign w:val="center"/>
          </w:tcPr>
          <w:p>
            <w:pPr>
              <w:spacing w:line="240" w:lineRule="auto"/>
              <w:jc w:val="center"/>
              <w:rPr>
                <w:rFonts w:ascii="宋体" w:hAnsi="宋体"/>
                <w:sz w:val="18"/>
                <w:szCs w:val="18"/>
              </w:rPr>
            </w:pPr>
            <w:r>
              <w:rPr>
                <w:rFonts w:hint="eastAsia" w:ascii="宋体" w:hAnsi="宋体"/>
                <w:sz w:val="18"/>
                <w:szCs w:val="18"/>
              </w:rPr>
              <w:t>项目</w:t>
            </w:r>
          </w:p>
        </w:tc>
        <w:tc>
          <w:tcPr>
            <w:tcW w:w="1685" w:type="pct"/>
            <w:vAlign w:val="center"/>
          </w:tcPr>
          <w:p>
            <w:pPr>
              <w:spacing w:line="240" w:lineRule="auto"/>
              <w:jc w:val="center"/>
              <w:rPr>
                <w:rFonts w:ascii="宋体" w:hAnsi="宋体"/>
                <w:sz w:val="18"/>
                <w:szCs w:val="18"/>
              </w:rPr>
            </w:pPr>
            <w:r>
              <w:rPr>
                <w:rFonts w:hint="eastAsia" w:ascii="宋体" w:hAnsi="宋体"/>
                <w:sz w:val="18"/>
                <w:szCs w:val="18"/>
              </w:rPr>
              <w:t>内容和要求</w:t>
            </w:r>
          </w:p>
        </w:tc>
        <w:tc>
          <w:tcPr>
            <w:tcW w:w="2309" w:type="pct"/>
            <w:vAlign w:val="center"/>
          </w:tcPr>
          <w:p>
            <w:pPr>
              <w:spacing w:line="240" w:lineRule="auto"/>
              <w:jc w:val="center"/>
              <w:rPr>
                <w:rFonts w:ascii="宋体" w:hAnsi="宋体"/>
                <w:sz w:val="18"/>
                <w:szCs w:val="18"/>
              </w:rPr>
            </w:pPr>
            <w:r>
              <w:rPr>
                <w:rFonts w:hint="eastAsia" w:ascii="宋体" w:hAnsi="宋体"/>
                <w:sz w:val="18"/>
                <w:szCs w:val="18"/>
              </w:rPr>
              <w:t>评分标准      （总分100×60%）</w:t>
            </w:r>
          </w:p>
        </w:tc>
        <w:tc>
          <w:tcPr>
            <w:tcW w:w="245" w:type="pct"/>
            <w:vAlign w:val="center"/>
          </w:tcPr>
          <w:p>
            <w:pPr>
              <w:spacing w:line="240" w:lineRule="auto"/>
              <w:jc w:val="center"/>
              <w:rPr>
                <w:rFonts w:ascii="宋体" w:hAnsi="宋体"/>
                <w:sz w:val="18"/>
                <w:szCs w:val="18"/>
              </w:rPr>
            </w:pPr>
            <w:r>
              <w:rPr>
                <w:rFonts w:hint="eastAsia" w:ascii="宋体" w:hAnsi="宋体"/>
                <w:sz w:val="18"/>
                <w:szCs w:val="18"/>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34" w:type="pct"/>
            <w:vAlign w:val="center"/>
          </w:tcPr>
          <w:p>
            <w:pPr>
              <w:spacing w:line="240" w:lineRule="auto"/>
              <w:jc w:val="center"/>
              <w:rPr>
                <w:rFonts w:ascii="宋体" w:hAnsi="宋体"/>
                <w:sz w:val="18"/>
                <w:szCs w:val="18"/>
              </w:rPr>
            </w:pPr>
            <w:r>
              <w:rPr>
                <w:rFonts w:hint="eastAsia" w:ascii="宋体" w:hAnsi="宋体"/>
                <w:sz w:val="18"/>
                <w:szCs w:val="18"/>
              </w:rPr>
              <w:t>1</w:t>
            </w:r>
          </w:p>
        </w:tc>
        <w:tc>
          <w:tcPr>
            <w:tcW w:w="527" w:type="pct"/>
            <w:vAlign w:val="center"/>
          </w:tcPr>
          <w:p>
            <w:pPr>
              <w:spacing w:line="240" w:lineRule="auto"/>
              <w:rPr>
                <w:rFonts w:ascii="宋体" w:hAnsi="宋体"/>
                <w:sz w:val="18"/>
                <w:szCs w:val="18"/>
              </w:rPr>
            </w:pPr>
            <w:r>
              <w:rPr>
                <w:rFonts w:hint="eastAsia" w:ascii="宋体" w:hAnsi="宋体"/>
                <w:sz w:val="18"/>
                <w:szCs w:val="18"/>
              </w:rPr>
              <w:t>机房</w:t>
            </w:r>
          </w:p>
        </w:tc>
        <w:tc>
          <w:tcPr>
            <w:tcW w:w="1685" w:type="pct"/>
            <w:vAlign w:val="center"/>
          </w:tcPr>
          <w:p>
            <w:pPr>
              <w:spacing w:line="240" w:lineRule="auto"/>
              <w:rPr>
                <w:rFonts w:ascii="宋体" w:hAnsi="宋体"/>
                <w:sz w:val="18"/>
                <w:szCs w:val="18"/>
              </w:rPr>
            </w:pPr>
            <w:r>
              <w:rPr>
                <w:rFonts w:hint="eastAsia" w:ascii="宋体" w:hAnsi="宋体"/>
                <w:sz w:val="18"/>
                <w:szCs w:val="18"/>
              </w:rPr>
              <w:t>机房环境及门窗。</w:t>
            </w:r>
          </w:p>
        </w:tc>
        <w:tc>
          <w:tcPr>
            <w:tcW w:w="2309" w:type="pct"/>
            <w:vAlign w:val="center"/>
          </w:tcPr>
          <w:p>
            <w:pPr>
              <w:spacing w:line="240" w:lineRule="auto"/>
              <w:rPr>
                <w:rFonts w:ascii="宋体" w:hAnsi="宋体"/>
                <w:sz w:val="18"/>
                <w:szCs w:val="18"/>
              </w:rPr>
            </w:pPr>
            <w:r>
              <w:rPr>
                <w:rFonts w:hint="eastAsia" w:ascii="宋体" w:hAnsi="宋体"/>
                <w:sz w:val="18"/>
                <w:szCs w:val="18"/>
              </w:rPr>
              <w:t>1.机房门、窗完好；2.门警示标志，机房门开向符合；3.门锁在室内不用钥匙开启。</w:t>
            </w:r>
          </w:p>
        </w:tc>
        <w:tc>
          <w:tcPr>
            <w:tcW w:w="245" w:type="pct"/>
            <w:vAlign w:val="center"/>
          </w:tcPr>
          <w:p>
            <w:pPr>
              <w:spacing w:line="240" w:lineRule="auto"/>
              <w:jc w:val="center"/>
              <w:rPr>
                <w:rFonts w:ascii="宋体" w:hAnsi="宋体"/>
                <w:sz w:val="18"/>
                <w:szCs w:val="18"/>
              </w:rPr>
            </w:pPr>
            <w:r>
              <w:rPr>
                <w:rFonts w:hint="eastAsia" w:ascii="宋体" w:hAnsi="宋体"/>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34" w:type="pct"/>
            <w:vAlign w:val="center"/>
          </w:tcPr>
          <w:p>
            <w:pPr>
              <w:spacing w:line="240" w:lineRule="auto"/>
              <w:jc w:val="center"/>
              <w:rPr>
                <w:rFonts w:ascii="宋体" w:hAnsi="宋体"/>
                <w:sz w:val="18"/>
                <w:szCs w:val="18"/>
              </w:rPr>
            </w:pPr>
            <w:r>
              <w:rPr>
                <w:rFonts w:hint="eastAsia" w:ascii="宋体" w:hAnsi="宋体"/>
                <w:sz w:val="18"/>
                <w:szCs w:val="18"/>
              </w:rPr>
              <w:t>2</w:t>
            </w:r>
          </w:p>
        </w:tc>
        <w:tc>
          <w:tcPr>
            <w:tcW w:w="527" w:type="pct"/>
            <w:vAlign w:val="center"/>
          </w:tcPr>
          <w:p>
            <w:pPr>
              <w:spacing w:line="240" w:lineRule="auto"/>
              <w:rPr>
                <w:rFonts w:ascii="宋体" w:hAnsi="宋体"/>
                <w:sz w:val="18"/>
                <w:szCs w:val="18"/>
              </w:rPr>
            </w:pPr>
            <w:r>
              <w:rPr>
                <w:rFonts w:hint="eastAsia" w:ascii="宋体" w:hAnsi="宋体"/>
                <w:sz w:val="18"/>
                <w:szCs w:val="18"/>
              </w:rPr>
              <w:t>紧急操作装置</w:t>
            </w:r>
          </w:p>
        </w:tc>
        <w:tc>
          <w:tcPr>
            <w:tcW w:w="1685" w:type="pct"/>
            <w:vAlign w:val="center"/>
          </w:tcPr>
          <w:p>
            <w:pPr>
              <w:spacing w:line="240" w:lineRule="auto"/>
              <w:rPr>
                <w:rFonts w:ascii="宋体" w:hAnsi="宋体"/>
                <w:sz w:val="18"/>
                <w:szCs w:val="18"/>
              </w:rPr>
            </w:pPr>
            <w:r>
              <w:rPr>
                <w:rFonts w:hint="eastAsia" w:ascii="宋体" w:hAnsi="宋体"/>
                <w:sz w:val="18"/>
                <w:szCs w:val="18"/>
              </w:rPr>
              <w:t>1.手动紧急操作装置；2.电动紧急操作装置。</w:t>
            </w:r>
          </w:p>
        </w:tc>
        <w:tc>
          <w:tcPr>
            <w:tcW w:w="2309" w:type="pct"/>
            <w:vAlign w:val="center"/>
          </w:tcPr>
          <w:p>
            <w:pPr>
              <w:spacing w:line="240" w:lineRule="auto"/>
              <w:rPr>
                <w:rFonts w:ascii="宋体" w:hAnsi="宋体"/>
                <w:sz w:val="18"/>
                <w:szCs w:val="18"/>
              </w:rPr>
            </w:pPr>
            <w:r>
              <w:rPr>
                <w:rFonts w:hint="eastAsia" w:ascii="宋体" w:hAnsi="宋体"/>
                <w:sz w:val="18"/>
                <w:szCs w:val="18"/>
              </w:rPr>
              <w:t>1.手动紧急操作装置，开闸扳手盘车轮齐全有效；2.电动紧急操作装置能有效动作。</w:t>
            </w:r>
          </w:p>
        </w:tc>
        <w:tc>
          <w:tcPr>
            <w:tcW w:w="245" w:type="pct"/>
            <w:vAlign w:val="center"/>
          </w:tcPr>
          <w:p>
            <w:pPr>
              <w:spacing w:line="240" w:lineRule="auto"/>
              <w:jc w:val="center"/>
              <w:rPr>
                <w:rFonts w:ascii="宋体" w:hAnsi="宋体"/>
                <w:sz w:val="18"/>
                <w:szCs w:val="18"/>
              </w:rPr>
            </w:pPr>
            <w:r>
              <w:rPr>
                <w:rFonts w:hint="eastAsia" w:ascii="宋体" w:hAnsi="宋体"/>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34" w:type="pct"/>
            <w:vAlign w:val="center"/>
          </w:tcPr>
          <w:p>
            <w:pPr>
              <w:spacing w:line="240" w:lineRule="auto"/>
              <w:jc w:val="center"/>
              <w:rPr>
                <w:rFonts w:ascii="宋体" w:hAnsi="宋体"/>
                <w:sz w:val="18"/>
                <w:szCs w:val="18"/>
              </w:rPr>
            </w:pPr>
            <w:r>
              <w:rPr>
                <w:rFonts w:hint="eastAsia" w:ascii="宋体" w:hAnsi="宋体"/>
                <w:sz w:val="18"/>
                <w:szCs w:val="18"/>
              </w:rPr>
              <w:t>3</w:t>
            </w:r>
          </w:p>
        </w:tc>
        <w:tc>
          <w:tcPr>
            <w:tcW w:w="527" w:type="pct"/>
            <w:vAlign w:val="center"/>
          </w:tcPr>
          <w:p>
            <w:pPr>
              <w:spacing w:line="240" w:lineRule="auto"/>
              <w:rPr>
                <w:rFonts w:ascii="宋体" w:hAnsi="宋体"/>
                <w:sz w:val="18"/>
                <w:szCs w:val="18"/>
              </w:rPr>
            </w:pPr>
            <w:r>
              <w:rPr>
                <w:rFonts w:hint="eastAsia" w:ascii="宋体" w:hAnsi="宋体"/>
                <w:sz w:val="18"/>
                <w:szCs w:val="18"/>
              </w:rPr>
              <w:t>驱动主机</w:t>
            </w:r>
          </w:p>
        </w:tc>
        <w:tc>
          <w:tcPr>
            <w:tcW w:w="1685" w:type="pct"/>
            <w:vAlign w:val="center"/>
          </w:tcPr>
          <w:p>
            <w:pPr>
              <w:spacing w:line="240" w:lineRule="auto"/>
              <w:rPr>
                <w:rFonts w:ascii="宋体" w:hAnsi="宋体"/>
                <w:sz w:val="18"/>
                <w:szCs w:val="18"/>
              </w:rPr>
            </w:pPr>
            <w:r>
              <w:rPr>
                <w:rFonts w:hint="eastAsia" w:ascii="宋体" w:hAnsi="宋体"/>
                <w:sz w:val="18"/>
                <w:szCs w:val="18"/>
              </w:rPr>
              <w:t>1.工作运行、清洁；2.运转情况。</w:t>
            </w:r>
          </w:p>
        </w:tc>
        <w:tc>
          <w:tcPr>
            <w:tcW w:w="2309" w:type="pct"/>
            <w:vAlign w:val="center"/>
          </w:tcPr>
          <w:p>
            <w:pPr>
              <w:spacing w:line="240" w:lineRule="auto"/>
              <w:rPr>
                <w:rFonts w:ascii="宋体" w:hAnsi="宋体"/>
                <w:sz w:val="18"/>
                <w:szCs w:val="18"/>
              </w:rPr>
            </w:pPr>
            <w:r>
              <w:rPr>
                <w:rFonts w:hint="eastAsia" w:ascii="宋体" w:hAnsi="宋体"/>
                <w:sz w:val="18"/>
                <w:szCs w:val="18"/>
              </w:rPr>
              <w:t>1.工作运行正常、清洁，无漏油；2.运转无卡阻无异常声响。</w:t>
            </w:r>
          </w:p>
        </w:tc>
        <w:tc>
          <w:tcPr>
            <w:tcW w:w="245" w:type="pct"/>
            <w:vAlign w:val="center"/>
          </w:tcPr>
          <w:p>
            <w:pPr>
              <w:spacing w:line="240" w:lineRule="auto"/>
              <w:jc w:val="center"/>
              <w:rPr>
                <w:rFonts w:ascii="宋体" w:hAnsi="宋体"/>
                <w:sz w:val="18"/>
                <w:szCs w:val="18"/>
              </w:rPr>
            </w:pPr>
            <w:r>
              <w:rPr>
                <w:rFonts w:hint="eastAsia" w:ascii="宋体" w:hAnsi="宋体"/>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34" w:type="pct"/>
            <w:vAlign w:val="center"/>
          </w:tcPr>
          <w:p>
            <w:pPr>
              <w:spacing w:line="240" w:lineRule="auto"/>
              <w:jc w:val="center"/>
              <w:rPr>
                <w:rFonts w:ascii="宋体" w:hAnsi="宋体"/>
                <w:sz w:val="18"/>
                <w:szCs w:val="18"/>
              </w:rPr>
            </w:pPr>
            <w:r>
              <w:rPr>
                <w:rFonts w:hint="eastAsia" w:ascii="宋体" w:hAnsi="宋体"/>
                <w:sz w:val="18"/>
                <w:szCs w:val="18"/>
              </w:rPr>
              <w:t>4</w:t>
            </w:r>
          </w:p>
        </w:tc>
        <w:tc>
          <w:tcPr>
            <w:tcW w:w="527" w:type="pct"/>
            <w:vAlign w:val="center"/>
          </w:tcPr>
          <w:p>
            <w:pPr>
              <w:spacing w:line="240" w:lineRule="auto"/>
              <w:rPr>
                <w:rFonts w:ascii="宋体" w:hAnsi="宋体"/>
                <w:sz w:val="18"/>
                <w:szCs w:val="18"/>
              </w:rPr>
            </w:pPr>
            <w:r>
              <w:rPr>
                <w:rFonts w:hint="eastAsia" w:ascii="宋体" w:hAnsi="宋体"/>
                <w:sz w:val="18"/>
                <w:szCs w:val="18"/>
              </w:rPr>
              <w:t>曳引钢丝绳</w:t>
            </w:r>
          </w:p>
        </w:tc>
        <w:tc>
          <w:tcPr>
            <w:tcW w:w="1685" w:type="pct"/>
            <w:vAlign w:val="center"/>
          </w:tcPr>
          <w:p>
            <w:pPr>
              <w:spacing w:line="240" w:lineRule="auto"/>
              <w:rPr>
                <w:rFonts w:ascii="宋体" w:hAnsi="宋体"/>
                <w:sz w:val="18"/>
                <w:szCs w:val="18"/>
              </w:rPr>
            </w:pPr>
            <w:r>
              <w:rPr>
                <w:rFonts w:hint="eastAsia" w:ascii="宋体" w:hAnsi="宋体"/>
                <w:sz w:val="18"/>
                <w:szCs w:val="18"/>
              </w:rPr>
              <w:t xml:space="preserve">1.曳引钢丝绳表面应清洁；2.磨损情况。 </w:t>
            </w:r>
          </w:p>
        </w:tc>
        <w:tc>
          <w:tcPr>
            <w:tcW w:w="2309" w:type="pct"/>
            <w:vAlign w:val="center"/>
          </w:tcPr>
          <w:p>
            <w:pPr>
              <w:spacing w:line="240" w:lineRule="auto"/>
              <w:rPr>
                <w:rFonts w:ascii="宋体" w:hAnsi="宋体"/>
                <w:sz w:val="18"/>
                <w:szCs w:val="18"/>
              </w:rPr>
            </w:pPr>
            <w:r>
              <w:rPr>
                <w:rFonts w:hint="eastAsia" w:ascii="宋体" w:hAnsi="宋体"/>
                <w:sz w:val="18"/>
                <w:szCs w:val="18"/>
              </w:rPr>
              <w:t>1.曳引钢丝绳表面应清洁，不应粘有沉渣等污物；</w:t>
            </w:r>
          </w:p>
          <w:p>
            <w:pPr>
              <w:spacing w:line="240" w:lineRule="auto"/>
              <w:rPr>
                <w:rFonts w:ascii="宋体" w:hAnsi="宋体"/>
                <w:sz w:val="18"/>
                <w:szCs w:val="18"/>
              </w:rPr>
            </w:pPr>
            <w:r>
              <w:rPr>
                <w:rFonts w:hint="eastAsia" w:ascii="宋体" w:hAnsi="宋体"/>
                <w:sz w:val="18"/>
                <w:szCs w:val="18"/>
              </w:rPr>
              <w:t>2.钢丝绳磨损、断丝不超标。</w:t>
            </w:r>
          </w:p>
        </w:tc>
        <w:tc>
          <w:tcPr>
            <w:tcW w:w="245" w:type="pct"/>
            <w:vAlign w:val="center"/>
          </w:tcPr>
          <w:p>
            <w:pPr>
              <w:spacing w:line="240" w:lineRule="auto"/>
              <w:jc w:val="center"/>
              <w:rPr>
                <w:rFonts w:ascii="宋体" w:hAnsi="宋体"/>
                <w:sz w:val="18"/>
                <w:szCs w:val="18"/>
              </w:rPr>
            </w:pPr>
            <w:r>
              <w:rPr>
                <w:rFonts w:hint="eastAsia" w:ascii="宋体" w:hAnsi="宋体"/>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34" w:type="pct"/>
            <w:vAlign w:val="center"/>
          </w:tcPr>
          <w:p>
            <w:pPr>
              <w:spacing w:line="240" w:lineRule="auto"/>
              <w:jc w:val="center"/>
              <w:rPr>
                <w:rFonts w:ascii="宋体" w:hAnsi="宋体"/>
                <w:sz w:val="18"/>
                <w:szCs w:val="18"/>
              </w:rPr>
            </w:pPr>
            <w:r>
              <w:rPr>
                <w:rFonts w:hint="eastAsia" w:ascii="宋体" w:hAnsi="宋体"/>
                <w:sz w:val="18"/>
                <w:szCs w:val="18"/>
              </w:rPr>
              <w:t>5</w:t>
            </w:r>
          </w:p>
        </w:tc>
        <w:tc>
          <w:tcPr>
            <w:tcW w:w="527" w:type="pct"/>
            <w:vAlign w:val="center"/>
          </w:tcPr>
          <w:p>
            <w:pPr>
              <w:spacing w:line="240" w:lineRule="auto"/>
              <w:rPr>
                <w:rFonts w:ascii="宋体" w:hAnsi="宋体"/>
                <w:sz w:val="18"/>
                <w:szCs w:val="18"/>
              </w:rPr>
            </w:pPr>
            <w:r>
              <w:rPr>
                <w:rFonts w:hint="eastAsia" w:ascii="宋体" w:hAnsi="宋体"/>
                <w:sz w:val="18"/>
                <w:szCs w:val="18"/>
              </w:rPr>
              <w:t>制动器</w:t>
            </w:r>
          </w:p>
        </w:tc>
        <w:tc>
          <w:tcPr>
            <w:tcW w:w="1685" w:type="pct"/>
            <w:vAlign w:val="center"/>
          </w:tcPr>
          <w:p>
            <w:pPr>
              <w:spacing w:line="240" w:lineRule="auto"/>
              <w:rPr>
                <w:rFonts w:ascii="宋体" w:hAnsi="宋体"/>
                <w:sz w:val="18"/>
                <w:szCs w:val="18"/>
              </w:rPr>
            </w:pPr>
            <w:r>
              <w:rPr>
                <w:rFonts w:hint="eastAsia" w:ascii="宋体" w:hAnsi="宋体"/>
                <w:sz w:val="18"/>
                <w:szCs w:val="18"/>
              </w:rPr>
              <w:t>1.各销轴连接部位、衬片和轮间隙；2.制动器动作检测。</w:t>
            </w:r>
          </w:p>
        </w:tc>
        <w:tc>
          <w:tcPr>
            <w:tcW w:w="2309" w:type="pct"/>
            <w:vAlign w:val="center"/>
          </w:tcPr>
          <w:p>
            <w:pPr>
              <w:spacing w:line="240" w:lineRule="auto"/>
              <w:rPr>
                <w:rFonts w:ascii="宋体" w:hAnsi="宋体"/>
                <w:sz w:val="18"/>
                <w:szCs w:val="18"/>
              </w:rPr>
            </w:pPr>
            <w:r>
              <w:rPr>
                <w:rFonts w:hint="eastAsia" w:ascii="宋体" w:hAnsi="宋体"/>
                <w:sz w:val="18"/>
                <w:szCs w:val="18"/>
              </w:rPr>
              <w:t>1.制动器各销轴连接部位、衬片磨损不超标、间隙符合。</w:t>
            </w:r>
          </w:p>
          <w:p>
            <w:pPr>
              <w:spacing w:line="240" w:lineRule="auto"/>
              <w:rPr>
                <w:rFonts w:ascii="宋体" w:hAnsi="宋体"/>
                <w:sz w:val="18"/>
                <w:szCs w:val="18"/>
              </w:rPr>
            </w:pPr>
            <w:r>
              <w:rPr>
                <w:rFonts w:hint="eastAsia" w:ascii="宋体" w:hAnsi="宋体"/>
                <w:sz w:val="18"/>
                <w:szCs w:val="18"/>
              </w:rPr>
              <w:t>2.制动器动作灵活、制动可靠，制动器动作检测有效。</w:t>
            </w:r>
          </w:p>
        </w:tc>
        <w:tc>
          <w:tcPr>
            <w:tcW w:w="245" w:type="pct"/>
            <w:vAlign w:val="center"/>
          </w:tcPr>
          <w:p>
            <w:pPr>
              <w:spacing w:line="240" w:lineRule="auto"/>
              <w:jc w:val="center"/>
              <w:rPr>
                <w:rFonts w:ascii="宋体" w:hAnsi="宋体"/>
                <w:sz w:val="18"/>
                <w:szCs w:val="18"/>
              </w:rPr>
            </w:pPr>
            <w:r>
              <w:rPr>
                <w:rFonts w:hint="eastAsia" w:ascii="宋体" w:hAnsi="宋体"/>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34" w:type="pct"/>
            <w:vAlign w:val="center"/>
          </w:tcPr>
          <w:p>
            <w:pPr>
              <w:spacing w:line="240" w:lineRule="auto"/>
              <w:jc w:val="center"/>
              <w:rPr>
                <w:rFonts w:ascii="宋体" w:hAnsi="宋体"/>
                <w:sz w:val="18"/>
                <w:szCs w:val="18"/>
              </w:rPr>
            </w:pPr>
            <w:r>
              <w:rPr>
                <w:rFonts w:hint="eastAsia" w:ascii="宋体" w:hAnsi="宋体"/>
                <w:sz w:val="18"/>
                <w:szCs w:val="18"/>
              </w:rPr>
              <w:t>6</w:t>
            </w:r>
          </w:p>
        </w:tc>
        <w:tc>
          <w:tcPr>
            <w:tcW w:w="527" w:type="pct"/>
            <w:vAlign w:val="center"/>
          </w:tcPr>
          <w:p>
            <w:pPr>
              <w:spacing w:line="240" w:lineRule="auto"/>
              <w:rPr>
                <w:rFonts w:ascii="宋体" w:hAnsi="宋体"/>
                <w:sz w:val="18"/>
                <w:szCs w:val="18"/>
              </w:rPr>
            </w:pPr>
            <w:r>
              <w:rPr>
                <w:rFonts w:hint="eastAsia" w:ascii="宋体" w:hAnsi="宋体"/>
                <w:sz w:val="18"/>
                <w:szCs w:val="18"/>
              </w:rPr>
              <w:t>空载上行制动</w:t>
            </w:r>
          </w:p>
        </w:tc>
        <w:tc>
          <w:tcPr>
            <w:tcW w:w="1685" w:type="pct"/>
            <w:vAlign w:val="center"/>
          </w:tcPr>
          <w:p>
            <w:pPr>
              <w:spacing w:line="240" w:lineRule="auto"/>
              <w:rPr>
                <w:rFonts w:ascii="宋体" w:hAnsi="宋体"/>
                <w:sz w:val="18"/>
                <w:szCs w:val="18"/>
              </w:rPr>
            </w:pPr>
            <w:r>
              <w:rPr>
                <w:rFonts w:hint="eastAsia" w:ascii="宋体" w:hAnsi="宋体"/>
                <w:sz w:val="18"/>
                <w:szCs w:val="18"/>
              </w:rPr>
              <w:t>1.能使轿厢可靠停止，制动距离；2.曳引钢丝绳不产生滑移。</w:t>
            </w:r>
          </w:p>
        </w:tc>
        <w:tc>
          <w:tcPr>
            <w:tcW w:w="2309" w:type="pct"/>
            <w:vAlign w:val="center"/>
          </w:tcPr>
          <w:p>
            <w:pPr>
              <w:spacing w:line="240" w:lineRule="auto"/>
              <w:rPr>
                <w:rFonts w:ascii="宋体" w:hAnsi="宋体"/>
                <w:sz w:val="18"/>
                <w:szCs w:val="18"/>
              </w:rPr>
            </w:pPr>
            <w:r>
              <w:rPr>
                <w:rFonts w:hint="eastAsia" w:ascii="宋体" w:hAnsi="宋体"/>
                <w:sz w:val="18"/>
                <w:szCs w:val="18"/>
              </w:rPr>
              <w:t>1.应能使轿厢可靠停止，制动距离符合要求；</w:t>
            </w:r>
          </w:p>
          <w:p>
            <w:pPr>
              <w:spacing w:line="240" w:lineRule="auto"/>
              <w:rPr>
                <w:rFonts w:ascii="宋体" w:hAnsi="宋体"/>
                <w:sz w:val="18"/>
                <w:szCs w:val="18"/>
              </w:rPr>
            </w:pPr>
            <w:r>
              <w:rPr>
                <w:rFonts w:hint="eastAsia" w:ascii="宋体" w:hAnsi="宋体"/>
                <w:sz w:val="18"/>
                <w:szCs w:val="18"/>
              </w:rPr>
              <w:t>2.制动过程中，曳引钢丝绳不应在曳引轮槽内产生滑移。</w:t>
            </w:r>
          </w:p>
        </w:tc>
        <w:tc>
          <w:tcPr>
            <w:tcW w:w="245" w:type="pct"/>
            <w:vAlign w:val="center"/>
          </w:tcPr>
          <w:p>
            <w:pPr>
              <w:spacing w:line="240" w:lineRule="auto"/>
              <w:jc w:val="center"/>
              <w:rPr>
                <w:rFonts w:ascii="宋体" w:hAnsi="宋体"/>
                <w:sz w:val="18"/>
                <w:szCs w:val="18"/>
              </w:rPr>
            </w:pPr>
            <w:r>
              <w:rPr>
                <w:rFonts w:hint="eastAsia" w:ascii="宋体" w:hAnsi="宋体"/>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34" w:type="pct"/>
            <w:vAlign w:val="center"/>
          </w:tcPr>
          <w:p>
            <w:pPr>
              <w:spacing w:line="240" w:lineRule="auto"/>
              <w:jc w:val="center"/>
              <w:rPr>
                <w:rFonts w:ascii="宋体" w:hAnsi="宋体"/>
                <w:sz w:val="18"/>
                <w:szCs w:val="18"/>
              </w:rPr>
            </w:pPr>
            <w:r>
              <w:rPr>
                <w:rFonts w:hint="eastAsia" w:ascii="宋体" w:hAnsi="宋体"/>
                <w:sz w:val="18"/>
                <w:szCs w:val="18"/>
              </w:rPr>
              <w:t>7</w:t>
            </w:r>
          </w:p>
        </w:tc>
        <w:tc>
          <w:tcPr>
            <w:tcW w:w="527" w:type="pct"/>
            <w:vAlign w:val="center"/>
          </w:tcPr>
          <w:p>
            <w:pPr>
              <w:spacing w:line="240" w:lineRule="auto"/>
              <w:rPr>
                <w:rFonts w:ascii="宋体" w:hAnsi="宋体"/>
                <w:sz w:val="18"/>
                <w:szCs w:val="18"/>
              </w:rPr>
            </w:pPr>
            <w:r>
              <w:rPr>
                <w:rFonts w:hint="eastAsia" w:ascii="宋体" w:hAnsi="宋体"/>
                <w:sz w:val="18"/>
                <w:szCs w:val="18"/>
              </w:rPr>
              <w:t>控制柜</w:t>
            </w:r>
          </w:p>
        </w:tc>
        <w:tc>
          <w:tcPr>
            <w:tcW w:w="1685" w:type="pct"/>
            <w:vAlign w:val="center"/>
          </w:tcPr>
          <w:p>
            <w:pPr>
              <w:spacing w:line="240" w:lineRule="auto"/>
              <w:rPr>
                <w:rFonts w:ascii="宋体" w:hAnsi="宋体"/>
                <w:sz w:val="18"/>
                <w:szCs w:val="18"/>
              </w:rPr>
            </w:pPr>
            <w:r>
              <w:rPr>
                <w:rFonts w:hint="eastAsia" w:ascii="宋体" w:hAnsi="宋体"/>
                <w:sz w:val="18"/>
                <w:szCs w:val="18"/>
              </w:rPr>
              <w:t>1.固定及柜体；各接触器、继电器运行情况；2.接触器动作、触点接触，电气接线连接；接线端线号。</w:t>
            </w:r>
          </w:p>
        </w:tc>
        <w:tc>
          <w:tcPr>
            <w:tcW w:w="2309" w:type="pct"/>
            <w:vAlign w:val="center"/>
          </w:tcPr>
          <w:p>
            <w:pPr>
              <w:spacing w:line="240" w:lineRule="auto"/>
              <w:rPr>
                <w:rFonts w:ascii="宋体" w:hAnsi="宋体"/>
                <w:sz w:val="18"/>
                <w:szCs w:val="18"/>
              </w:rPr>
            </w:pPr>
            <w:r>
              <w:rPr>
                <w:rFonts w:hint="eastAsia" w:ascii="宋体" w:hAnsi="宋体"/>
                <w:sz w:val="18"/>
                <w:szCs w:val="18"/>
              </w:rPr>
              <w:t>1.固定牢固及柜体、柜门完好；各接触器、继电器运行时情况正常；</w:t>
            </w:r>
          </w:p>
          <w:p>
            <w:pPr>
              <w:spacing w:line="240" w:lineRule="auto"/>
              <w:rPr>
                <w:rFonts w:ascii="宋体" w:hAnsi="宋体"/>
                <w:sz w:val="18"/>
                <w:szCs w:val="18"/>
              </w:rPr>
            </w:pPr>
            <w:r>
              <w:rPr>
                <w:rFonts w:hint="eastAsia" w:ascii="宋体" w:hAnsi="宋体"/>
                <w:sz w:val="18"/>
                <w:szCs w:val="18"/>
              </w:rPr>
              <w:t>2.接触器等动作灵活，触点接触良好，电气接线连接可靠；接线端线号情况正确。</w:t>
            </w:r>
          </w:p>
        </w:tc>
        <w:tc>
          <w:tcPr>
            <w:tcW w:w="245" w:type="pct"/>
            <w:vAlign w:val="center"/>
          </w:tcPr>
          <w:p>
            <w:pPr>
              <w:spacing w:line="240" w:lineRule="auto"/>
              <w:jc w:val="center"/>
              <w:rPr>
                <w:rFonts w:ascii="宋体" w:hAnsi="宋体"/>
                <w:sz w:val="18"/>
                <w:szCs w:val="18"/>
              </w:rPr>
            </w:pPr>
            <w:r>
              <w:rPr>
                <w:rFonts w:hint="eastAsia" w:ascii="宋体" w:hAnsi="宋体"/>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34" w:type="pct"/>
            <w:vAlign w:val="center"/>
          </w:tcPr>
          <w:p>
            <w:pPr>
              <w:spacing w:line="240" w:lineRule="auto"/>
              <w:jc w:val="center"/>
              <w:rPr>
                <w:rFonts w:ascii="宋体" w:hAnsi="宋体"/>
                <w:sz w:val="18"/>
                <w:szCs w:val="18"/>
              </w:rPr>
            </w:pPr>
            <w:r>
              <w:rPr>
                <w:rFonts w:hint="eastAsia" w:ascii="宋体" w:hAnsi="宋体"/>
                <w:sz w:val="18"/>
                <w:szCs w:val="18"/>
              </w:rPr>
              <w:t>9</w:t>
            </w:r>
          </w:p>
        </w:tc>
        <w:tc>
          <w:tcPr>
            <w:tcW w:w="527" w:type="pct"/>
            <w:vAlign w:val="center"/>
          </w:tcPr>
          <w:p>
            <w:pPr>
              <w:spacing w:line="240" w:lineRule="auto"/>
              <w:rPr>
                <w:rFonts w:ascii="宋体" w:hAnsi="宋体"/>
                <w:sz w:val="18"/>
                <w:szCs w:val="18"/>
              </w:rPr>
            </w:pPr>
            <w:r>
              <w:rPr>
                <w:rFonts w:hint="eastAsia" w:ascii="宋体" w:hAnsi="宋体"/>
                <w:sz w:val="18"/>
                <w:szCs w:val="18"/>
              </w:rPr>
              <w:t>线路保护</w:t>
            </w:r>
          </w:p>
        </w:tc>
        <w:tc>
          <w:tcPr>
            <w:tcW w:w="1685" w:type="pct"/>
            <w:vAlign w:val="center"/>
          </w:tcPr>
          <w:p>
            <w:pPr>
              <w:spacing w:line="240" w:lineRule="auto"/>
              <w:rPr>
                <w:rFonts w:ascii="宋体" w:hAnsi="宋体"/>
                <w:sz w:val="18"/>
                <w:szCs w:val="18"/>
              </w:rPr>
            </w:pPr>
            <w:r>
              <w:rPr>
                <w:rFonts w:hint="eastAsia" w:ascii="宋体" w:hAnsi="宋体"/>
                <w:sz w:val="18"/>
                <w:szCs w:val="18"/>
              </w:rPr>
              <w:t>1.错、断相保护；2.安全电路接地保护；3.短路保护情况。</w:t>
            </w:r>
          </w:p>
        </w:tc>
        <w:tc>
          <w:tcPr>
            <w:tcW w:w="2309" w:type="pct"/>
            <w:vAlign w:val="center"/>
          </w:tcPr>
          <w:p>
            <w:pPr>
              <w:spacing w:line="240" w:lineRule="auto"/>
              <w:rPr>
                <w:rFonts w:ascii="宋体" w:hAnsi="宋体"/>
                <w:sz w:val="18"/>
                <w:szCs w:val="18"/>
              </w:rPr>
            </w:pPr>
            <w:r>
              <w:rPr>
                <w:rFonts w:hint="eastAsia" w:ascii="宋体" w:hAnsi="宋体"/>
                <w:sz w:val="18"/>
                <w:szCs w:val="18"/>
              </w:rPr>
              <w:t>1.错、断相保护；2.安全电路接地保护；3.短路保护情况。</w:t>
            </w:r>
          </w:p>
        </w:tc>
        <w:tc>
          <w:tcPr>
            <w:tcW w:w="245" w:type="pct"/>
            <w:vAlign w:val="center"/>
          </w:tcPr>
          <w:p>
            <w:pPr>
              <w:spacing w:line="240" w:lineRule="auto"/>
              <w:jc w:val="center"/>
              <w:rPr>
                <w:rFonts w:ascii="宋体" w:hAnsi="宋体"/>
                <w:sz w:val="18"/>
                <w:szCs w:val="18"/>
              </w:rPr>
            </w:pPr>
            <w:r>
              <w:rPr>
                <w:rFonts w:hint="eastAsia" w:ascii="宋体" w:hAnsi="宋体"/>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34" w:type="pct"/>
            <w:vAlign w:val="center"/>
          </w:tcPr>
          <w:p>
            <w:pPr>
              <w:spacing w:line="240" w:lineRule="auto"/>
              <w:jc w:val="center"/>
              <w:rPr>
                <w:rFonts w:ascii="宋体" w:hAnsi="宋体"/>
                <w:sz w:val="18"/>
                <w:szCs w:val="18"/>
              </w:rPr>
            </w:pPr>
            <w:r>
              <w:rPr>
                <w:rFonts w:hint="eastAsia" w:ascii="宋体" w:hAnsi="宋体"/>
                <w:sz w:val="18"/>
                <w:szCs w:val="18"/>
              </w:rPr>
              <w:t>10</w:t>
            </w:r>
          </w:p>
        </w:tc>
        <w:tc>
          <w:tcPr>
            <w:tcW w:w="527" w:type="pct"/>
            <w:vAlign w:val="center"/>
          </w:tcPr>
          <w:p>
            <w:pPr>
              <w:spacing w:line="240" w:lineRule="auto"/>
              <w:rPr>
                <w:rFonts w:ascii="宋体" w:hAnsi="宋体"/>
                <w:sz w:val="18"/>
                <w:szCs w:val="18"/>
              </w:rPr>
            </w:pPr>
            <w:r>
              <w:rPr>
                <w:rFonts w:hint="eastAsia" w:ascii="宋体" w:hAnsi="宋体"/>
                <w:sz w:val="18"/>
                <w:szCs w:val="18"/>
              </w:rPr>
              <w:t>限速器</w:t>
            </w:r>
          </w:p>
        </w:tc>
        <w:tc>
          <w:tcPr>
            <w:tcW w:w="1685" w:type="pct"/>
            <w:vAlign w:val="center"/>
          </w:tcPr>
          <w:p>
            <w:pPr>
              <w:spacing w:line="240" w:lineRule="auto"/>
              <w:rPr>
                <w:rFonts w:ascii="宋体" w:hAnsi="宋体"/>
                <w:sz w:val="18"/>
                <w:szCs w:val="18"/>
              </w:rPr>
            </w:pPr>
            <w:r>
              <w:rPr>
                <w:rFonts w:hint="eastAsia" w:ascii="宋体" w:hAnsi="宋体"/>
                <w:sz w:val="18"/>
                <w:szCs w:val="18"/>
              </w:rPr>
              <w:t>1.限速器整体及电器开关情况；2.限速器轮槽和钢丝绳表面。</w:t>
            </w:r>
          </w:p>
        </w:tc>
        <w:tc>
          <w:tcPr>
            <w:tcW w:w="2309" w:type="pct"/>
            <w:vAlign w:val="center"/>
          </w:tcPr>
          <w:p>
            <w:pPr>
              <w:spacing w:line="240" w:lineRule="auto"/>
              <w:rPr>
                <w:rFonts w:ascii="宋体" w:hAnsi="宋体"/>
                <w:sz w:val="18"/>
                <w:szCs w:val="18"/>
              </w:rPr>
            </w:pPr>
            <w:r>
              <w:rPr>
                <w:rFonts w:hint="eastAsia" w:ascii="宋体" w:hAnsi="宋体"/>
                <w:sz w:val="18"/>
                <w:szCs w:val="18"/>
              </w:rPr>
              <w:t>1.限速器整体及电器开关情况；2.限速器轮槽和钢丝绳表面。</w:t>
            </w:r>
          </w:p>
        </w:tc>
        <w:tc>
          <w:tcPr>
            <w:tcW w:w="245" w:type="pct"/>
            <w:vAlign w:val="center"/>
          </w:tcPr>
          <w:p>
            <w:pPr>
              <w:spacing w:line="240" w:lineRule="auto"/>
              <w:jc w:val="center"/>
              <w:rPr>
                <w:rFonts w:ascii="宋体" w:hAnsi="宋体"/>
                <w:sz w:val="18"/>
                <w:szCs w:val="18"/>
              </w:rPr>
            </w:pPr>
            <w:r>
              <w:rPr>
                <w:rFonts w:hint="eastAsia" w:ascii="宋体" w:hAnsi="宋体"/>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34" w:type="pct"/>
            <w:vAlign w:val="center"/>
          </w:tcPr>
          <w:p>
            <w:pPr>
              <w:spacing w:line="240" w:lineRule="auto"/>
              <w:jc w:val="center"/>
              <w:rPr>
                <w:rFonts w:ascii="宋体" w:hAnsi="宋体"/>
                <w:sz w:val="18"/>
                <w:szCs w:val="18"/>
              </w:rPr>
            </w:pPr>
            <w:r>
              <w:rPr>
                <w:rFonts w:hint="eastAsia" w:ascii="宋体" w:hAnsi="宋体"/>
                <w:sz w:val="18"/>
                <w:szCs w:val="18"/>
              </w:rPr>
              <w:t>11</w:t>
            </w:r>
          </w:p>
        </w:tc>
        <w:tc>
          <w:tcPr>
            <w:tcW w:w="527" w:type="pct"/>
            <w:vAlign w:val="center"/>
          </w:tcPr>
          <w:p>
            <w:pPr>
              <w:spacing w:line="240" w:lineRule="auto"/>
              <w:rPr>
                <w:rFonts w:ascii="宋体" w:hAnsi="宋体"/>
                <w:sz w:val="18"/>
                <w:szCs w:val="18"/>
              </w:rPr>
            </w:pPr>
            <w:r>
              <w:rPr>
                <w:rFonts w:hint="eastAsia" w:ascii="宋体" w:hAnsi="宋体"/>
                <w:sz w:val="18"/>
                <w:szCs w:val="18"/>
              </w:rPr>
              <w:t>上行超速保护装置</w:t>
            </w:r>
          </w:p>
        </w:tc>
        <w:tc>
          <w:tcPr>
            <w:tcW w:w="1685" w:type="pct"/>
            <w:vAlign w:val="center"/>
          </w:tcPr>
          <w:p>
            <w:pPr>
              <w:spacing w:line="240" w:lineRule="auto"/>
              <w:rPr>
                <w:rFonts w:ascii="宋体" w:hAnsi="宋体"/>
                <w:sz w:val="18"/>
                <w:szCs w:val="18"/>
              </w:rPr>
            </w:pPr>
            <w:r>
              <w:rPr>
                <w:rFonts w:hint="eastAsia" w:ascii="宋体" w:hAnsi="宋体"/>
                <w:sz w:val="18"/>
                <w:szCs w:val="18"/>
              </w:rPr>
              <w:t>1.上行超速保护装置清洁、固定、部件工作情况；2.标注轿厢上行超速保护装置的动作试验方法。</w:t>
            </w:r>
          </w:p>
        </w:tc>
        <w:tc>
          <w:tcPr>
            <w:tcW w:w="2309" w:type="pct"/>
            <w:vAlign w:val="center"/>
          </w:tcPr>
          <w:p>
            <w:pPr>
              <w:spacing w:line="240" w:lineRule="auto"/>
              <w:rPr>
                <w:rFonts w:ascii="宋体" w:hAnsi="宋体"/>
                <w:sz w:val="18"/>
                <w:szCs w:val="18"/>
              </w:rPr>
            </w:pPr>
            <w:r>
              <w:rPr>
                <w:rFonts w:hint="eastAsia" w:ascii="宋体" w:hAnsi="宋体"/>
                <w:sz w:val="18"/>
                <w:szCs w:val="18"/>
              </w:rPr>
              <w:t>1.上行超速保护装置清洁、固定可靠，部件无缺失；工作正常。</w:t>
            </w:r>
          </w:p>
          <w:p>
            <w:pPr>
              <w:spacing w:line="240" w:lineRule="auto"/>
              <w:rPr>
                <w:rFonts w:ascii="宋体" w:hAnsi="宋体"/>
                <w:sz w:val="18"/>
                <w:szCs w:val="18"/>
              </w:rPr>
            </w:pPr>
            <w:r>
              <w:rPr>
                <w:rFonts w:hint="eastAsia" w:ascii="宋体" w:hAnsi="宋体"/>
                <w:sz w:val="18"/>
                <w:szCs w:val="18"/>
              </w:rPr>
              <w:t>2.在控制屏或者紧急操作屏上标注轿厢上行超速保护装置的动作试验方法。</w:t>
            </w:r>
          </w:p>
        </w:tc>
        <w:tc>
          <w:tcPr>
            <w:tcW w:w="245" w:type="pct"/>
            <w:vAlign w:val="center"/>
          </w:tcPr>
          <w:p>
            <w:pPr>
              <w:spacing w:line="240" w:lineRule="auto"/>
              <w:jc w:val="center"/>
              <w:rPr>
                <w:rFonts w:ascii="宋体" w:hAnsi="宋体"/>
                <w:sz w:val="18"/>
                <w:szCs w:val="18"/>
              </w:rPr>
            </w:pPr>
            <w:r>
              <w:rPr>
                <w:rFonts w:hint="eastAsia" w:ascii="宋体" w:hAnsi="宋体"/>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34" w:type="pct"/>
            <w:vAlign w:val="center"/>
          </w:tcPr>
          <w:p>
            <w:pPr>
              <w:spacing w:line="240" w:lineRule="auto"/>
              <w:jc w:val="center"/>
              <w:rPr>
                <w:rFonts w:ascii="宋体" w:hAnsi="宋体"/>
                <w:sz w:val="18"/>
                <w:szCs w:val="18"/>
              </w:rPr>
            </w:pPr>
            <w:r>
              <w:rPr>
                <w:rFonts w:hint="eastAsia" w:ascii="宋体" w:hAnsi="宋体"/>
                <w:sz w:val="18"/>
                <w:szCs w:val="18"/>
              </w:rPr>
              <w:t>12</w:t>
            </w:r>
          </w:p>
        </w:tc>
        <w:tc>
          <w:tcPr>
            <w:tcW w:w="527" w:type="pct"/>
            <w:vAlign w:val="center"/>
          </w:tcPr>
          <w:p>
            <w:pPr>
              <w:spacing w:line="240" w:lineRule="auto"/>
              <w:rPr>
                <w:rFonts w:ascii="宋体" w:hAnsi="宋体"/>
                <w:sz w:val="18"/>
                <w:szCs w:val="18"/>
              </w:rPr>
            </w:pPr>
            <w:r>
              <w:rPr>
                <w:rFonts w:hint="eastAsia" w:ascii="宋体" w:hAnsi="宋体"/>
                <w:sz w:val="18"/>
                <w:szCs w:val="18"/>
              </w:rPr>
              <w:t>轿顶</w:t>
            </w:r>
          </w:p>
        </w:tc>
        <w:tc>
          <w:tcPr>
            <w:tcW w:w="1685" w:type="pct"/>
            <w:vAlign w:val="center"/>
          </w:tcPr>
          <w:p>
            <w:pPr>
              <w:spacing w:line="240" w:lineRule="auto"/>
              <w:rPr>
                <w:rFonts w:ascii="宋体" w:hAnsi="宋体"/>
                <w:sz w:val="18"/>
                <w:szCs w:val="18"/>
              </w:rPr>
            </w:pPr>
            <w:r>
              <w:rPr>
                <w:rFonts w:hint="eastAsia" w:ascii="宋体" w:hAnsi="宋体"/>
                <w:sz w:val="18"/>
                <w:szCs w:val="18"/>
              </w:rPr>
              <w:t>1.清洁，无严重油污和杂物、有足够强度；2.护栏的设置；警示符号或须知；3.轿顶电气接线箱等；4.轿顶检修开关、急停开关。</w:t>
            </w:r>
          </w:p>
        </w:tc>
        <w:tc>
          <w:tcPr>
            <w:tcW w:w="2309" w:type="pct"/>
            <w:vAlign w:val="center"/>
          </w:tcPr>
          <w:p>
            <w:pPr>
              <w:spacing w:line="240" w:lineRule="auto"/>
              <w:rPr>
                <w:rFonts w:ascii="宋体" w:hAnsi="宋体"/>
                <w:sz w:val="18"/>
                <w:szCs w:val="18"/>
              </w:rPr>
            </w:pPr>
            <w:r>
              <w:rPr>
                <w:rFonts w:hint="eastAsia" w:ascii="宋体" w:hAnsi="宋体"/>
                <w:sz w:val="18"/>
                <w:szCs w:val="18"/>
              </w:rPr>
              <w:t>1.轿顶清洁，无严重油污和杂物、有足够强度；</w:t>
            </w:r>
          </w:p>
          <w:p>
            <w:pPr>
              <w:spacing w:line="240" w:lineRule="auto"/>
              <w:rPr>
                <w:rFonts w:ascii="宋体" w:hAnsi="宋体"/>
                <w:sz w:val="18"/>
                <w:szCs w:val="18"/>
              </w:rPr>
            </w:pPr>
            <w:r>
              <w:rPr>
                <w:rFonts w:hint="eastAsia" w:ascii="宋体" w:hAnsi="宋体"/>
                <w:sz w:val="18"/>
                <w:szCs w:val="18"/>
              </w:rPr>
              <w:t>2.轿顶护栏的设置应满足要求；警示符号或须知适当；</w:t>
            </w:r>
            <w:r>
              <w:rPr>
                <w:rFonts w:ascii="宋体" w:hAnsi="宋体"/>
                <w:sz w:val="18"/>
                <w:szCs w:val="18"/>
              </w:rPr>
              <w:t xml:space="preserve"> </w:t>
            </w:r>
          </w:p>
          <w:p>
            <w:pPr>
              <w:spacing w:line="240" w:lineRule="auto"/>
              <w:rPr>
                <w:rFonts w:ascii="宋体" w:hAnsi="宋体"/>
                <w:sz w:val="18"/>
                <w:szCs w:val="18"/>
              </w:rPr>
            </w:pPr>
            <w:r>
              <w:rPr>
                <w:rFonts w:hint="eastAsia" w:ascii="宋体" w:hAnsi="宋体"/>
                <w:sz w:val="18"/>
                <w:szCs w:val="18"/>
              </w:rPr>
              <w:t>3.轿顶电气接线箱情况、电气接线端固定、穿管、轿顶操作开关、照明装置;</w:t>
            </w:r>
          </w:p>
          <w:p>
            <w:pPr>
              <w:spacing w:line="240" w:lineRule="auto"/>
              <w:rPr>
                <w:rFonts w:ascii="宋体" w:hAnsi="宋体"/>
                <w:sz w:val="18"/>
                <w:szCs w:val="18"/>
              </w:rPr>
            </w:pPr>
            <w:r>
              <w:rPr>
                <w:rFonts w:hint="eastAsia" w:ascii="宋体" w:hAnsi="宋体"/>
                <w:sz w:val="18"/>
                <w:szCs w:val="18"/>
              </w:rPr>
              <w:t>4.轿顶检修开关、急停开关符合要求（轿顶检修优先）。</w:t>
            </w:r>
          </w:p>
        </w:tc>
        <w:tc>
          <w:tcPr>
            <w:tcW w:w="245" w:type="pct"/>
            <w:vAlign w:val="center"/>
          </w:tcPr>
          <w:p>
            <w:pPr>
              <w:spacing w:line="240" w:lineRule="auto"/>
              <w:jc w:val="center"/>
              <w:rPr>
                <w:rFonts w:ascii="宋体" w:hAnsi="宋体"/>
                <w:sz w:val="18"/>
                <w:szCs w:val="18"/>
              </w:rPr>
            </w:pPr>
            <w:r>
              <w:rPr>
                <w:rFonts w:hint="eastAsia" w:ascii="宋体" w:hAnsi="宋体"/>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34" w:type="pct"/>
            <w:vAlign w:val="center"/>
          </w:tcPr>
          <w:p>
            <w:pPr>
              <w:spacing w:line="240" w:lineRule="auto"/>
              <w:jc w:val="center"/>
              <w:rPr>
                <w:rFonts w:ascii="宋体" w:hAnsi="宋体"/>
                <w:sz w:val="18"/>
                <w:szCs w:val="18"/>
              </w:rPr>
            </w:pPr>
            <w:r>
              <w:rPr>
                <w:rFonts w:hint="eastAsia" w:ascii="宋体" w:hAnsi="宋体"/>
                <w:sz w:val="18"/>
                <w:szCs w:val="18"/>
              </w:rPr>
              <w:t>14</w:t>
            </w:r>
          </w:p>
        </w:tc>
        <w:tc>
          <w:tcPr>
            <w:tcW w:w="527" w:type="pct"/>
            <w:vAlign w:val="center"/>
          </w:tcPr>
          <w:p>
            <w:pPr>
              <w:spacing w:line="240" w:lineRule="auto"/>
              <w:rPr>
                <w:rFonts w:ascii="宋体" w:hAnsi="宋体"/>
                <w:sz w:val="18"/>
                <w:szCs w:val="18"/>
              </w:rPr>
            </w:pPr>
            <w:r>
              <w:rPr>
                <w:rFonts w:hint="eastAsia" w:ascii="宋体" w:hAnsi="宋体"/>
                <w:sz w:val="18"/>
                <w:szCs w:val="18"/>
              </w:rPr>
              <w:t>对重块及其压板</w:t>
            </w:r>
          </w:p>
        </w:tc>
        <w:tc>
          <w:tcPr>
            <w:tcW w:w="1685" w:type="pct"/>
            <w:vAlign w:val="center"/>
          </w:tcPr>
          <w:p>
            <w:pPr>
              <w:spacing w:line="240" w:lineRule="auto"/>
              <w:rPr>
                <w:rFonts w:ascii="宋体" w:hAnsi="宋体"/>
                <w:sz w:val="18"/>
                <w:szCs w:val="18"/>
              </w:rPr>
            </w:pPr>
            <w:r>
              <w:rPr>
                <w:rFonts w:hint="eastAsia" w:ascii="宋体" w:hAnsi="宋体"/>
                <w:sz w:val="18"/>
                <w:szCs w:val="18"/>
              </w:rPr>
              <w:t>对重块和对重块压板情况。</w:t>
            </w:r>
          </w:p>
        </w:tc>
        <w:tc>
          <w:tcPr>
            <w:tcW w:w="2309" w:type="pct"/>
            <w:vAlign w:val="center"/>
          </w:tcPr>
          <w:p>
            <w:pPr>
              <w:spacing w:line="240" w:lineRule="auto"/>
              <w:rPr>
                <w:rFonts w:ascii="宋体" w:hAnsi="宋体"/>
                <w:sz w:val="18"/>
                <w:szCs w:val="18"/>
              </w:rPr>
            </w:pPr>
            <w:r>
              <w:rPr>
                <w:rFonts w:hint="eastAsia" w:ascii="宋体" w:hAnsi="宋体"/>
                <w:sz w:val="18"/>
                <w:szCs w:val="18"/>
              </w:rPr>
              <w:t>对重块有号码标注，尺寸和重量符合；对重块压板紧固可靠。</w:t>
            </w:r>
          </w:p>
        </w:tc>
        <w:tc>
          <w:tcPr>
            <w:tcW w:w="245" w:type="pct"/>
            <w:vAlign w:val="center"/>
          </w:tcPr>
          <w:p>
            <w:pPr>
              <w:spacing w:line="240" w:lineRule="auto"/>
              <w:jc w:val="center"/>
              <w:rPr>
                <w:rFonts w:ascii="宋体" w:hAnsi="宋体"/>
                <w:sz w:val="18"/>
                <w:szCs w:val="18"/>
              </w:rPr>
            </w:pPr>
            <w:r>
              <w:rPr>
                <w:rFonts w:hint="eastAsia" w:ascii="宋体" w:hAnsi="宋体"/>
                <w:sz w:val="18"/>
                <w:szCs w:val="18"/>
              </w:rPr>
              <w:t>3</w:t>
            </w:r>
          </w:p>
        </w:tc>
      </w:tr>
    </w:tbl>
    <w:p>
      <w:pPr>
        <w:pStyle w:val="78"/>
        <w:numPr>
          <w:ilvl w:val="0"/>
          <w:numId w:val="0"/>
        </w:numPr>
        <w:spacing w:before="156" w:after="156"/>
      </w:pPr>
      <w:r>
        <w:rPr>
          <w:rFonts w:hint="eastAsia"/>
        </w:rPr>
        <w:t>表C.1 曳引与强制驱动电梯维保质量评价项目表</w:t>
      </w:r>
      <w:r>
        <w:rPr>
          <w:rFonts w:hint="eastAsia" w:ascii="宋体" w:hAnsi="宋体" w:eastAsia="宋体"/>
        </w:rPr>
        <w:t>（续）</w:t>
      </w:r>
    </w:p>
    <w:tbl>
      <w:tblPr>
        <w:tblStyle w:val="27"/>
        <w:tblpPr w:leftFromText="180" w:rightFromText="180" w:vertAnchor="text" w:horzAnchor="margin" w:tblpXSpec="center" w:tblpY="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1"/>
        <w:gridCol w:w="1828"/>
        <w:gridCol w:w="5243"/>
        <w:gridCol w:w="6299"/>
        <w:gridCol w:w="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34" w:type="pct"/>
            <w:vAlign w:val="center"/>
          </w:tcPr>
          <w:p>
            <w:pPr>
              <w:spacing w:line="240" w:lineRule="auto"/>
              <w:jc w:val="center"/>
              <w:rPr>
                <w:rFonts w:ascii="宋体" w:hAnsi="宋体"/>
                <w:sz w:val="18"/>
                <w:szCs w:val="18"/>
              </w:rPr>
            </w:pPr>
            <w:r>
              <w:rPr>
                <w:rFonts w:hint="eastAsia" w:ascii="宋体" w:hAnsi="宋体"/>
                <w:sz w:val="18"/>
                <w:szCs w:val="18"/>
              </w:rPr>
              <w:t>序号</w:t>
            </w:r>
          </w:p>
        </w:tc>
        <w:tc>
          <w:tcPr>
            <w:tcW w:w="618" w:type="pct"/>
            <w:vAlign w:val="center"/>
          </w:tcPr>
          <w:p>
            <w:pPr>
              <w:spacing w:line="240" w:lineRule="auto"/>
              <w:jc w:val="center"/>
              <w:rPr>
                <w:rFonts w:ascii="宋体" w:hAnsi="宋体"/>
                <w:sz w:val="18"/>
                <w:szCs w:val="18"/>
              </w:rPr>
            </w:pPr>
            <w:r>
              <w:rPr>
                <w:rFonts w:hint="eastAsia" w:ascii="宋体" w:hAnsi="宋体"/>
                <w:sz w:val="18"/>
                <w:szCs w:val="18"/>
              </w:rPr>
              <w:t>项目</w:t>
            </w:r>
          </w:p>
        </w:tc>
        <w:tc>
          <w:tcPr>
            <w:tcW w:w="1773" w:type="pct"/>
            <w:vAlign w:val="center"/>
          </w:tcPr>
          <w:p>
            <w:pPr>
              <w:spacing w:line="240" w:lineRule="auto"/>
              <w:jc w:val="center"/>
              <w:rPr>
                <w:rFonts w:ascii="宋体" w:hAnsi="宋体"/>
                <w:sz w:val="18"/>
                <w:szCs w:val="18"/>
              </w:rPr>
            </w:pPr>
            <w:r>
              <w:rPr>
                <w:rFonts w:hint="eastAsia" w:ascii="宋体" w:hAnsi="宋体"/>
                <w:sz w:val="18"/>
                <w:szCs w:val="18"/>
              </w:rPr>
              <w:t>内容和要求</w:t>
            </w:r>
          </w:p>
        </w:tc>
        <w:tc>
          <w:tcPr>
            <w:tcW w:w="2130" w:type="pct"/>
            <w:vAlign w:val="center"/>
          </w:tcPr>
          <w:p>
            <w:pPr>
              <w:spacing w:line="240" w:lineRule="auto"/>
              <w:jc w:val="center"/>
              <w:rPr>
                <w:rFonts w:ascii="宋体" w:hAnsi="宋体"/>
                <w:sz w:val="18"/>
                <w:szCs w:val="18"/>
              </w:rPr>
            </w:pPr>
            <w:r>
              <w:rPr>
                <w:rFonts w:hint="eastAsia" w:ascii="宋体" w:hAnsi="宋体"/>
                <w:sz w:val="18"/>
                <w:szCs w:val="18"/>
              </w:rPr>
              <w:t>评分标准      （总分100×60%）</w:t>
            </w:r>
          </w:p>
        </w:tc>
        <w:tc>
          <w:tcPr>
            <w:tcW w:w="245" w:type="pct"/>
            <w:vAlign w:val="center"/>
          </w:tcPr>
          <w:p>
            <w:pPr>
              <w:spacing w:line="240" w:lineRule="auto"/>
              <w:jc w:val="center"/>
              <w:rPr>
                <w:rFonts w:ascii="宋体" w:hAnsi="宋体"/>
                <w:sz w:val="18"/>
                <w:szCs w:val="18"/>
              </w:rPr>
            </w:pPr>
            <w:r>
              <w:rPr>
                <w:rFonts w:hint="eastAsia" w:ascii="宋体" w:hAnsi="宋体"/>
                <w:sz w:val="18"/>
                <w:szCs w:val="18"/>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34" w:type="pct"/>
            <w:vAlign w:val="center"/>
          </w:tcPr>
          <w:p>
            <w:pPr>
              <w:spacing w:line="240" w:lineRule="auto"/>
              <w:jc w:val="center"/>
              <w:rPr>
                <w:rFonts w:ascii="宋体" w:hAnsi="宋体"/>
                <w:sz w:val="18"/>
                <w:szCs w:val="18"/>
              </w:rPr>
            </w:pPr>
            <w:r>
              <w:rPr>
                <w:rFonts w:hint="eastAsia" w:ascii="宋体" w:hAnsi="宋体"/>
                <w:sz w:val="18"/>
                <w:szCs w:val="18"/>
              </w:rPr>
              <w:t>15</w:t>
            </w:r>
          </w:p>
        </w:tc>
        <w:tc>
          <w:tcPr>
            <w:tcW w:w="618" w:type="pct"/>
            <w:vAlign w:val="center"/>
          </w:tcPr>
          <w:p>
            <w:pPr>
              <w:spacing w:line="240" w:lineRule="auto"/>
              <w:rPr>
                <w:rFonts w:ascii="宋体" w:hAnsi="宋体"/>
                <w:sz w:val="18"/>
                <w:szCs w:val="18"/>
              </w:rPr>
            </w:pPr>
            <w:r>
              <w:rPr>
                <w:rFonts w:hint="eastAsia" w:ascii="宋体" w:hAnsi="宋体"/>
                <w:sz w:val="18"/>
                <w:szCs w:val="18"/>
              </w:rPr>
              <w:t>对重、轿顶各反绳轮</w:t>
            </w:r>
          </w:p>
        </w:tc>
        <w:tc>
          <w:tcPr>
            <w:tcW w:w="1773" w:type="pct"/>
            <w:vAlign w:val="center"/>
          </w:tcPr>
          <w:p>
            <w:pPr>
              <w:spacing w:line="240" w:lineRule="auto"/>
              <w:rPr>
                <w:rFonts w:ascii="宋体" w:hAnsi="宋体"/>
                <w:sz w:val="18"/>
                <w:szCs w:val="18"/>
              </w:rPr>
            </w:pPr>
            <w:r>
              <w:rPr>
                <w:rFonts w:hint="eastAsia" w:ascii="宋体" w:hAnsi="宋体"/>
                <w:sz w:val="18"/>
                <w:szCs w:val="18"/>
              </w:rPr>
              <w:t>1.轴承固定，清洁；2.无异常声音和振动、轴承润滑。</w:t>
            </w:r>
          </w:p>
        </w:tc>
        <w:tc>
          <w:tcPr>
            <w:tcW w:w="2130" w:type="pct"/>
            <w:vAlign w:val="center"/>
          </w:tcPr>
          <w:p>
            <w:pPr>
              <w:spacing w:line="240" w:lineRule="auto"/>
              <w:rPr>
                <w:rFonts w:ascii="宋体" w:hAnsi="宋体"/>
                <w:sz w:val="18"/>
                <w:szCs w:val="18"/>
              </w:rPr>
            </w:pPr>
            <w:r>
              <w:rPr>
                <w:rFonts w:hint="eastAsia" w:ascii="宋体" w:hAnsi="宋体"/>
                <w:sz w:val="18"/>
                <w:szCs w:val="18"/>
              </w:rPr>
              <w:t>1.轴承可定可靠，清洁无严重油污；2.无异常声音和振动、轴承润滑良好。</w:t>
            </w:r>
          </w:p>
        </w:tc>
        <w:tc>
          <w:tcPr>
            <w:tcW w:w="245" w:type="pct"/>
            <w:vAlign w:val="center"/>
          </w:tcPr>
          <w:p>
            <w:pPr>
              <w:spacing w:line="240" w:lineRule="auto"/>
              <w:jc w:val="center"/>
              <w:rPr>
                <w:rFonts w:ascii="宋体" w:hAnsi="宋体"/>
                <w:sz w:val="18"/>
                <w:szCs w:val="18"/>
              </w:rPr>
            </w:pPr>
            <w:r>
              <w:rPr>
                <w:rFonts w:hint="eastAsia" w:ascii="宋体" w:hAnsi="宋体"/>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34" w:type="pct"/>
            <w:vAlign w:val="center"/>
          </w:tcPr>
          <w:p>
            <w:pPr>
              <w:spacing w:line="240" w:lineRule="auto"/>
              <w:jc w:val="center"/>
              <w:rPr>
                <w:rFonts w:ascii="宋体" w:hAnsi="宋体"/>
                <w:sz w:val="18"/>
                <w:szCs w:val="18"/>
              </w:rPr>
            </w:pPr>
            <w:r>
              <w:rPr>
                <w:rFonts w:hint="eastAsia" w:ascii="宋体" w:hAnsi="宋体"/>
                <w:sz w:val="18"/>
                <w:szCs w:val="18"/>
              </w:rPr>
              <w:t>16</w:t>
            </w:r>
          </w:p>
        </w:tc>
        <w:tc>
          <w:tcPr>
            <w:tcW w:w="618" w:type="pct"/>
            <w:vAlign w:val="center"/>
          </w:tcPr>
          <w:p>
            <w:pPr>
              <w:spacing w:line="240" w:lineRule="auto"/>
              <w:rPr>
                <w:rFonts w:ascii="宋体" w:hAnsi="宋体"/>
                <w:sz w:val="18"/>
                <w:szCs w:val="18"/>
              </w:rPr>
            </w:pPr>
            <w:r>
              <w:rPr>
                <w:rFonts w:hint="eastAsia" w:ascii="宋体" w:hAnsi="宋体"/>
                <w:sz w:val="18"/>
                <w:szCs w:val="18"/>
              </w:rPr>
              <w:t>井道照明</w:t>
            </w:r>
          </w:p>
        </w:tc>
        <w:tc>
          <w:tcPr>
            <w:tcW w:w="1773" w:type="pct"/>
            <w:vAlign w:val="center"/>
          </w:tcPr>
          <w:p>
            <w:pPr>
              <w:spacing w:line="240" w:lineRule="auto"/>
              <w:rPr>
                <w:rFonts w:ascii="宋体" w:hAnsi="宋体"/>
                <w:sz w:val="18"/>
                <w:szCs w:val="18"/>
              </w:rPr>
            </w:pPr>
            <w:r>
              <w:rPr>
                <w:rFonts w:hint="eastAsia" w:ascii="宋体" w:hAnsi="宋体"/>
                <w:sz w:val="18"/>
                <w:szCs w:val="18"/>
              </w:rPr>
              <w:t>1.井道照明装置情况；</w:t>
            </w:r>
          </w:p>
          <w:p>
            <w:pPr>
              <w:spacing w:line="240" w:lineRule="auto"/>
              <w:rPr>
                <w:rFonts w:ascii="宋体" w:hAnsi="宋体"/>
                <w:sz w:val="18"/>
                <w:szCs w:val="18"/>
              </w:rPr>
            </w:pPr>
            <w:r>
              <w:rPr>
                <w:rFonts w:hint="eastAsia" w:ascii="宋体" w:hAnsi="宋体"/>
                <w:sz w:val="18"/>
                <w:szCs w:val="18"/>
              </w:rPr>
              <w:t>2.机房或底坑的井道照明控制开关；3.井道照明电源。</w:t>
            </w:r>
          </w:p>
        </w:tc>
        <w:tc>
          <w:tcPr>
            <w:tcW w:w="2130" w:type="pct"/>
            <w:vAlign w:val="center"/>
          </w:tcPr>
          <w:p>
            <w:pPr>
              <w:spacing w:line="240" w:lineRule="auto"/>
              <w:rPr>
                <w:rFonts w:ascii="宋体" w:hAnsi="宋体"/>
                <w:sz w:val="18"/>
                <w:szCs w:val="18"/>
              </w:rPr>
            </w:pPr>
            <w:r>
              <w:rPr>
                <w:rFonts w:hint="eastAsia" w:ascii="宋体" w:hAnsi="宋体"/>
                <w:sz w:val="18"/>
                <w:szCs w:val="18"/>
              </w:rPr>
              <w:t>1.井道照明装置情况齐全有效，亮度达到要求；</w:t>
            </w:r>
          </w:p>
          <w:p>
            <w:pPr>
              <w:spacing w:line="240" w:lineRule="auto"/>
              <w:rPr>
                <w:rFonts w:ascii="宋体" w:hAnsi="宋体"/>
                <w:sz w:val="18"/>
                <w:szCs w:val="18"/>
              </w:rPr>
            </w:pPr>
            <w:r>
              <w:rPr>
                <w:rFonts w:hint="eastAsia" w:ascii="宋体" w:hAnsi="宋体"/>
                <w:sz w:val="18"/>
                <w:szCs w:val="18"/>
              </w:rPr>
              <w:t>2.机房或底坑的井道照明控制开关应能分别独立控制井道照明；</w:t>
            </w:r>
          </w:p>
          <w:p>
            <w:pPr>
              <w:spacing w:line="240" w:lineRule="auto"/>
              <w:rPr>
                <w:rFonts w:ascii="宋体" w:hAnsi="宋体"/>
                <w:sz w:val="18"/>
                <w:szCs w:val="18"/>
              </w:rPr>
            </w:pPr>
            <w:r>
              <w:rPr>
                <w:rFonts w:hint="eastAsia" w:ascii="宋体" w:hAnsi="宋体"/>
                <w:sz w:val="18"/>
                <w:szCs w:val="18"/>
              </w:rPr>
              <w:t>3.井道照明电源应取自电梯主电源进线端。</w:t>
            </w:r>
          </w:p>
        </w:tc>
        <w:tc>
          <w:tcPr>
            <w:tcW w:w="245" w:type="pct"/>
            <w:vAlign w:val="center"/>
          </w:tcPr>
          <w:p>
            <w:pPr>
              <w:spacing w:line="240" w:lineRule="auto"/>
              <w:jc w:val="center"/>
              <w:rPr>
                <w:rFonts w:ascii="宋体" w:hAnsi="宋体"/>
                <w:sz w:val="18"/>
                <w:szCs w:val="18"/>
              </w:rPr>
            </w:pPr>
            <w:r>
              <w:rPr>
                <w:rFonts w:hint="eastAsia" w:ascii="宋体" w:hAnsi="宋体"/>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34" w:type="pct"/>
            <w:vAlign w:val="center"/>
          </w:tcPr>
          <w:p>
            <w:pPr>
              <w:spacing w:line="240" w:lineRule="auto"/>
              <w:jc w:val="center"/>
              <w:rPr>
                <w:rFonts w:ascii="宋体" w:hAnsi="宋体"/>
                <w:sz w:val="18"/>
                <w:szCs w:val="18"/>
              </w:rPr>
            </w:pPr>
            <w:r>
              <w:rPr>
                <w:rFonts w:hint="eastAsia" w:ascii="宋体" w:hAnsi="宋体"/>
                <w:sz w:val="18"/>
                <w:szCs w:val="18"/>
              </w:rPr>
              <w:t>17</w:t>
            </w:r>
          </w:p>
        </w:tc>
        <w:tc>
          <w:tcPr>
            <w:tcW w:w="618" w:type="pct"/>
            <w:vAlign w:val="center"/>
          </w:tcPr>
          <w:p>
            <w:pPr>
              <w:spacing w:line="240" w:lineRule="auto"/>
              <w:rPr>
                <w:rFonts w:ascii="宋体" w:hAnsi="宋体"/>
                <w:sz w:val="18"/>
                <w:szCs w:val="18"/>
              </w:rPr>
            </w:pPr>
            <w:r>
              <w:rPr>
                <w:rFonts w:hint="eastAsia" w:ascii="宋体" w:hAnsi="宋体"/>
                <w:sz w:val="18"/>
                <w:szCs w:val="18"/>
              </w:rPr>
              <w:t>轿厢照明、通风、报警装置</w:t>
            </w:r>
          </w:p>
        </w:tc>
        <w:tc>
          <w:tcPr>
            <w:tcW w:w="1773" w:type="pct"/>
            <w:vAlign w:val="center"/>
          </w:tcPr>
          <w:p>
            <w:pPr>
              <w:spacing w:line="240" w:lineRule="auto"/>
              <w:rPr>
                <w:rFonts w:ascii="宋体" w:hAnsi="宋体"/>
                <w:sz w:val="18"/>
                <w:szCs w:val="18"/>
              </w:rPr>
            </w:pPr>
            <w:r>
              <w:rPr>
                <w:rFonts w:hint="eastAsia" w:ascii="宋体" w:hAnsi="宋体"/>
                <w:sz w:val="18"/>
                <w:szCs w:val="18"/>
              </w:rPr>
              <w:t>1.轿厢电气照明装置、通风装置；2.轿厢应急照明装；3.轿厢内报警和对讲装置。</w:t>
            </w:r>
          </w:p>
        </w:tc>
        <w:tc>
          <w:tcPr>
            <w:tcW w:w="2130" w:type="pct"/>
            <w:vAlign w:val="center"/>
          </w:tcPr>
          <w:p>
            <w:pPr>
              <w:spacing w:line="240" w:lineRule="auto"/>
              <w:rPr>
                <w:rFonts w:ascii="宋体" w:hAnsi="宋体"/>
                <w:sz w:val="18"/>
                <w:szCs w:val="18"/>
              </w:rPr>
            </w:pPr>
            <w:r>
              <w:rPr>
                <w:rFonts w:hint="eastAsia" w:ascii="宋体" w:hAnsi="宋体"/>
                <w:sz w:val="18"/>
                <w:szCs w:val="18"/>
              </w:rPr>
              <w:t>1.轿厢电气照明装置、通风装置；2.轿厢应急照明装置3.轿厢内报警装置；轿厢和机房之间设置的对讲装置。</w:t>
            </w:r>
          </w:p>
        </w:tc>
        <w:tc>
          <w:tcPr>
            <w:tcW w:w="245" w:type="pct"/>
            <w:vAlign w:val="center"/>
          </w:tcPr>
          <w:p>
            <w:pPr>
              <w:spacing w:line="240" w:lineRule="auto"/>
              <w:jc w:val="center"/>
              <w:rPr>
                <w:rFonts w:ascii="宋体" w:hAnsi="宋体"/>
                <w:sz w:val="18"/>
                <w:szCs w:val="18"/>
              </w:rPr>
            </w:pPr>
            <w:r>
              <w:rPr>
                <w:rFonts w:hint="eastAsia" w:ascii="宋体" w:hAnsi="宋体"/>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34" w:type="pct"/>
            <w:vAlign w:val="center"/>
          </w:tcPr>
          <w:p>
            <w:pPr>
              <w:spacing w:line="240" w:lineRule="auto"/>
              <w:jc w:val="center"/>
              <w:rPr>
                <w:rFonts w:ascii="宋体" w:hAnsi="宋体"/>
                <w:sz w:val="18"/>
                <w:szCs w:val="18"/>
              </w:rPr>
            </w:pPr>
            <w:r>
              <w:rPr>
                <w:rFonts w:hint="eastAsia" w:ascii="宋体" w:hAnsi="宋体"/>
                <w:sz w:val="18"/>
                <w:szCs w:val="18"/>
              </w:rPr>
              <w:t>18</w:t>
            </w:r>
          </w:p>
        </w:tc>
        <w:tc>
          <w:tcPr>
            <w:tcW w:w="618" w:type="pct"/>
            <w:vAlign w:val="center"/>
          </w:tcPr>
          <w:p>
            <w:pPr>
              <w:spacing w:line="240" w:lineRule="auto"/>
              <w:rPr>
                <w:rFonts w:ascii="宋体" w:hAnsi="宋体"/>
                <w:sz w:val="18"/>
                <w:szCs w:val="18"/>
              </w:rPr>
            </w:pPr>
            <w:r>
              <w:rPr>
                <w:rFonts w:hint="eastAsia" w:ascii="宋体" w:hAnsi="宋体"/>
                <w:sz w:val="18"/>
                <w:szCs w:val="18"/>
              </w:rPr>
              <w:t>轿厢内环境</w:t>
            </w:r>
          </w:p>
        </w:tc>
        <w:tc>
          <w:tcPr>
            <w:tcW w:w="1773" w:type="pct"/>
            <w:vAlign w:val="center"/>
          </w:tcPr>
          <w:p>
            <w:pPr>
              <w:spacing w:line="240" w:lineRule="auto"/>
              <w:rPr>
                <w:rFonts w:ascii="宋体" w:hAnsi="宋体"/>
                <w:sz w:val="18"/>
                <w:szCs w:val="18"/>
              </w:rPr>
            </w:pPr>
            <w:r>
              <w:rPr>
                <w:rFonts w:hint="eastAsia" w:ascii="宋体" w:hAnsi="宋体"/>
                <w:sz w:val="18"/>
                <w:szCs w:val="18"/>
              </w:rPr>
              <w:t>1.电梯使用标志；2.安全使用须知；救援说明；产品铭牌；3.轿壁、轿顶、地板；4.应急救援标志情况。</w:t>
            </w:r>
          </w:p>
        </w:tc>
        <w:tc>
          <w:tcPr>
            <w:tcW w:w="2130" w:type="pct"/>
            <w:vAlign w:val="center"/>
          </w:tcPr>
          <w:p>
            <w:pPr>
              <w:spacing w:line="240" w:lineRule="auto"/>
              <w:rPr>
                <w:rFonts w:ascii="宋体" w:hAnsi="宋体"/>
                <w:sz w:val="18"/>
                <w:szCs w:val="18"/>
              </w:rPr>
            </w:pPr>
            <w:r>
              <w:rPr>
                <w:rFonts w:hint="eastAsia" w:ascii="宋体" w:hAnsi="宋体"/>
                <w:sz w:val="18"/>
                <w:szCs w:val="18"/>
              </w:rPr>
              <w:t>1.有效期内的电梯使用标志；2.安全使用须知；救援说明；产品铭牌；</w:t>
            </w:r>
          </w:p>
          <w:p>
            <w:pPr>
              <w:spacing w:line="240" w:lineRule="auto"/>
              <w:rPr>
                <w:rFonts w:ascii="宋体" w:hAnsi="宋体"/>
                <w:sz w:val="18"/>
                <w:szCs w:val="18"/>
              </w:rPr>
            </w:pPr>
            <w:r>
              <w:rPr>
                <w:rFonts w:hint="eastAsia" w:ascii="宋体" w:hAnsi="宋体"/>
                <w:sz w:val="18"/>
                <w:szCs w:val="18"/>
              </w:rPr>
              <w:t>3.轿壁，轿顶板，地板等情况；4.应急救援标志情况。</w:t>
            </w:r>
          </w:p>
        </w:tc>
        <w:tc>
          <w:tcPr>
            <w:tcW w:w="245" w:type="pct"/>
            <w:vAlign w:val="center"/>
          </w:tcPr>
          <w:p>
            <w:pPr>
              <w:spacing w:line="240" w:lineRule="auto"/>
              <w:jc w:val="center"/>
              <w:rPr>
                <w:rFonts w:ascii="宋体" w:hAnsi="宋体"/>
                <w:sz w:val="18"/>
                <w:szCs w:val="18"/>
              </w:rPr>
            </w:pPr>
            <w:r>
              <w:rPr>
                <w:rFonts w:hint="eastAsia" w:ascii="宋体" w:hAnsi="宋体"/>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34" w:type="pct"/>
            <w:vAlign w:val="center"/>
          </w:tcPr>
          <w:p>
            <w:pPr>
              <w:spacing w:line="240" w:lineRule="auto"/>
              <w:jc w:val="center"/>
              <w:rPr>
                <w:rFonts w:ascii="宋体" w:hAnsi="宋体"/>
                <w:sz w:val="18"/>
                <w:szCs w:val="18"/>
              </w:rPr>
            </w:pPr>
            <w:r>
              <w:rPr>
                <w:rFonts w:hint="eastAsia" w:ascii="宋体" w:hAnsi="宋体"/>
                <w:sz w:val="18"/>
                <w:szCs w:val="18"/>
              </w:rPr>
              <w:t>19</w:t>
            </w:r>
          </w:p>
        </w:tc>
        <w:tc>
          <w:tcPr>
            <w:tcW w:w="618" w:type="pct"/>
            <w:vAlign w:val="center"/>
          </w:tcPr>
          <w:p>
            <w:pPr>
              <w:spacing w:line="240" w:lineRule="auto"/>
              <w:rPr>
                <w:rFonts w:ascii="宋体" w:hAnsi="宋体"/>
                <w:sz w:val="18"/>
                <w:szCs w:val="18"/>
              </w:rPr>
            </w:pPr>
            <w:r>
              <w:rPr>
                <w:rFonts w:hint="eastAsia" w:ascii="宋体" w:hAnsi="宋体"/>
                <w:sz w:val="18"/>
                <w:szCs w:val="18"/>
              </w:rPr>
              <w:t>轿内显示，指示按钮</w:t>
            </w:r>
          </w:p>
        </w:tc>
        <w:tc>
          <w:tcPr>
            <w:tcW w:w="1773" w:type="pct"/>
            <w:vAlign w:val="center"/>
          </w:tcPr>
          <w:p>
            <w:pPr>
              <w:spacing w:line="240" w:lineRule="auto"/>
              <w:rPr>
                <w:rFonts w:ascii="宋体" w:hAnsi="宋体"/>
                <w:sz w:val="18"/>
                <w:szCs w:val="18"/>
              </w:rPr>
            </w:pPr>
            <w:r>
              <w:rPr>
                <w:rFonts w:hint="eastAsia" w:ascii="宋体" w:hAnsi="宋体"/>
                <w:sz w:val="18"/>
                <w:szCs w:val="18"/>
              </w:rPr>
              <w:t>按钮，楼层显示；按钮标志，按钮灯显示。</w:t>
            </w:r>
          </w:p>
        </w:tc>
        <w:tc>
          <w:tcPr>
            <w:tcW w:w="2130" w:type="pct"/>
            <w:vAlign w:val="center"/>
          </w:tcPr>
          <w:p>
            <w:pPr>
              <w:spacing w:line="240" w:lineRule="auto"/>
              <w:rPr>
                <w:rFonts w:ascii="宋体" w:hAnsi="宋体"/>
                <w:sz w:val="18"/>
                <w:szCs w:val="18"/>
              </w:rPr>
            </w:pPr>
            <w:r>
              <w:rPr>
                <w:rFonts w:hint="eastAsia" w:ascii="宋体" w:hAnsi="宋体"/>
                <w:sz w:val="18"/>
                <w:szCs w:val="18"/>
              </w:rPr>
              <w:t>按钮齐全，固定可靠，楼层显示清晰，正确；按钮标志清晰且与其对应功能一致，按钮灯显示清晰。</w:t>
            </w:r>
          </w:p>
        </w:tc>
        <w:tc>
          <w:tcPr>
            <w:tcW w:w="245" w:type="pct"/>
            <w:vAlign w:val="center"/>
          </w:tcPr>
          <w:p>
            <w:pPr>
              <w:spacing w:line="240" w:lineRule="auto"/>
              <w:jc w:val="center"/>
              <w:rPr>
                <w:rFonts w:ascii="宋体" w:hAnsi="宋体"/>
                <w:sz w:val="18"/>
                <w:szCs w:val="18"/>
              </w:rPr>
            </w:pPr>
            <w:r>
              <w:rPr>
                <w:rFonts w:hint="eastAsia" w:ascii="宋体" w:hAnsi="宋体"/>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34" w:type="pct"/>
            <w:vAlign w:val="center"/>
          </w:tcPr>
          <w:p>
            <w:pPr>
              <w:spacing w:line="240" w:lineRule="auto"/>
              <w:jc w:val="center"/>
              <w:rPr>
                <w:rFonts w:ascii="宋体" w:hAnsi="宋体"/>
                <w:sz w:val="18"/>
                <w:szCs w:val="18"/>
              </w:rPr>
            </w:pPr>
            <w:r>
              <w:rPr>
                <w:rFonts w:hint="eastAsia" w:ascii="宋体" w:hAnsi="宋体"/>
                <w:sz w:val="18"/>
                <w:szCs w:val="18"/>
              </w:rPr>
              <w:t>20</w:t>
            </w:r>
          </w:p>
        </w:tc>
        <w:tc>
          <w:tcPr>
            <w:tcW w:w="618" w:type="pct"/>
            <w:vAlign w:val="center"/>
          </w:tcPr>
          <w:p>
            <w:pPr>
              <w:spacing w:line="240" w:lineRule="auto"/>
              <w:rPr>
                <w:rFonts w:ascii="宋体" w:hAnsi="宋体"/>
                <w:sz w:val="18"/>
                <w:szCs w:val="18"/>
              </w:rPr>
            </w:pPr>
            <w:r>
              <w:rPr>
                <w:rFonts w:hint="eastAsia" w:ascii="宋体" w:hAnsi="宋体"/>
                <w:sz w:val="18"/>
                <w:szCs w:val="18"/>
              </w:rPr>
              <w:t>防夹人装置</w:t>
            </w:r>
          </w:p>
        </w:tc>
        <w:tc>
          <w:tcPr>
            <w:tcW w:w="1773" w:type="pct"/>
            <w:vAlign w:val="center"/>
          </w:tcPr>
          <w:p>
            <w:pPr>
              <w:spacing w:line="240" w:lineRule="auto"/>
              <w:rPr>
                <w:rFonts w:ascii="宋体" w:hAnsi="宋体"/>
                <w:sz w:val="18"/>
                <w:szCs w:val="18"/>
              </w:rPr>
            </w:pPr>
            <w:r>
              <w:rPr>
                <w:rFonts w:hint="eastAsia" w:ascii="宋体" w:hAnsi="宋体"/>
                <w:sz w:val="18"/>
                <w:szCs w:val="18"/>
              </w:rPr>
              <w:t>轿门防夹人装置动作。</w:t>
            </w:r>
          </w:p>
        </w:tc>
        <w:tc>
          <w:tcPr>
            <w:tcW w:w="2130" w:type="pct"/>
            <w:vAlign w:val="center"/>
          </w:tcPr>
          <w:p>
            <w:pPr>
              <w:spacing w:line="240" w:lineRule="auto"/>
              <w:rPr>
                <w:rFonts w:ascii="宋体" w:hAnsi="宋体"/>
                <w:sz w:val="18"/>
                <w:szCs w:val="18"/>
              </w:rPr>
            </w:pPr>
            <w:r>
              <w:rPr>
                <w:rFonts w:hint="eastAsia" w:ascii="宋体" w:hAnsi="宋体"/>
                <w:sz w:val="18"/>
                <w:szCs w:val="18"/>
              </w:rPr>
              <w:t>轿门防夹人装置动作灵敏可靠有效。</w:t>
            </w:r>
          </w:p>
        </w:tc>
        <w:tc>
          <w:tcPr>
            <w:tcW w:w="245" w:type="pct"/>
            <w:vAlign w:val="center"/>
          </w:tcPr>
          <w:p>
            <w:pPr>
              <w:spacing w:line="240" w:lineRule="auto"/>
              <w:jc w:val="center"/>
              <w:rPr>
                <w:rFonts w:ascii="宋体" w:hAnsi="宋体"/>
                <w:sz w:val="18"/>
                <w:szCs w:val="18"/>
              </w:rPr>
            </w:pPr>
            <w:r>
              <w:rPr>
                <w:rFonts w:hint="eastAsia" w:ascii="宋体" w:hAnsi="宋体"/>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34" w:type="pct"/>
            <w:vAlign w:val="center"/>
          </w:tcPr>
          <w:p>
            <w:pPr>
              <w:spacing w:line="240" w:lineRule="auto"/>
              <w:jc w:val="center"/>
              <w:rPr>
                <w:rFonts w:ascii="宋体" w:hAnsi="宋体"/>
                <w:sz w:val="18"/>
                <w:szCs w:val="18"/>
              </w:rPr>
            </w:pPr>
            <w:r>
              <w:rPr>
                <w:rFonts w:hint="eastAsia" w:ascii="宋体" w:hAnsi="宋体"/>
                <w:sz w:val="18"/>
                <w:szCs w:val="18"/>
              </w:rPr>
              <w:t>21</w:t>
            </w:r>
          </w:p>
        </w:tc>
        <w:tc>
          <w:tcPr>
            <w:tcW w:w="618" w:type="pct"/>
            <w:vAlign w:val="center"/>
          </w:tcPr>
          <w:p>
            <w:pPr>
              <w:spacing w:line="240" w:lineRule="auto"/>
              <w:rPr>
                <w:rFonts w:ascii="宋体" w:hAnsi="宋体"/>
                <w:sz w:val="18"/>
                <w:szCs w:val="18"/>
              </w:rPr>
            </w:pPr>
            <w:r>
              <w:rPr>
                <w:rFonts w:hint="eastAsia" w:ascii="宋体" w:hAnsi="宋体"/>
                <w:sz w:val="18"/>
                <w:szCs w:val="18"/>
              </w:rPr>
              <w:t>轿门运行</w:t>
            </w:r>
          </w:p>
        </w:tc>
        <w:tc>
          <w:tcPr>
            <w:tcW w:w="1773" w:type="pct"/>
            <w:vAlign w:val="center"/>
          </w:tcPr>
          <w:p>
            <w:pPr>
              <w:spacing w:line="240" w:lineRule="auto"/>
              <w:rPr>
                <w:rFonts w:ascii="宋体" w:hAnsi="宋体"/>
                <w:sz w:val="18"/>
                <w:szCs w:val="18"/>
              </w:rPr>
            </w:pPr>
            <w:r>
              <w:rPr>
                <w:rFonts w:hint="eastAsia" w:ascii="宋体" w:hAnsi="宋体"/>
                <w:sz w:val="18"/>
                <w:szCs w:val="18"/>
              </w:rPr>
              <w:t>1.轿门导向装置和应急导向装置；2.门滑块应无缺失或异常磨损。</w:t>
            </w:r>
          </w:p>
        </w:tc>
        <w:tc>
          <w:tcPr>
            <w:tcW w:w="2130" w:type="pct"/>
            <w:vAlign w:val="center"/>
          </w:tcPr>
          <w:p>
            <w:pPr>
              <w:spacing w:line="240" w:lineRule="auto"/>
              <w:rPr>
                <w:rFonts w:ascii="宋体" w:hAnsi="宋体"/>
                <w:sz w:val="18"/>
                <w:szCs w:val="18"/>
              </w:rPr>
            </w:pPr>
            <w:r>
              <w:rPr>
                <w:rFonts w:hint="eastAsia" w:ascii="宋体" w:hAnsi="宋体"/>
                <w:sz w:val="18"/>
                <w:szCs w:val="18"/>
              </w:rPr>
              <w:t>1.轿门运行灵活无阻碍；导向装置和应急导向装置固定可靠；2.门滑块应无缺失或异常磨损，啮合符合要求。</w:t>
            </w:r>
          </w:p>
        </w:tc>
        <w:tc>
          <w:tcPr>
            <w:tcW w:w="245" w:type="pct"/>
            <w:vAlign w:val="center"/>
          </w:tcPr>
          <w:p>
            <w:pPr>
              <w:spacing w:line="240" w:lineRule="auto"/>
              <w:jc w:val="center"/>
              <w:rPr>
                <w:rFonts w:ascii="宋体" w:hAnsi="宋体"/>
                <w:sz w:val="18"/>
                <w:szCs w:val="18"/>
              </w:rPr>
            </w:pPr>
            <w:r>
              <w:rPr>
                <w:rFonts w:hint="eastAsia" w:ascii="宋体" w:hAnsi="宋体"/>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34" w:type="pct"/>
            <w:vAlign w:val="center"/>
          </w:tcPr>
          <w:p>
            <w:pPr>
              <w:spacing w:line="240" w:lineRule="auto"/>
              <w:jc w:val="center"/>
              <w:rPr>
                <w:rFonts w:ascii="宋体" w:hAnsi="宋体"/>
                <w:sz w:val="18"/>
                <w:szCs w:val="18"/>
              </w:rPr>
            </w:pPr>
            <w:r>
              <w:rPr>
                <w:rFonts w:hint="eastAsia" w:ascii="宋体" w:hAnsi="宋体"/>
                <w:sz w:val="18"/>
                <w:szCs w:val="18"/>
              </w:rPr>
              <w:t>22</w:t>
            </w:r>
          </w:p>
        </w:tc>
        <w:tc>
          <w:tcPr>
            <w:tcW w:w="618" w:type="pct"/>
            <w:vAlign w:val="center"/>
          </w:tcPr>
          <w:p>
            <w:pPr>
              <w:spacing w:line="240" w:lineRule="auto"/>
              <w:rPr>
                <w:rFonts w:ascii="宋体" w:hAnsi="宋体"/>
                <w:sz w:val="18"/>
                <w:szCs w:val="18"/>
              </w:rPr>
            </w:pPr>
            <w:r>
              <w:rPr>
                <w:rFonts w:hint="eastAsia" w:ascii="宋体" w:hAnsi="宋体"/>
                <w:sz w:val="18"/>
                <w:szCs w:val="18"/>
              </w:rPr>
              <w:t>验证轿门关闭装置</w:t>
            </w:r>
          </w:p>
        </w:tc>
        <w:tc>
          <w:tcPr>
            <w:tcW w:w="1773" w:type="pct"/>
            <w:vAlign w:val="center"/>
          </w:tcPr>
          <w:p>
            <w:pPr>
              <w:spacing w:line="240" w:lineRule="auto"/>
              <w:rPr>
                <w:rFonts w:ascii="宋体" w:hAnsi="宋体"/>
                <w:sz w:val="18"/>
                <w:szCs w:val="18"/>
              </w:rPr>
            </w:pPr>
            <w:r>
              <w:rPr>
                <w:rFonts w:hint="eastAsia" w:ascii="宋体" w:hAnsi="宋体"/>
                <w:sz w:val="18"/>
                <w:szCs w:val="18"/>
              </w:rPr>
              <w:t>轿门电气安全装置、电气触点。</w:t>
            </w:r>
          </w:p>
        </w:tc>
        <w:tc>
          <w:tcPr>
            <w:tcW w:w="2130" w:type="pct"/>
            <w:vAlign w:val="center"/>
          </w:tcPr>
          <w:p>
            <w:pPr>
              <w:spacing w:line="240" w:lineRule="auto"/>
              <w:rPr>
                <w:rFonts w:ascii="宋体" w:hAnsi="宋体"/>
                <w:sz w:val="18"/>
                <w:szCs w:val="18"/>
              </w:rPr>
            </w:pPr>
            <w:r>
              <w:rPr>
                <w:rFonts w:hint="eastAsia" w:ascii="宋体" w:hAnsi="宋体"/>
                <w:sz w:val="18"/>
                <w:szCs w:val="18"/>
              </w:rPr>
              <w:t>轿门电气安全装置齐全有效、电气触点接触良好。</w:t>
            </w:r>
          </w:p>
        </w:tc>
        <w:tc>
          <w:tcPr>
            <w:tcW w:w="245" w:type="pct"/>
            <w:vAlign w:val="center"/>
          </w:tcPr>
          <w:p>
            <w:pPr>
              <w:spacing w:line="240" w:lineRule="auto"/>
              <w:jc w:val="center"/>
              <w:rPr>
                <w:rFonts w:ascii="宋体" w:hAnsi="宋体"/>
                <w:sz w:val="18"/>
                <w:szCs w:val="18"/>
              </w:rPr>
            </w:pPr>
            <w:r>
              <w:rPr>
                <w:rFonts w:hint="eastAsia" w:ascii="宋体" w:hAnsi="宋体"/>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34" w:type="pct"/>
            <w:vAlign w:val="center"/>
          </w:tcPr>
          <w:p>
            <w:pPr>
              <w:spacing w:line="240" w:lineRule="auto"/>
              <w:jc w:val="center"/>
              <w:rPr>
                <w:rFonts w:ascii="宋体" w:hAnsi="宋体"/>
                <w:sz w:val="18"/>
                <w:szCs w:val="18"/>
              </w:rPr>
            </w:pPr>
            <w:r>
              <w:rPr>
                <w:rFonts w:hint="eastAsia" w:ascii="宋体" w:hAnsi="宋体"/>
                <w:sz w:val="18"/>
                <w:szCs w:val="18"/>
              </w:rPr>
              <w:t>23</w:t>
            </w:r>
          </w:p>
        </w:tc>
        <w:tc>
          <w:tcPr>
            <w:tcW w:w="618" w:type="pct"/>
            <w:vAlign w:val="center"/>
          </w:tcPr>
          <w:p>
            <w:pPr>
              <w:spacing w:line="240" w:lineRule="auto"/>
              <w:rPr>
                <w:rFonts w:ascii="宋体" w:hAnsi="宋体"/>
                <w:sz w:val="18"/>
                <w:szCs w:val="18"/>
              </w:rPr>
            </w:pPr>
            <w:r>
              <w:rPr>
                <w:rFonts w:hint="eastAsia" w:ascii="宋体" w:hAnsi="宋体"/>
                <w:sz w:val="18"/>
                <w:szCs w:val="18"/>
              </w:rPr>
              <w:t>轿厢平层精度</w:t>
            </w:r>
          </w:p>
        </w:tc>
        <w:tc>
          <w:tcPr>
            <w:tcW w:w="1773" w:type="pct"/>
            <w:vAlign w:val="center"/>
          </w:tcPr>
          <w:p>
            <w:pPr>
              <w:spacing w:line="240" w:lineRule="auto"/>
              <w:rPr>
                <w:rFonts w:ascii="宋体" w:hAnsi="宋体"/>
                <w:sz w:val="18"/>
                <w:szCs w:val="18"/>
              </w:rPr>
            </w:pPr>
            <w:r>
              <w:rPr>
                <w:rFonts w:hint="eastAsia" w:ascii="宋体" w:hAnsi="宋体"/>
                <w:sz w:val="18"/>
                <w:szCs w:val="18"/>
              </w:rPr>
              <w:t>电梯轿厢的平层准确度符合要求；宜在±10mm范围内。</w:t>
            </w:r>
          </w:p>
        </w:tc>
        <w:tc>
          <w:tcPr>
            <w:tcW w:w="2130" w:type="pct"/>
            <w:vAlign w:val="center"/>
          </w:tcPr>
          <w:p>
            <w:pPr>
              <w:spacing w:line="240" w:lineRule="auto"/>
              <w:rPr>
                <w:rFonts w:ascii="宋体" w:hAnsi="宋体"/>
                <w:sz w:val="18"/>
                <w:szCs w:val="18"/>
              </w:rPr>
            </w:pPr>
            <w:r>
              <w:rPr>
                <w:rFonts w:hint="eastAsia" w:ascii="宋体" w:hAnsi="宋体"/>
                <w:sz w:val="18"/>
                <w:szCs w:val="18"/>
              </w:rPr>
              <w:t>电梯轿厢的平层准确度符合要求；宜在±10mm范围内，超过±10mm不超过±15mm，减1分，超过±15mm不得分。</w:t>
            </w:r>
          </w:p>
        </w:tc>
        <w:tc>
          <w:tcPr>
            <w:tcW w:w="245" w:type="pct"/>
            <w:vAlign w:val="center"/>
          </w:tcPr>
          <w:p>
            <w:pPr>
              <w:spacing w:line="240" w:lineRule="auto"/>
              <w:jc w:val="center"/>
              <w:rPr>
                <w:rFonts w:ascii="宋体" w:hAnsi="宋体"/>
                <w:sz w:val="18"/>
                <w:szCs w:val="18"/>
              </w:rPr>
            </w:pPr>
            <w:r>
              <w:rPr>
                <w:rFonts w:hint="eastAsia" w:ascii="宋体" w:hAnsi="宋体"/>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34" w:type="pct"/>
            <w:vAlign w:val="center"/>
          </w:tcPr>
          <w:p>
            <w:pPr>
              <w:spacing w:line="240" w:lineRule="auto"/>
              <w:jc w:val="center"/>
              <w:rPr>
                <w:rFonts w:ascii="宋体" w:hAnsi="宋体"/>
                <w:sz w:val="18"/>
                <w:szCs w:val="18"/>
              </w:rPr>
            </w:pPr>
            <w:r>
              <w:rPr>
                <w:rFonts w:hint="eastAsia" w:ascii="宋体" w:hAnsi="宋体"/>
                <w:sz w:val="18"/>
                <w:szCs w:val="18"/>
              </w:rPr>
              <w:t>24</w:t>
            </w:r>
          </w:p>
        </w:tc>
        <w:tc>
          <w:tcPr>
            <w:tcW w:w="618" w:type="pct"/>
            <w:vAlign w:val="center"/>
          </w:tcPr>
          <w:p>
            <w:pPr>
              <w:spacing w:line="240" w:lineRule="auto"/>
              <w:rPr>
                <w:rFonts w:ascii="宋体" w:hAnsi="宋体"/>
                <w:sz w:val="18"/>
                <w:szCs w:val="18"/>
              </w:rPr>
            </w:pPr>
            <w:r>
              <w:rPr>
                <w:rFonts w:hint="eastAsia" w:ascii="宋体" w:hAnsi="宋体"/>
                <w:sz w:val="18"/>
                <w:szCs w:val="18"/>
              </w:rPr>
              <w:t>层站召唤，层楼显示</w:t>
            </w:r>
          </w:p>
        </w:tc>
        <w:tc>
          <w:tcPr>
            <w:tcW w:w="1773" w:type="pct"/>
            <w:vAlign w:val="center"/>
          </w:tcPr>
          <w:p>
            <w:pPr>
              <w:spacing w:line="240" w:lineRule="auto"/>
              <w:rPr>
                <w:rFonts w:ascii="宋体" w:hAnsi="宋体"/>
                <w:sz w:val="18"/>
                <w:szCs w:val="18"/>
              </w:rPr>
            </w:pPr>
            <w:r>
              <w:rPr>
                <w:rFonts w:hint="eastAsia" w:ascii="宋体" w:hAnsi="宋体"/>
                <w:sz w:val="18"/>
                <w:szCs w:val="18"/>
              </w:rPr>
              <w:t>1.各层站显示；按钮；2.标志与应功能一致，按钮灯显示。</w:t>
            </w:r>
          </w:p>
        </w:tc>
        <w:tc>
          <w:tcPr>
            <w:tcW w:w="2130" w:type="pct"/>
            <w:vAlign w:val="center"/>
          </w:tcPr>
          <w:p>
            <w:pPr>
              <w:spacing w:line="240" w:lineRule="auto"/>
              <w:rPr>
                <w:rFonts w:ascii="宋体" w:hAnsi="宋体"/>
                <w:sz w:val="18"/>
                <w:szCs w:val="18"/>
              </w:rPr>
            </w:pPr>
            <w:r>
              <w:rPr>
                <w:rFonts w:hint="eastAsia" w:ascii="宋体" w:hAnsi="宋体"/>
                <w:sz w:val="18"/>
                <w:szCs w:val="18"/>
              </w:rPr>
              <w:t>1.各层站显示清晰，正确；按钮齐全，固定可靠；2.标志清晰且与其对应功能一致，按钮灯显示清晰。</w:t>
            </w:r>
          </w:p>
        </w:tc>
        <w:tc>
          <w:tcPr>
            <w:tcW w:w="245" w:type="pct"/>
            <w:vAlign w:val="center"/>
          </w:tcPr>
          <w:p>
            <w:pPr>
              <w:spacing w:line="240" w:lineRule="auto"/>
              <w:jc w:val="center"/>
              <w:rPr>
                <w:rFonts w:ascii="宋体" w:hAnsi="宋体"/>
                <w:sz w:val="18"/>
                <w:szCs w:val="18"/>
              </w:rPr>
            </w:pPr>
            <w:r>
              <w:rPr>
                <w:rFonts w:hint="eastAsia" w:ascii="宋体" w:hAnsi="宋体"/>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34" w:type="pct"/>
            <w:vAlign w:val="center"/>
          </w:tcPr>
          <w:p>
            <w:pPr>
              <w:spacing w:line="240" w:lineRule="auto"/>
              <w:jc w:val="center"/>
              <w:rPr>
                <w:rFonts w:ascii="宋体" w:hAnsi="宋体"/>
                <w:sz w:val="18"/>
                <w:szCs w:val="18"/>
              </w:rPr>
            </w:pPr>
            <w:r>
              <w:rPr>
                <w:rFonts w:hint="eastAsia" w:ascii="宋体" w:hAnsi="宋体"/>
                <w:sz w:val="18"/>
                <w:szCs w:val="18"/>
              </w:rPr>
              <w:t>25</w:t>
            </w:r>
          </w:p>
        </w:tc>
        <w:tc>
          <w:tcPr>
            <w:tcW w:w="618" w:type="pct"/>
            <w:vAlign w:val="center"/>
          </w:tcPr>
          <w:p>
            <w:pPr>
              <w:spacing w:line="240" w:lineRule="auto"/>
              <w:rPr>
                <w:rFonts w:ascii="宋体" w:hAnsi="宋体"/>
                <w:sz w:val="18"/>
                <w:szCs w:val="18"/>
              </w:rPr>
            </w:pPr>
            <w:r>
              <w:rPr>
                <w:rFonts w:hint="eastAsia" w:ascii="宋体" w:hAnsi="宋体"/>
                <w:sz w:val="18"/>
                <w:szCs w:val="18"/>
              </w:rPr>
              <w:t>层门自动关闭装置</w:t>
            </w:r>
          </w:p>
        </w:tc>
        <w:tc>
          <w:tcPr>
            <w:tcW w:w="1773" w:type="pct"/>
            <w:vAlign w:val="center"/>
          </w:tcPr>
          <w:p>
            <w:pPr>
              <w:spacing w:line="240" w:lineRule="auto"/>
              <w:rPr>
                <w:rFonts w:ascii="宋体" w:hAnsi="宋体"/>
                <w:sz w:val="18"/>
                <w:szCs w:val="18"/>
              </w:rPr>
            </w:pPr>
            <w:r>
              <w:rPr>
                <w:rFonts w:hint="eastAsia" w:ascii="宋体" w:hAnsi="宋体"/>
                <w:sz w:val="18"/>
                <w:szCs w:val="18"/>
              </w:rPr>
              <w:t>1.层门自动关闭装置有效；2.如采用重块作为自动关门装置时，应有防止重块坠落的措施。</w:t>
            </w:r>
          </w:p>
        </w:tc>
        <w:tc>
          <w:tcPr>
            <w:tcW w:w="2130" w:type="pct"/>
            <w:vAlign w:val="center"/>
          </w:tcPr>
          <w:p>
            <w:pPr>
              <w:spacing w:line="240" w:lineRule="auto"/>
              <w:rPr>
                <w:rFonts w:ascii="宋体" w:hAnsi="宋体"/>
                <w:sz w:val="18"/>
                <w:szCs w:val="18"/>
              </w:rPr>
            </w:pPr>
            <w:r>
              <w:rPr>
                <w:rFonts w:hint="eastAsia" w:ascii="宋体" w:hAnsi="宋体"/>
                <w:sz w:val="18"/>
                <w:szCs w:val="18"/>
              </w:rPr>
              <w:t>1.层门自动关闭装置部件齐全，动作有效；2.如采用重块作为自动关门装置时，防止重块坠落的措施有效。</w:t>
            </w:r>
          </w:p>
        </w:tc>
        <w:tc>
          <w:tcPr>
            <w:tcW w:w="245" w:type="pct"/>
            <w:vAlign w:val="center"/>
          </w:tcPr>
          <w:p>
            <w:pPr>
              <w:spacing w:line="240" w:lineRule="auto"/>
              <w:jc w:val="center"/>
              <w:rPr>
                <w:rFonts w:ascii="宋体" w:hAnsi="宋体"/>
                <w:sz w:val="18"/>
                <w:szCs w:val="18"/>
              </w:rPr>
            </w:pPr>
            <w:r>
              <w:rPr>
                <w:rFonts w:hint="eastAsia" w:ascii="宋体" w:hAnsi="宋体"/>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34" w:type="pct"/>
            <w:vAlign w:val="center"/>
          </w:tcPr>
          <w:p>
            <w:pPr>
              <w:spacing w:line="240" w:lineRule="auto"/>
              <w:jc w:val="center"/>
              <w:rPr>
                <w:rFonts w:ascii="宋体" w:hAnsi="宋体"/>
                <w:sz w:val="18"/>
                <w:szCs w:val="18"/>
              </w:rPr>
            </w:pPr>
            <w:r>
              <w:rPr>
                <w:rFonts w:hint="eastAsia" w:ascii="宋体" w:hAnsi="宋体"/>
                <w:sz w:val="18"/>
                <w:szCs w:val="18"/>
              </w:rPr>
              <w:t>26</w:t>
            </w:r>
          </w:p>
        </w:tc>
        <w:tc>
          <w:tcPr>
            <w:tcW w:w="618" w:type="pct"/>
            <w:vAlign w:val="center"/>
          </w:tcPr>
          <w:p>
            <w:pPr>
              <w:spacing w:line="240" w:lineRule="auto"/>
              <w:rPr>
                <w:rFonts w:ascii="宋体" w:hAnsi="宋体"/>
                <w:sz w:val="18"/>
                <w:szCs w:val="18"/>
              </w:rPr>
            </w:pPr>
            <w:r>
              <w:rPr>
                <w:rFonts w:hint="eastAsia" w:ascii="宋体" w:hAnsi="宋体"/>
                <w:sz w:val="18"/>
                <w:szCs w:val="18"/>
              </w:rPr>
              <w:t>层门电气安全装置</w:t>
            </w:r>
          </w:p>
        </w:tc>
        <w:tc>
          <w:tcPr>
            <w:tcW w:w="1773" w:type="pct"/>
            <w:vAlign w:val="center"/>
          </w:tcPr>
          <w:p>
            <w:pPr>
              <w:spacing w:line="240" w:lineRule="auto"/>
              <w:rPr>
                <w:rFonts w:ascii="宋体" w:hAnsi="宋体"/>
                <w:sz w:val="18"/>
                <w:szCs w:val="18"/>
              </w:rPr>
            </w:pPr>
            <w:r>
              <w:rPr>
                <w:rFonts w:hint="eastAsia" w:ascii="宋体" w:hAnsi="宋体"/>
                <w:sz w:val="18"/>
                <w:szCs w:val="18"/>
              </w:rPr>
              <w:t>层门电气安全装置满足要求。</w:t>
            </w:r>
          </w:p>
        </w:tc>
        <w:tc>
          <w:tcPr>
            <w:tcW w:w="2130" w:type="pct"/>
            <w:vAlign w:val="center"/>
          </w:tcPr>
          <w:p>
            <w:pPr>
              <w:spacing w:line="240" w:lineRule="auto"/>
              <w:rPr>
                <w:rFonts w:ascii="宋体" w:hAnsi="宋体"/>
                <w:sz w:val="18"/>
                <w:szCs w:val="18"/>
              </w:rPr>
            </w:pPr>
            <w:r>
              <w:rPr>
                <w:rFonts w:hint="eastAsia" w:ascii="宋体" w:hAnsi="宋体"/>
                <w:sz w:val="18"/>
                <w:szCs w:val="18"/>
              </w:rPr>
              <w:t>层门电气安全装置满足要求。</w:t>
            </w:r>
          </w:p>
        </w:tc>
        <w:tc>
          <w:tcPr>
            <w:tcW w:w="245" w:type="pct"/>
            <w:vAlign w:val="center"/>
          </w:tcPr>
          <w:p>
            <w:pPr>
              <w:spacing w:line="240" w:lineRule="auto"/>
              <w:jc w:val="center"/>
              <w:rPr>
                <w:rFonts w:ascii="宋体" w:hAnsi="宋体"/>
                <w:sz w:val="18"/>
                <w:szCs w:val="18"/>
              </w:rPr>
            </w:pPr>
            <w:r>
              <w:rPr>
                <w:rFonts w:hint="eastAsia" w:ascii="宋体" w:hAnsi="宋体"/>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34" w:type="pct"/>
            <w:vAlign w:val="center"/>
          </w:tcPr>
          <w:p>
            <w:pPr>
              <w:spacing w:line="240" w:lineRule="auto"/>
              <w:jc w:val="center"/>
              <w:rPr>
                <w:rFonts w:ascii="宋体" w:hAnsi="宋体"/>
                <w:sz w:val="18"/>
                <w:szCs w:val="18"/>
              </w:rPr>
            </w:pPr>
            <w:r>
              <w:rPr>
                <w:rFonts w:hint="eastAsia" w:ascii="宋体" w:hAnsi="宋体"/>
                <w:sz w:val="18"/>
                <w:szCs w:val="18"/>
              </w:rPr>
              <w:t>27</w:t>
            </w:r>
          </w:p>
        </w:tc>
        <w:tc>
          <w:tcPr>
            <w:tcW w:w="618" w:type="pct"/>
            <w:vAlign w:val="center"/>
          </w:tcPr>
          <w:p>
            <w:pPr>
              <w:spacing w:line="240" w:lineRule="auto"/>
              <w:rPr>
                <w:rFonts w:ascii="宋体" w:hAnsi="宋体"/>
                <w:sz w:val="18"/>
                <w:szCs w:val="18"/>
              </w:rPr>
            </w:pPr>
            <w:r>
              <w:rPr>
                <w:rFonts w:hint="eastAsia" w:ascii="宋体" w:hAnsi="宋体"/>
                <w:sz w:val="18"/>
                <w:szCs w:val="18"/>
              </w:rPr>
              <w:t>层门锁紧元件啮合</w:t>
            </w:r>
          </w:p>
        </w:tc>
        <w:tc>
          <w:tcPr>
            <w:tcW w:w="1773" w:type="pct"/>
            <w:vAlign w:val="center"/>
          </w:tcPr>
          <w:p>
            <w:pPr>
              <w:spacing w:line="240" w:lineRule="auto"/>
              <w:rPr>
                <w:rFonts w:ascii="宋体" w:hAnsi="宋体"/>
                <w:sz w:val="18"/>
                <w:szCs w:val="18"/>
              </w:rPr>
            </w:pPr>
            <w:r>
              <w:rPr>
                <w:rFonts w:hint="eastAsia" w:ascii="宋体" w:hAnsi="宋体"/>
                <w:sz w:val="18"/>
                <w:szCs w:val="18"/>
              </w:rPr>
              <w:t>层门门锁触点接通前，门锁锁勾啮合长度符合要求。</w:t>
            </w:r>
          </w:p>
        </w:tc>
        <w:tc>
          <w:tcPr>
            <w:tcW w:w="2130" w:type="pct"/>
            <w:vAlign w:val="center"/>
          </w:tcPr>
          <w:p>
            <w:pPr>
              <w:spacing w:line="240" w:lineRule="auto"/>
              <w:rPr>
                <w:rFonts w:ascii="宋体" w:hAnsi="宋体"/>
                <w:sz w:val="18"/>
                <w:szCs w:val="18"/>
              </w:rPr>
            </w:pPr>
            <w:r>
              <w:rPr>
                <w:rFonts w:hint="eastAsia" w:ascii="宋体" w:hAnsi="宋体"/>
                <w:sz w:val="18"/>
                <w:szCs w:val="18"/>
              </w:rPr>
              <w:t>层门门锁触点接通前，门锁锁勾啮合长度符合要求。</w:t>
            </w:r>
          </w:p>
        </w:tc>
        <w:tc>
          <w:tcPr>
            <w:tcW w:w="245" w:type="pct"/>
            <w:vAlign w:val="center"/>
          </w:tcPr>
          <w:p>
            <w:pPr>
              <w:spacing w:line="240" w:lineRule="auto"/>
              <w:jc w:val="center"/>
              <w:rPr>
                <w:rFonts w:ascii="宋体" w:hAnsi="宋体"/>
                <w:sz w:val="18"/>
                <w:szCs w:val="18"/>
              </w:rPr>
            </w:pPr>
            <w:r>
              <w:rPr>
                <w:rFonts w:hint="eastAsia" w:ascii="宋体" w:hAnsi="宋体"/>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34" w:type="pct"/>
            <w:vAlign w:val="center"/>
          </w:tcPr>
          <w:p>
            <w:pPr>
              <w:spacing w:line="240" w:lineRule="auto"/>
              <w:jc w:val="center"/>
              <w:rPr>
                <w:rFonts w:ascii="宋体" w:hAnsi="宋体"/>
                <w:sz w:val="18"/>
                <w:szCs w:val="18"/>
              </w:rPr>
            </w:pPr>
            <w:r>
              <w:rPr>
                <w:rFonts w:hint="eastAsia" w:ascii="宋体" w:hAnsi="宋体"/>
                <w:sz w:val="18"/>
                <w:szCs w:val="18"/>
              </w:rPr>
              <w:t>28</w:t>
            </w:r>
          </w:p>
        </w:tc>
        <w:tc>
          <w:tcPr>
            <w:tcW w:w="618" w:type="pct"/>
            <w:vAlign w:val="center"/>
          </w:tcPr>
          <w:p>
            <w:pPr>
              <w:spacing w:line="240" w:lineRule="auto"/>
              <w:rPr>
                <w:rFonts w:ascii="宋体" w:hAnsi="宋体"/>
                <w:sz w:val="18"/>
                <w:szCs w:val="18"/>
              </w:rPr>
            </w:pPr>
            <w:r>
              <w:rPr>
                <w:rFonts w:hint="eastAsia" w:ascii="宋体" w:hAnsi="宋体"/>
                <w:sz w:val="18"/>
                <w:szCs w:val="18"/>
              </w:rPr>
              <w:t>层门、轿门传动系统</w:t>
            </w:r>
          </w:p>
        </w:tc>
        <w:tc>
          <w:tcPr>
            <w:tcW w:w="1773" w:type="pct"/>
            <w:vAlign w:val="center"/>
          </w:tcPr>
          <w:p>
            <w:pPr>
              <w:spacing w:line="240" w:lineRule="auto"/>
              <w:rPr>
                <w:rFonts w:ascii="宋体" w:hAnsi="宋体"/>
                <w:sz w:val="18"/>
                <w:szCs w:val="18"/>
              </w:rPr>
            </w:pPr>
            <w:r>
              <w:rPr>
                <w:rFonts w:hint="eastAsia" w:ascii="宋体" w:hAnsi="宋体"/>
                <w:sz w:val="18"/>
                <w:szCs w:val="18"/>
              </w:rPr>
              <w:t>1.层门连接、导向装置的和应急导向装置固定；2.门滑块应无缺失或异常磨损，啮合深度。</w:t>
            </w:r>
          </w:p>
        </w:tc>
        <w:tc>
          <w:tcPr>
            <w:tcW w:w="2130" w:type="pct"/>
            <w:vAlign w:val="center"/>
          </w:tcPr>
          <w:p>
            <w:pPr>
              <w:spacing w:line="240" w:lineRule="auto"/>
              <w:rPr>
                <w:rFonts w:ascii="宋体" w:hAnsi="宋体"/>
                <w:sz w:val="18"/>
                <w:szCs w:val="18"/>
              </w:rPr>
            </w:pPr>
            <w:r>
              <w:rPr>
                <w:rFonts w:hint="eastAsia" w:ascii="宋体" w:hAnsi="宋体"/>
                <w:sz w:val="18"/>
                <w:szCs w:val="18"/>
              </w:rPr>
              <w:t>1.层门连接、导向装置的和应急导向装置固定可靠；</w:t>
            </w:r>
          </w:p>
          <w:p>
            <w:pPr>
              <w:spacing w:line="240" w:lineRule="auto"/>
              <w:rPr>
                <w:rFonts w:ascii="宋体" w:hAnsi="宋体"/>
                <w:sz w:val="18"/>
                <w:szCs w:val="18"/>
              </w:rPr>
            </w:pPr>
            <w:r>
              <w:rPr>
                <w:rFonts w:hint="eastAsia" w:ascii="宋体" w:hAnsi="宋体"/>
                <w:sz w:val="18"/>
                <w:szCs w:val="18"/>
              </w:rPr>
              <w:t>2.门滑块应无缺失或异常磨损，啮合深度符合要求。</w:t>
            </w:r>
          </w:p>
        </w:tc>
        <w:tc>
          <w:tcPr>
            <w:tcW w:w="245" w:type="pct"/>
            <w:vAlign w:val="center"/>
          </w:tcPr>
          <w:p>
            <w:pPr>
              <w:spacing w:line="240" w:lineRule="auto"/>
              <w:jc w:val="center"/>
              <w:rPr>
                <w:rFonts w:ascii="宋体" w:hAnsi="宋体"/>
                <w:sz w:val="18"/>
                <w:szCs w:val="18"/>
              </w:rPr>
            </w:pPr>
            <w:r>
              <w:rPr>
                <w:rFonts w:hint="eastAsia" w:ascii="宋体" w:hAnsi="宋体"/>
                <w:sz w:val="18"/>
                <w:szCs w:val="18"/>
              </w:rPr>
              <w:t>2</w:t>
            </w:r>
          </w:p>
        </w:tc>
      </w:tr>
    </w:tbl>
    <w:p>
      <w:pPr>
        <w:pStyle w:val="57"/>
        <w:ind w:firstLine="420"/>
      </w:pPr>
    </w:p>
    <w:p>
      <w:pPr>
        <w:pStyle w:val="78"/>
        <w:numPr>
          <w:ilvl w:val="0"/>
          <w:numId w:val="0"/>
        </w:numPr>
        <w:spacing w:before="156" w:after="156"/>
      </w:pPr>
      <w:r>
        <w:rPr>
          <w:rFonts w:hint="eastAsia"/>
        </w:rPr>
        <w:t>表C.1 曳引与强制驱动电梯维保质量评价项目表</w:t>
      </w:r>
      <w:r>
        <w:rPr>
          <w:rFonts w:hint="eastAsia" w:ascii="宋体" w:hAnsi="宋体" w:eastAsia="宋体"/>
        </w:rPr>
        <w:t>（续）</w:t>
      </w:r>
    </w:p>
    <w:tbl>
      <w:tblPr>
        <w:tblStyle w:val="27"/>
        <w:tblpPr w:leftFromText="180" w:rightFromText="180" w:vertAnchor="text" w:horzAnchor="margin" w:tblpXSpec="center" w:tblpY="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1"/>
        <w:gridCol w:w="1828"/>
        <w:gridCol w:w="4820"/>
        <w:gridCol w:w="6722"/>
        <w:gridCol w:w="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34" w:type="pct"/>
            <w:vAlign w:val="center"/>
          </w:tcPr>
          <w:p>
            <w:pPr>
              <w:spacing w:line="240" w:lineRule="auto"/>
              <w:jc w:val="center"/>
              <w:rPr>
                <w:rFonts w:ascii="宋体" w:hAnsi="宋体"/>
                <w:sz w:val="18"/>
                <w:szCs w:val="18"/>
              </w:rPr>
            </w:pPr>
            <w:r>
              <w:rPr>
                <w:rFonts w:hint="eastAsia" w:ascii="宋体" w:hAnsi="宋体"/>
                <w:sz w:val="18"/>
                <w:szCs w:val="18"/>
              </w:rPr>
              <w:t>序号</w:t>
            </w:r>
          </w:p>
        </w:tc>
        <w:tc>
          <w:tcPr>
            <w:tcW w:w="618" w:type="pct"/>
            <w:vAlign w:val="center"/>
          </w:tcPr>
          <w:p>
            <w:pPr>
              <w:spacing w:line="240" w:lineRule="auto"/>
              <w:jc w:val="center"/>
              <w:rPr>
                <w:rFonts w:ascii="宋体" w:hAnsi="宋体"/>
                <w:sz w:val="18"/>
                <w:szCs w:val="18"/>
              </w:rPr>
            </w:pPr>
            <w:r>
              <w:rPr>
                <w:rFonts w:hint="eastAsia" w:ascii="宋体" w:hAnsi="宋体"/>
                <w:sz w:val="18"/>
                <w:szCs w:val="18"/>
              </w:rPr>
              <w:t>项目</w:t>
            </w:r>
          </w:p>
        </w:tc>
        <w:tc>
          <w:tcPr>
            <w:tcW w:w="1630" w:type="pct"/>
            <w:vAlign w:val="center"/>
          </w:tcPr>
          <w:p>
            <w:pPr>
              <w:spacing w:line="240" w:lineRule="auto"/>
              <w:jc w:val="center"/>
              <w:rPr>
                <w:rFonts w:ascii="宋体" w:hAnsi="宋体"/>
                <w:sz w:val="18"/>
                <w:szCs w:val="18"/>
              </w:rPr>
            </w:pPr>
            <w:r>
              <w:rPr>
                <w:rFonts w:hint="eastAsia" w:ascii="宋体" w:hAnsi="宋体"/>
                <w:sz w:val="18"/>
                <w:szCs w:val="18"/>
              </w:rPr>
              <w:t>内容和要求</w:t>
            </w:r>
          </w:p>
        </w:tc>
        <w:tc>
          <w:tcPr>
            <w:tcW w:w="2273" w:type="pct"/>
            <w:vAlign w:val="center"/>
          </w:tcPr>
          <w:p>
            <w:pPr>
              <w:spacing w:line="240" w:lineRule="auto"/>
              <w:jc w:val="center"/>
              <w:rPr>
                <w:rFonts w:ascii="宋体" w:hAnsi="宋体"/>
                <w:sz w:val="18"/>
                <w:szCs w:val="18"/>
              </w:rPr>
            </w:pPr>
            <w:r>
              <w:rPr>
                <w:rFonts w:hint="eastAsia" w:ascii="宋体" w:hAnsi="宋体"/>
                <w:sz w:val="18"/>
                <w:szCs w:val="18"/>
              </w:rPr>
              <w:t>评分标准      （总分100×60%）</w:t>
            </w:r>
          </w:p>
        </w:tc>
        <w:tc>
          <w:tcPr>
            <w:tcW w:w="245" w:type="pct"/>
            <w:vAlign w:val="center"/>
          </w:tcPr>
          <w:p>
            <w:pPr>
              <w:spacing w:line="240" w:lineRule="auto"/>
              <w:jc w:val="center"/>
              <w:rPr>
                <w:rFonts w:ascii="宋体" w:hAnsi="宋体"/>
                <w:sz w:val="18"/>
                <w:szCs w:val="18"/>
              </w:rPr>
            </w:pPr>
            <w:r>
              <w:rPr>
                <w:rFonts w:hint="eastAsia" w:ascii="宋体" w:hAnsi="宋体"/>
                <w:sz w:val="18"/>
                <w:szCs w:val="18"/>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34" w:type="pct"/>
            <w:vAlign w:val="center"/>
          </w:tcPr>
          <w:p>
            <w:pPr>
              <w:spacing w:line="240" w:lineRule="auto"/>
              <w:jc w:val="center"/>
              <w:rPr>
                <w:rFonts w:ascii="宋体" w:hAnsi="宋体"/>
                <w:sz w:val="18"/>
                <w:szCs w:val="18"/>
              </w:rPr>
            </w:pPr>
            <w:r>
              <w:rPr>
                <w:rFonts w:hint="eastAsia" w:ascii="宋体" w:hAnsi="宋体"/>
                <w:sz w:val="18"/>
                <w:szCs w:val="18"/>
              </w:rPr>
              <w:t>31</w:t>
            </w:r>
          </w:p>
        </w:tc>
        <w:tc>
          <w:tcPr>
            <w:tcW w:w="618" w:type="pct"/>
            <w:vAlign w:val="center"/>
          </w:tcPr>
          <w:p>
            <w:pPr>
              <w:spacing w:line="240" w:lineRule="auto"/>
              <w:rPr>
                <w:rFonts w:ascii="宋体" w:hAnsi="宋体"/>
                <w:sz w:val="18"/>
                <w:szCs w:val="18"/>
              </w:rPr>
            </w:pPr>
            <w:r>
              <w:rPr>
                <w:rFonts w:hint="eastAsia" w:ascii="宋体" w:hAnsi="宋体"/>
                <w:sz w:val="18"/>
                <w:szCs w:val="18"/>
              </w:rPr>
              <w:t>消防开关</w:t>
            </w:r>
          </w:p>
        </w:tc>
        <w:tc>
          <w:tcPr>
            <w:tcW w:w="1630" w:type="pct"/>
            <w:vAlign w:val="center"/>
          </w:tcPr>
          <w:p>
            <w:pPr>
              <w:spacing w:line="240" w:lineRule="auto"/>
              <w:rPr>
                <w:rFonts w:ascii="宋体" w:hAnsi="宋体"/>
                <w:sz w:val="18"/>
                <w:szCs w:val="18"/>
              </w:rPr>
            </w:pPr>
            <w:r>
              <w:rPr>
                <w:rFonts w:hint="eastAsia" w:ascii="宋体" w:hAnsi="宋体"/>
                <w:sz w:val="18"/>
                <w:szCs w:val="18"/>
              </w:rPr>
              <w:t>1.消防开关完好，标有“消防”字样；2.开关动作后，电梯运行状态。</w:t>
            </w:r>
          </w:p>
        </w:tc>
        <w:tc>
          <w:tcPr>
            <w:tcW w:w="2273" w:type="pct"/>
            <w:vAlign w:val="center"/>
          </w:tcPr>
          <w:p>
            <w:pPr>
              <w:spacing w:line="240" w:lineRule="auto"/>
              <w:rPr>
                <w:rFonts w:ascii="宋体" w:hAnsi="宋体"/>
                <w:sz w:val="18"/>
                <w:szCs w:val="18"/>
              </w:rPr>
            </w:pPr>
            <w:r>
              <w:rPr>
                <w:rFonts w:hint="eastAsia" w:ascii="宋体" w:hAnsi="宋体"/>
                <w:sz w:val="18"/>
                <w:szCs w:val="18"/>
              </w:rPr>
              <w:t>1.消防开关防护玻璃完好，标有“消防”字样；2.开关动作后，电梯运行状态符合要求。</w:t>
            </w:r>
          </w:p>
        </w:tc>
        <w:tc>
          <w:tcPr>
            <w:tcW w:w="245" w:type="pct"/>
            <w:vAlign w:val="center"/>
          </w:tcPr>
          <w:p>
            <w:pPr>
              <w:spacing w:line="240" w:lineRule="auto"/>
              <w:jc w:val="center"/>
              <w:rPr>
                <w:rFonts w:ascii="宋体" w:hAnsi="宋体"/>
                <w:sz w:val="18"/>
                <w:szCs w:val="18"/>
              </w:rPr>
            </w:pPr>
            <w:r>
              <w:rPr>
                <w:rFonts w:hint="eastAsia" w:ascii="宋体" w:hAnsi="宋体"/>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34" w:type="pct"/>
            <w:vAlign w:val="center"/>
          </w:tcPr>
          <w:p>
            <w:pPr>
              <w:spacing w:line="240" w:lineRule="auto"/>
              <w:jc w:val="center"/>
              <w:rPr>
                <w:rFonts w:ascii="宋体" w:hAnsi="宋体"/>
                <w:sz w:val="18"/>
                <w:szCs w:val="18"/>
              </w:rPr>
            </w:pPr>
            <w:r>
              <w:rPr>
                <w:rFonts w:hint="eastAsia" w:ascii="宋体" w:hAnsi="宋体"/>
                <w:sz w:val="18"/>
                <w:szCs w:val="18"/>
              </w:rPr>
              <w:t>32</w:t>
            </w:r>
          </w:p>
        </w:tc>
        <w:tc>
          <w:tcPr>
            <w:tcW w:w="618" w:type="pct"/>
            <w:vAlign w:val="center"/>
          </w:tcPr>
          <w:p>
            <w:pPr>
              <w:spacing w:line="240" w:lineRule="auto"/>
              <w:rPr>
                <w:rFonts w:ascii="宋体" w:hAnsi="宋体"/>
                <w:sz w:val="18"/>
                <w:szCs w:val="18"/>
              </w:rPr>
            </w:pPr>
            <w:r>
              <w:rPr>
                <w:rFonts w:hint="eastAsia" w:ascii="宋体" w:hAnsi="宋体"/>
                <w:sz w:val="18"/>
                <w:szCs w:val="18"/>
              </w:rPr>
              <w:t>底坑环境</w:t>
            </w:r>
          </w:p>
        </w:tc>
        <w:tc>
          <w:tcPr>
            <w:tcW w:w="1630" w:type="pct"/>
            <w:vAlign w:val="center"/>
          </w:tcPr>
          <w:p>
            <w:pPr>
              <w:spacing w:line="240" w:lineRule="auto"/>
              <w:rPr>
                <w:rFonts w:ascii="宋体" w:hAnsi="宋体"/>
                <w:sz w:val="18"/>
                <w:szCs w:val="18"/>
              </w:rPr>
            </w:pPr>
            <w:r>
              <w:rPr>
                <w:rFonts w:hint="eastAsia" w:ascii="宋体" w:hAnsi="宋体"/>
                <w:sz w:val="18"/>
                <w:szCs w:val="18"/>
              </w:rPr>
              <w:t>1.底坑内应清洁；2.照明装置、爬梯、对重防护装置齐全。</w:t>
            </w:r>
          </w:p>
        </w:tc>
        <w:tc>
          <w:tcPr>
            <w:tcW w:w="2273" w:type="pct"/>
            <w:vAlign w:val="center"/>
          </w:tcPr>
          <w:p>
            <w:pPr>
              <w:spacing w:line="240" w:lineRule="auto"/>
              <w:rPr>
                <w:rFonts w:ascii="宋体" w:hAnsi="宋体"/>
                <w:sz w:val="18"/>
                <w:szCs w:val="18"/>
              </w:rPr>
            </w:pPr>
            <w:r>
              <w:rPr>
                <w:rFonts w:hint="eastAsia" w:ascii="宋体" w:hAnsi="宋体"/>
                <w:sz w:val="18"/>
                <w:szCs w:val="18"/>
              </w:rPr>
              <w:t>1.底坑内应清洁，无杂物及严重油污、无渗水，积水；</w:t>
            </w:r>
          </w:p>
          <w:p>
            <w:pPr>
              <w:spacing w:line="240" w:lineRule="auto"/>
              <w:rPr>
                <w:rFonts w:ascii="宋体" w:hAnsi="宋体"/>
                <w:sz w:val="18"/>
                <w:szCs w:val="18"/>
              </w:rPr>
            </w:pPr>
            <w:r>
              <w:rPr>
                <w:rFonts w:hint="eastAsia" w:ascii="宋体" w:hAnsi="宋体"/>
                <w:sz w:val="18"/>
                <w:szCs w:val="18"/>
              </w:rPr>
              <w:t>2.照明装置、爬梯、对重防护装置齐全。</w:t>
            </w:r>
          </w:p>
        </w:tc>
        <w:tc>
          <w:tcPr>
            <w:tcW w:w="245" w:type="pct"/>
            <w:vAlign w:val="center"/>
          </w:tcPr>
          <w:p>
            <w:pPr>
              <w:spacing w:line="240" w:lineRule="auto"/>
              <w:jc w:val="center"/>
              <w:rPr>
                <w:rFonts w:ascii="宋体" w:hAnsi="宋体"/>
                <w:sz w:val="18"/>
                <w:szCs w:val="18"/>
              </w:rPr>
            </w:pPr>
            <w:r>
              <w:rPr>
                <w:rFonts w:hint="eastAsia" w:ascii="宋体" w:hAnsi="宋体"/>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34" w:type="pct"/>
            <w:vAlign w:val="center"/>
          </w:tcPr>
          <w:p>
            <w:pPr>
              <w:spacing w:line="240" w:lineRule="auto"/>
              <w:jc w:val="center"/>
              <w:rPr>
                <w:rFonts w:ascii="宋体" w:hAnsi="宋体"/>
                <w:sz w:val="18"/>
                <w:szCs w:val="18"/>
              </w:rPr>
            </w:pPr>
            <w:r>
              <w:rPr>
                <w:rFonts w:hint="eastAsia" w:ascii="宋体" w:hAnsi="宋体"/>
                <w:sz w:val="18"/>
                <w:szCs w:val="18"/>
              </w:rPr>
              <w:t>33</w:t>
            </w:r>
          </w:p>
        </w:tc>
        <w:tc>
          <w:tcPr>
            <w:tcW w:w="618" w:type="pct"/>
            <w:vAlign w:val="center"/>
          </w:tcPr>
          <w:p>
            <w:pPr>
              <w:spacing w:line="240" w:lineRule="auto"/>
              <w:rPr>
                <w:rFonts w:ascii="宋体" w:hAnsi="宋体"/>
                <w:sz w:val="18"/>
                <w:szCs w:val="18"/>
              </w:rPr>
            </w:pPr>
            <w:r>
              <w:rPr>
                <w:rFonts w:hint="eastAsia" w:ascii="宋体" w:hAnsi="宋体"/>
                <w:sz w:val="18"/>
                <w:szCs w:val="18"/>
              </w:rPr>
              <w:t>坑底急停开关</w:t>
            </w:r>
          </w:p>
        </w:tc>
        <w:tc>
          <w:tcPr>
            <w:tcW w:w="1630" w:type="pct"/>
            <w:vAlign w:val="center"/>
          </w:tcPr>
          <w:p>
            <w:pPr>
              <w:spacing w:line="240" w:lineRule="auto"/>
              <w:rPr>
                <w:rFonts w:ascii="宋体" w:hAnsi="宋体"/>
                <w:sz w:val="18"/>
                <w:szCs w:val="18"/>
              </w:rPr>
            </w:pPr>
            <w:r>
              <w:rPr>
                <w:rFonts w:hint="eastAsia" w:ascii="宋体" w:hAnsi="宋体"/>
                <w:sz w:val="18"/>
                <w:szCs w:val="18"/>
              </w:rPr>
              <w:t>急停开关为双稳态、红色，并标有“停止”字样。</w:t>
            </w:r>
          </w:p>
        </w:tc>
        <w:tc>
          <w:tcPr>
            <w:tcW w:w="2273" w:type="pct"/>
            <w:vAlign w:val="center"/>
          </w:tcPr>
          <w:p>
            <w:pPr>
              <w:spacing w:line="240" w:lineRule="auto"/>
              <w:rPr>
                <w:rFonts w:ascii="宋体" w:hAnsi="宋体"/>
                <w:sz w:val="18"/>
                <w:szCs w:val="18"/>
              </w:rPr>
            </w:pPr>
            <w:r>
              <w:rPr>
                <w:rFonts w:hint="eastAsia" w:ascii="宋体" w:hAnsi="宋体"/>
                <w:sz w:val="18"/>
                <w:szCs w:val="18"/>
              </w:rPr>
              <w:t>急停开关符合设计要求，为双稳态，操作装置应是红色，并标有“停止”字样、接线可靠，正确、位置适当。</w:t>
            </w:r>
          </w:p>
        </w:tc>
        <w:tc>
          <w:tcPr>
            <w:tcW w:w="245" w:type="pct"/>
            <w:vAlign w:val="center"/>
          </w:tcPr>
          <w:p>
            <w:pPr>
              <w:spacing w:line="240" w:lineRule="auto"/>
              <w:jc w:val="center"/>
              <w:rPr>
                <w:rFonts w:ascii="宋体" w:hAnsi="宋体"/>
                <w:sz w:val="18"/>
                <w:szCs w:val="18"/>
              </w:rPr>
            </w:pPr>
            <w:r>
              <w:rPr>
                <w:rFonts w:hint="eastAsia" w:ascii="宋体" w:hAnsi="宋体"/>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34" w:type="pct"/>
            <w:vAlign w:val="center"/>
          </w:tcPr>
          <w:p>
            <w:pPr>
              <w:spacing w:line="240" w:lineRule="auto"/>
              <w:jc w:val="center"/>
              <w:rPr>
                <w:rFonts w:ascii="宋体" w:hAnsi="宋体"/>
                <w:sz w:val="18"/>
                <w:szCs w:val="18"/>
              </w:rPr>
            </w:pPr>
            <w:r>
              <w:rPr>
                <w:rFonts w:hint="eastAsia" w:ascii="宋体" w:hAnsi="宋体"/>
                <w:sz w:val="18"/>
                <w:szCs w:val="18"/>
              </w:rPr>
              <w:t>34</w:t>
            </w:r>
          </w:p>
        </w:tc>
        <w:tc>
          <w:tcPr>
            <w:tcW w:w="618" w:type="pct"/>
            <w:vAlign w:val="center"/>
          </w:tcPr>
          <w:p>
            <w:pPr>
              <w:spacing w:line="240" w:lineRule="auto"/>
              <w:rPr>
                <w:rFonts w:ascii="宋体" w:hAnsi="宋体"/>
                <w:sz w:val="18"/>
                <w:szCs w:val="18"/>
              </w:rPr>
            </w:pPr>
            <w:r>
              <w:rPr>
                <w:rFonts w:hint="eastAsia" w:ascii="宋体" w:hAnsi="宋体"/>
                <w:sz w:val="18"/>
                <w:szCs w:val="18"/>
              </w:rPr>
              <w:t>限速器张紧轮装置和电气安全装置</w:t>
            </w:r>
          </w:p>
        </w:tc>
        <w:tc>
          <w:tcPr>
            <w:tcW w:w="1630" w:type="pct"/>
            <w:vAlign w:val="center"/>
          </w:tcPr>
          <w:p>
            <w:pPr>
              <w:spacing w:line="240" w:lineRule="auto"/>
              <w:rPr>
                <w:rFonts w:ascii="宋体" w:hAnsi="宋体"/>
                <w:sz w:val="18"/>
                <w:szCs w:val="18"/>
              </w:rPr>
            </w:pPr>
            <w:r>
              <w:rPr>
                <w:rFonts w:hint="eastAsia" w:ascii="宋体" w:hAnsi="宋体"/>
                <w:sz w:val="18"/>
                <w:szCs w:val="18"/>
              </w:rPr>
              <w:t>1.张紧轮装置固定可靠，动作灵活；2.电气安全装置安全位置。</w:t>
            </w:r>
          </w:p>
        </w:tc>
        <w:tc>
          <w:tcPr>
            <w:tcW w:w="2273" w:type="pct"/>
            <w:vAlign w:val="center"/>
          </w:tcPr>
          <w:p>
            <w:pPr>
              <w:spacing w:line="240" w:lineRule="auto"/>
              <w:rPr>
                <w:rFonts w:ascii="宋体" w:hAnsi="宋体"/>
                <w:sz w:val="18"/>
                <w:szCs w:val="18"/>
              </w:rPr>
            </w:pPr>
            <w:r>
              <w:rPr>
                <w:rFonts w:hint="eastAsia" w:ascii="宋体" w:hAnsi="宋体"/>
                <w:sz w:val="18"/>
                <w:szCs w:val="18"/>
              </w:rPr>
              <w:t>1.张紧轮装置固定可靠，动作灵活无严重油污；</w:t>
            </w:r>
          </w:p>
          <w:p>
            <w:pPr>
              <w:spacing w:line="240" w:lineRule="auto"/>
              <w:rPr>
                <w:rFonts w:ascii="宋体" w:hAnsi="宋体"/>
                <w:sz w:val="18"/>
                <w:szCs w:val="18"/>
              </w:rPr>
            </w:pPr>
            <w:r>
              <w:rPr>
                <w:rFonts w:hint="eastAsia" w:ascii="宋体" w:hAnsi="宋体"/>
                <w:sz w:val="18"/>
                <w:szCs w:val="18"/>
              </w:rPr>
              <w:t>2.电气安全装置安全位置符合要求。</w:t>
            </w:r>
          </w:p>
        </w:tc>
        <w:tc>
          <w:tcPr>
            <w:tcW w:w="245" w:type="pct"/>
            <w:vAlign w:val="center"/>
          </w:tcPr>
          <w:p>
            <w:pPr>
              <w:spacing w:line="240" w:lineRule="auto"/>
              <w:jc w:val="center"/>
              <w:rPr>
                <w:rFonts w:ascii="宋体" w:hAnsi="宋体"/>
                <w:sz w:val="18"/>
                <w:szCs w:val="18"/>
              </w:rPr>
            </w:pPr>
            <w:r>
              <w:rPr>
                <w:rFonts w:hint="eastAsia" w:ascii="宋体" w:hAnsi="宋体"/>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34" w:type="pct"/>
            <w:vAlign w:val="center"/>
          </w:tcPr>
          <w:p>
            <w:pPr>
              <w:spacing w:line="240" w:lineRule="auto"/>
              <w:jc w:val="center"/>
              <w:rPr>
                <w:rFonts w:ascii="宋体" w:hAnsi="宋体"/>
                <w:sz w:val="18"/>
                <w:szCs w:val="18"/>
              </w:rPr>
            </w:pPr>
            <w:r>
              <w:rPr>
                <w:rFonts w:hint="eastAsia" w:ascii="宋体" w:hAnsi="宋体"/>
                <w:sz w:val="18"/>
                <w:szCs w:val="18"/>
              </w:rPr>
              <w:t>35</w:t>
            </w:r>
          </w:p>
        </w:tc>
        <w:tc>
          <w:tcPr>
            <w:tcW w:w="618" w:type="pct"/>
            <w:vAlign w:val="center"/>
          </w:tcPr>
          <w:p>
            <w:pPr>
              <w:spacing w:line="240" w:lineRule="auto"/>
              <w:rPr>
                <w:rFonts w:ascii="宋体" w:hAnsi="宋体"/>
                <w:sz w:val="18"/>
                <w:szCs w:val="18"/>
              </w:rPr>
            </w:pPr>
            <w:r>
              <w:rPr>
                <w:rFonts w:hint="eastAsia" w:ascii="宋体" w:hAnsi="宋体"/>
                <w:sz w:val="18"/>
                <w:szCs w:val="18"/>
              </w:rPr>
              <w:t>缓冲器</w:t>
            </w:r>
          </w:p>
        </w:tc>
        <w:tc>
          <w:tcPr>
            <w:tcW w:w="1630" w:type="pct"/>
            <w:vAlign w:val="center"/>
          </w:tcPr>
          <w:p>
            <w:pPr>
              <w:spacing w:line="240" w:lineRule="auto"/>
              <w:rPr>
                <w:rFonts w:ascii="宋体" w:hAnsi="宋体"/>
                <w:sz w:val="18"/>
                <w:szCs w:val="18"/>
              </w:rPr>
            </w:pPr>
            <w:r>
              <w:rPr>
                <w:rFonts w:hint="eastAsia" w:ascii="宋体" w:hAnsi="宋体"/>
                <w:sz w:val="18"/>
                <w:szCs w:val="18"/>
              </w:rPr>
              <w:t>耗能型缓冲器/蓄能型缓冲器</w:t>
            </w:r>
          </w:p>
        </w:tc>
        <w:tc>
          <w:tcPr>
            <w:tcW w:w="2273" w:type="pct"/>
            <w:vAlign w:val="center"/>
          </w:tcPr>
          <w:p>
            <w:pPr>
              <w:spacing w:line="240" w:lineRule="auto"/>
              <w:rPr>
                <w:rFonts w:ascii="宋体" w:hAnsi="宋体"/>
                <w:sz w:val="18"/>
                <w:szCs w:val="18"/>
              </w:rPr>
            </w:pPr>
            <w:r>
              <w:rPr>
                <w:rFonts w:hint="eastAsia" w:ascii="宋体" w:hAnsi="宋体"/>
                <w:sz w:val="18"/>
                <w:szCs w:val="18"/>
              </w:rPr>
              <w:t>耗能型缓冲器：1.缓冲器固定可靠，柱塞有防尘防锈措施，油量适宜；2.电气安全装置动作后，电梯运行状态符合要求。</w:t>
            </w:r>
          </w:p>
          <w:p>
            <w:pPr>
              <w:spacing w:line="240" w:lineRule="auto"/>
              <w:rPr>
                <w:rFonts w:ascii="宋体" w:hAnsi="宋体"/>
                <w:sz w:val="18"/>
                <w:szCs w:val="18"/>
              </w:rPr>
            </w:pPr>
            <w:r>
              <w:rPr>
                <w:rFonts w:hint="eastAsia" w:ascii="宋体" w:hAnsi="宋体"/>
                <w:sz w:val="18"/>
                <w:szCs w:val="18"/>
              </w:rPr>
              <w:t>蓄能型缓冲器：1.固定可靠，无松动，无锈蚀变形等现象；2.聚氨酯缓冲器应无老化现象。</w:t>
            </w:r>
          </w:p>
        </w:tc>
        <w:tc>
          <w:tcPr>
            <w:tcW w:w="245" w:type="pct"/>
            <w:vAlign w:val="center"/>
          </w:tcPr>
          <w:p>
            <w:pPr>
              <w:spacing w:line="240" w:lineRule="auto"/>
              <w:jc w:val="center"/>
              <w:rPr>
                <w:rFonts w:ascii="宋体" w:hAnsi="宋体"/>
                <w:sz w:val="18"/>
                <w:szCs w:val="18"/>
              </w:rPr>
            </w:pPr>
            <w:r>
              <w:rPr>
                <w:rFonts w:hint="eastAsia" w:ascii="宋体" w:hAnsi="宋体"/>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34" w:type="pct"/>
            <w:vAlign w:val="center"/>
          </w:tcPr>
          <w:p>
            <w:pPr>
              <w:spacing w:line="240" w:lineRule="auto"/>
              <w:jc w:val="center"/>
              <w:rPr>
                <w:rFonts w:ascii="宋体" w:hAnsi="宋体"/>
                <w:sz w:val="18"/>
                <w:szCs w:val="18"/>
              </w:rPr>
            </w:pPr>
            <w:r>
              <w:rPr>
                <w:rFonts w:hint="eastAsia" w:ascii="宋体" w:hAnsi="宋体"/>
                <w:sz w:val="18"/>
                <w:szCs w:val="18"/>
              </w:rPr>
              <w:t>36</w:t>
            </w:r>
          </w:p>
        </w:tc>
        <w:tc>
          <w:tcPr>
            <w:tcW w:w="618" w:type="pct"/>
            <w:vAlign w:val="center"/>
          </w:tcPr>
          <w:p>
            <w:pPr>
              <w:spacing w:line="240" w:lineRule="auto"/>
              <w:rPr>
                <w:rFonts w:ascii="宋体" w:hAnsi="宋体"/>
                <w:sz w:val="18"/>
                <w:szCs w:val="18"/>
              </w:rPr>
            </w:pPr>
            <w:r>
              <w:rPr>
                <w:rFonts w:hint="eastAsia" w:ascii="宋体" w:hAnsi="宋体"/>
                <w:sz w:val="18"/>
                <w:szCs w:val="18"/>
              </w:rPr>
              <w:t>对重缓冲距</w:t>
            </w:r>
          </w:p>
        </w:tc>
        <w:tc>
          <w:tcPr>
            <w:tcW w:w="1630" w:type="pct"/>
            <w:vAlign w:val="center"/>
          </w:tcPr>
          <w:p>
            <w:pPr>
              <w:spacing w:line="240" w:lineRule="auto"/>
              <w:rPr>
                <w:rFonts w:ascii="宋体" w:hAnsi="宋体"/>
                <w:sz w:val="18"/>
                <w:szCs w:val="18"/>
              </w:rPr>
            </w:pPr>
            <w:r>
              <w:rPr>
                <w:rFonts w:hint="eastAsia" w:ascii="宋体" w:hAnsi="宋体"/>
                <w:sz w:val="18"/>
                <w:szCs w:val="18"/>
              </w:rPr>
              <w:t>1.对重缓冲距距离；</w:t>
            </w:r>
          </w:p>
          <w:p>
            <w:pPr>
              <w:spacing w:line="240" w:lineRule="auto"/>
              <w:rPr>
                <w:rFonts w:ascii="宋体" w:hAnsi="宋体"/>
                <w:sz w:val="18"/>
                <w:szCs w:val="18"/>
              </w:rPr>
            </w:pPr>
            <w:r>
              <w:rPr>
                <w:rFonts w:hint="eastAsia" w:ascii="宋体" w:hAnsi="宋体"/>
                <w:sz w:val="18"/>
                <w:szCs w:val="18"/>
              </w:rPr>
              <w:t>2.对重缓冲器的标识。</w:t>
            </w:r>
          </w:p>
        </w:tc>
        <w:tc>
          <w:tcPr>
            <w:tcW w:w="2273" w:type="pct"/>
            <w:vAlign w:val="center"/>
          </w:tcPr>
          <w:p>
            <w:pPr>
              <w:spacing w:line="240" w:lineRule="auto"/>
              <w:rPr>
                <w:rFonts w:ascii="宋体" w:hAnsi="宋体"/>
                <w:sz w:val="18"/>
                <w:szCs w:val="18"/>
              </w:rPr>
            </w:pPr>
            <w:r>
              <w:rPr>
                <w:rFonts w:hint="eastAsia" w:ascii="宋体" w:hAnsi="宋体"/>
                <w:sz w:val="18"/>
                <w:szCs w:val="18"/>
              </w:rPr>
              <w:t>1.对重缓冲距距离应符合要求；</w:t>
            </w:r>
          </w:p>
          <w:p>
            <w:pPr>
              <w:spacing w:line="240" w:lineRule="auto"/>
              <w:rPr>
                <w:rFonts w:ascii="宋体" w:hAnsi="宋体"/>
                <w:sz w:val="18"/>
                <w:szCs w:val="18"/>
              </w:rPr>
            </w:pPr>
            <w:r>
              <w:rPr>
                <w:rFonts w:hint="eastAsia" w:ascii="宋体" w:hAnsi="宋体"/>
                <w:sz w:val="18"/>
                <w:szCs w:val="18"/>
              </w:rPr>
              <w:t>2.对中缓冲器应标识缓冲距的允许范围、标识清晰，易于辨识。</w:t>
            </w:r>
          </w:p>
        </w:tc>
        <w:tc>
          <w:tcPr>
            <w:tcW w:w="245" w:type="pct"/>
            <w:vAlign w:val="center"/>
          </w:tcPr>
          <w:p>
            <w:pPr>
              <w:spacing w:line="240" w:lineRule="auto"/>
              <w:jc w:val="center"/>
              <w:rPr>
                <w:rFonts w:ascii="宋体" w:hAnsi="宋体"/>
                <w:sz w:val="18"/>
                <w:szCs w:val="18"/>
              </w:rPr>
            </w:pPr>
            <w:r>
              <w:rPr>
                <w:rFonts w:hint="eastAsia" w:ascii="宋体" w:hAnsi="宋体"/>
                <w:sz w:val="18"/>
                <w:szCs w:val="18"/>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34" w:type="pct"/>
            <w:vAlign w:val="center"/>
          </w:tcPr>
          <w:p>
            <w:pPr>
              <w:spacing w:line="240" w:lineRule="auto"/>
              <w:jc w:val="center"/>
              <w:rPr>
                <w:rFonts w:ascii="宋体" w:hAnsi="宋体"/>
                <w:sz w:val="18"/>
                <w:szCs w:val="18"/>
              </w:rPr>
            </w:pPr>
            <w:r>
              <w:rPr>
                <w:rFonts w:hint="eastAsia" w:ascii="宋体" w:hAnsi="宋体"/>
                <w:sz w:val="18"/>
                <w:szCs w:val="18"/>
              </w:rPr>
              <w:t>37</w:t>
            </w:r>
          </w:p>
        </w:tc>
        <w:tc>
          <w:tcPr>
            <w:tcW w:w="618" w:type="pct"/>
            <w:vAlign w:val="center"/>
          </w:tcPr>
          <w:p>
            <w:pPr>
              <w:spacing w:line="240" w:lineRule="auto"/>
              <w:rPr>
                <w:rFonts w:ascii="宋体" w:hAnsi="宋体"/>
                <w:sz w:val="18"/>
                <w:szCs w:val="18"/>
              </w:rPr>
            </w:pPr>
            <w:r>
              <w:rPr>
                <w:rFonts w:hint="eastAsia" w:ascii="宋体" w:hAnsi="宋体"/>
                <w:sz w:val="18"/>
                <w:szCs w:val="18"/>
              </w:rPr>
              <w:t>上、下极限开关</w:t>
            </w:r>
          </w:p>
        </w:tc>
        <w:tc>
          <w:tcPr>
            <w:tcW w:w="1630" w:type="pct"/>
            <w:vAlign w:val="center"/>
          </w:tcPr>
          <w:p>
            <w:pPr>
              <w:spacing w:line="240" w:lineRule="auto"/>
              <w:rPr>
                <w:rFonts w:ascii="宋体" w:hAnsi="宋体"/>
                <w:sz w:val="18"/>
                <w:szCs w:val="18"/>
              </w:rPr>
            </w:pPr>
            <w:r>
              <w:rPr>
                <w:rFonts w:hint="eastAsia" w:ascii="宋体" w:hAnsi="宋体"/>
                <w:sz w:val="18"/>
                <w:szCs w:val="18"/>
              </w:rPr>
              <w:t>1.安装正确，动作状态正确；2.动作时，使电梯驱动主机停止运转并保持其停止状态。</w:t>
            </w:r>
          </w:p>
        </w:tc>
        <w:tc>
          <w:tcPr>
            <w:tcW w:w="2273" w:type="pct"/>
            <w:vAlign w:val="center"/>
          </w:tcPr>
          <w:p>
            <w:pPr>
              <w:spacing w:line="240" w:lineRule="auto"/>
              <w:rPr>
                <w:rFonts w:ascii="宋体" w:hAnsi="宋体"/>
                <w:sz w:val="18"/>
                <w:szCs w:val="18"/>
              </w:rPr>
            </w:pPr>
            <w:r>
              <w:rPr>
                <w:rFonts w:hint="eastAsia" w:ascii="宋体" w:hAnsi="宋体"/>
                <w:sz w:val="18"/>
                <w:szCs w:val="18"/>
              </w:rPr>
              <w:t>1.安装正确，应在对重或轿厢撞板碰到缓冲器之前动作，并在缓冲器被压缩期间保持动作状态；</w:t>
            </w:r>
          </w:p>
          <w:p>
            <w:pPr>
              <w:spacing w:line="240" w:lineRule="auto"/>
              <w:rPr>
                <w:rFonts w:ascii="宋体" w:hAnsi="宋体"/>
                <w:sz w:val="18"/>
                <w:szCs w:val="18"/>
              </w:rPr>
            </w:pPr>
            <w:r>
              <w:rPr>
                <w:rFonts w:hint="eastAsia" w:ascii="宋体" w:hAnsi="宋体"/>
                <w:sz w:val="18"/>
                <w:szCs w:val="18"/>
              </w:rPr>
              <w:t>2.当极限开关动作时，应当使电梯驱动主机停止运转并保持其停止状态。</w:t>
            </w:r>
          </w:p>
        </w:tc>
        <w:tc>
          <w:tcPr>
            <w:tcW w:w="245" w:type="pct"/>
            <w:vAlign w:val="center"/>
          </w:tcPr>
          <w:p>
            <w:pPr>
              <w:spacing w:line="240" w:lineRule="auto"/>
              <w:jc w:val="center"/>
              <w:rPr>
                <w:rFonts w:ascii="宋体" w:hAnsi="宋体"/>
                <w:sz w:val="18"/>
                <w:szCs w:val="18"/>
              </w:rPr>
            </w:pPr>
            <w:r>
              <w:rPr>
                <w:rFonts w:hint="eastAsia" w:ascii="宋体" w:hAnsi="宋体"/>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34" w:type="pct"/>
            <w:vAlign w:val="center"/>
          </w:tcPr>
          <w:p>
            <w:pPr>
              <w:spacing w:line="240" w:lineRule="auto"/>
              <w:jc w:val="center"/>
              <w:rPr>
                <w:rFonts w:ascii="宋体" w:hAnsi="宋体"/>
                <w:sz w:val="18"/>
                <w:szCs w:val="18"/>
              </w:rPr>
            </w:pPr>
            <w:r>
              <w:rPr>
                <w:rFonts w:hint="eastAsia" w:ascii="宋体" w:hAnsi="宋体"/>
                <w:sz w:val="18"/>
                <w:szCs w:val="18"/>
              </w:rPr>
              <w:t>38</w:t>
            </w:r>
          </w:p>
        </w:tc>
        <w:tc>
          <w:tcPr>
            <w:tcW w:w="618" w:type="pct"/>
            <w:vAlign w:val="center"/>
          </w:tcPr>
          <w:p>
            <w:pPr>
              <w:spacing w:line="240" w:lineRule="auto"/>
              <w:rPr>
                <w:rFonts w:ascii="宋体" w:hAnsi="宋体"/>
                <w:sz w:val="18"/>
                <w:szCs w:val="18"/>
              </w:rPr>
            </w:pPr>
            <w:r>
              <w:rPr>
                <w:rFonts w:hint="eastAsia" w:ascii="宋体" w:hAnsi="宋体"/>
                <w:sz w:val="18"/>
                <w:szCs w:val="18"/>
              </w:rPr>
              <w:t>轿厢和对重导轨</w:t>
            </w:r>
          </w:p>
        </w:tc>
        <w:tc>
          <w:tcPr>
            <w:tcW w:w="1630" w:type="pct"/>
            <w:vAlign w:val="center"/>
          </w:tcPr>
          <w:p>
            <w:pPr>
              <w:spacing w:line="240" w:lineRule="auto"/>
              <w:rPr>
                <w:rFonts w:ascii="宋体" w:hAnsi="宋体"/>
                <w:sz w:val="18"/>
                <w:szCs w:val="18"/>
              </w:rPr>
            </w:pPr>
            <w:r>
              <w:rPr>
                <w:rFonts w:hint="eastAsia" w:ascii="宋体" w:hAnsi="宋体"/>
                <w:sz w:val="18"/>
                <w:szCs w:val="18"/>
              </w:rPr>
              <w:t>1．导轨无扭曲变形，无严重油污；</w:t>
            </w:r>
          </w:p>
          <w:p>
            <w:pPr>
              <w:spacing w:line="240" w:lineRule="auto"/>
              <w:rPr>
                <w:rFonts w:ascii="宋体" w:hAnsi="宋体"/>
                <w:sz w:val="18"/>
                <w:szCs w:val="18"/>
              </w:rPr>
            </w:pPr>
            <w:r>
              <w:rPr>
                <w:rFonts w:hint="eastAsia" w:ascii="宋体" w:hAnsi="宋体"/>
                <w:sz w:val="18"/>
                <w:szCs w:val="18"/>
              </w:rPr>
              <w:t>2．导轨连接板和压板固定可靠。</w:t>
            </w:r>
          </w:p>
        </w:tc>
        <w:tc>
          <w:tcPr>
            <w:tcW w:w="2273" w:type="pct"/>
            <w:vAlign w:val="center"/>
          </w:tcPr>
          <w:p>
            <w:pPr>
              <w:spacing w:line="240" w:lineRule="auto"/>
              <w:rPr>
                <w:rFonts w:ascii="宋体" w:hAnsi="宋体"/>
                <w:sz w:val="18"/>
                <w:szCs w:val="18"/>
              </w:rPr>
            </w:pPr>
            <w:r>
              <w:rPr>
                <w:rFonts w:hint="eastAsia" w:ascii="宋体" w:hAnsi="宋体"/>
                <w:sz w:val="18"/>
                <w:szCs w:val="18"/>
              </w:rPr>
              <w:t>1.导轨无扭曲变形，无严重油污；</w:t>
            </w:r>
          </w:p>
          <w:p>
            <w:pPr>
              <w:spacing w:line="240" w:lineRule="auto"/>
              <w:rPr>
                <w:rFonts w:ascii="宋体" w:hAnsi="宋体"/>
                <w:sz w:val="18"/>
                <w:szCs w:val="18"/>
              </w:rPr>
            </w:pPr>
            <w:r>
              <w:rPr>
                <w:rFonts w:hint="eastAsia" w:ascii="宋体" w:hAnsi="宋体"/>
                <w:sz w:val="18"/>
                <w:szCs w:val="18"/>
              </w:rPr>
              <w:t>2.导轨连接板和压板应固定可靠无松动。</w:t>
            </w:r>
          </w:p>
        </w:tc>
        <w:tc>
          <w:tcPr>
            <w:tcW w:w="245" w:type="pct"/>
            <w:vAlign w:val="center"/>
          </w:tcPr>
          <w:p>
            <w:pPr>
              <w:spacing w:line="240" w:lineRule="auto"/>
              <w:jc w:val="center"/>
              <w:rPr>
                <w:rFonts w:ascii="宋体" w:hAnsi="宋体"/>
                <w:sz w:val="18"/>
                <w:szCs w:val="18"/>
              </w:rPr>
            </w:pPr>
            <w:r>
              <w:rPr>
                <w:rFonts w:hint="eastAsia" w:ascii="宋体" w:hAnsi="宋体"/>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trPr>
        <w:tc>
          <w:tcPr>
            <w:tcW w:w="234" w:type="pct"/>
            <w:vAlign w:val="center"/>
          </w:tcPr>
          <w:p>
            <w:pPr>
              <w:spacing w:line="240" w:lineRule="auto"/>
              <w:jc w:val="center"/>
              <w:rPr>
                <w:rFonts w:ascii="宋体" w:hAnsi="宋体"/>
                <w:sz w:val="18"/>
                <w:szCs w:val="18"/>
              </w:rPr>
            </w:pPr>
            <w:r>
              <w:rPr>
                <w:rFonts w:hint="eastAsia" w:ascii="宋体" w:hAnsi="宋体"/>
                <w:sz w:val="18"/>
                <w:szCs w:val="18"/>
              </w:rPr>
              <w:t>39</w:t>
            </w:r>
          </w:p>
        </w:tc>
        <w:tc>
          <w:tcPr>
            <w:tcW w:w="618" w:type="pct"/>
            <w:vAlign w:val="center"/>
          </w:tcPr>
          <w:p>
            <w:pPr>
              <w:spacing w:line="240" w:lineRule="auto"/>
              <w:rPr>
                <w:rFonts w:ascii="宋体" w:hAnsi="宋体"/>
                <w:sz w:val="18"/>
                <w:szCs w:val="18"/>
              </w:rPr>
            </w:pPr>
            <w:r>
              <w:rPr>
                <w:rFonts w:hint="eastAsia" w:ascii="宋体" w:hAnsi="宋体"/>
                <w:sz w:val="18"/>
                <w:szCs w:val="18"/>
              </w:rPr>
              <w:t>轿厢称重装置</w:t>
            </w:r>
          </w:p>
        </w:tc>
        <w:tc>
          <w:tcPr>
            <w:tcW w:w="1630" w:type="pct"/>
            <w:vAlign w:val="center"/>
          </w:tcPr>
          <w:p>
            <w:pPr>
              <w:spacing w:line="240" w:lineRule="auto"/>
              <w:rPr>
                <w:rFonts w:ascii="宋体" w:hAnsi="宋体"/>
                <w:sz w:val="18"/>
                <w:szCs w:val="18"/>
              </w:rPr>
            </w:pPr>
            <w:r>
              <w:rPr>
                <w:rFonts w:hint="eastAsia" w:ascii="宋体" w:hAnsi="宋体"/>
                <w:sz w:val="18"/>
                <w:szCs w:val="18"/>
              </w:rPr>
              <w:t>超载保护装置有效，能防止电梯正常启动及再平层。</w:t>
            </w:r>
          </w:p>
        </w:tc>
        <w:tc>
          <w:tcPr>
            <w:tcW w:w="2273" w:type="pct"/>
            <w:vAlign w:val="center"/>
          </w:tcPr>
          <w:p>
            <w:pPr>
              <w:spacing w:line="240" w:lineRule="auto"/>
              <w:rPr>
                <w:rFonts w:ascii="宋体" w:hAnsi="宋体"/>
                <w:sz w:val="18"/>
                <w:szCs w:val="18"/>
              </w:rPr>
            </w:pPr>
            <w:r>
              <w:rPr>
                <w:rFonts w:hint="eastAsia" w:ascii="宋体" w:hAnsi="宋体"/>
                <w:sz w:val="18"/>
                <w:szCs w:val="18"/>
              </w:rPr>
              <w:t>超载保护装置有效，能够、防止电梯正常启动及再平层，并且轿内有音响或者发光信号提示，动力驱动的自动门完全打开，手动门保持在未锁状态。</w:t>
            </w:r>
          </w:p>
        </w:tc>
        <w:tc>
          <w:tcPr>
            <w:tcW w:w="245" w:type="pct"/>
            <w:vAlign w:val="center"/>
          </w:tcPr>
          <w:p>
            <w:pPr>
              <w:spacing w:line="240" w:lineRule="auto"/>
              <w:jc w:val="center"/>
              <w:rPr>
                <w:rFonts w:ascii="宋体" w:hAnsi="宋体"/>
                <w:sz w:val="18"/>
                <w:szCs w:val="18"/>
              </w:rPr>
            </w:pPr>
            <w:r>
              <w:rPr>
                <w:rFonts w:hint="eastAsia" w:ascii="宋体" w:hAnsi="宋体"/>
                <w:sz w:val="18"/>
                <w:szCs w:val="18"/>
              </w:rPr>
              <w:t>4</w:t>
            </w:r>
          </w:p>
        </w:tc>
      </w:tr>
    </w:tbl>
    <w:p>
      <w:pPr>
        <w:pStyle w:val="57"/>
        <w:ind w:firstLine="420"/>
      </w:pPr>
    </w:p>
    <w:p>
      <w:pPr>
        <w:pStyle w:val="57"/>
        <w:ind w:firstLine="420"/>
        <w:sectPr>
          <w:pgSz w:w="16838" w:h="11906" w:orient="landscape"/>
          <w:pgMar w:top="1134" w:right="1134" w:bottom="1134" w:left="1134" w:header="1418" w:footer="1134" w:gutter="284"/>
          <w:cols w:space="425" w:num="1"/>
          <w:formProt w:val="0"/>
          <w:docGrid w:type="linesAndChars" w:linePitch="312" w:charSpace="0"/>
        </w:sectPr>
      </w:pPr>
    </w:p>
    <w:p>
      <w:pPr>
        <w:pStyle w:val="199"/>
        <w:rPr>
          <w:vanish w:val="0"/>
        </w:rPr>
      </w:pPr>
    </w:p>
    <w:p>
      <w:pPr>
        <w:pStyle w:val="200"/>
        <w:rPr>
          <w:vanish w:val="0"/>
        </w:rPr>
      </w:pPr>
    </w:p>
    <w:p>
      <w:pPr>
        <w:pStyle w:val="77"/>
        <w:spacing w:before="78" w:after="156"/>
      </w:pPr>
      <w:r>
        <w:br w:type="textWrapping"/>
      </w:r>
      <w:bookmarkStart w:id="66" w:name="_Toc59003300"/>
      <w:bookmarkStart w:id="67" w:name="_Toc59009584"/>
      <w:r>
        <w:rPr>
          <w:rFonts w:hint="eastAsia"/>
        </w:rPr>
        <w:t>（资料性）</w:t>
      </w:r>
      <w:r>
        <w:br w:type="textWrapping"/>
      </w:r>
      <w:bookmarkEnd w:id="66"/>
      <w:r>
        <w:rPr>
          <w:rFonts w:hint="eastAsia"/>
        </w:rPr>
        <w:t>自动扶梯和自动人行道维保质量评价项目</w:t>
      </w:r>
      <w:bookmarkEnd w:id="67"/>
    </w:p>
    <w:p>
      <w:pPr>
        <w:pStyle w:val="78"/>
        <w:spacing w:before="156" w:after="156"/>
      </w:pPr>
      <w:r>
        <w:rPr>
          <w:rFonts w:hint="eastAsia"/>
        </w:rPr>
        <w:t>自动扶梯和自动人行道维保质量评价项目表</w:t>
      </w:r>
    </w:p>
    <w:tbl>
      <w:tblPr>
        <w:tblStyle w:val="2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26"/>
        <w:gridCol w:w="2502"/>
        <w:gridCol w:w="3969"/>
        <w:gridCol w:w="6864"/>
        <w:gridCol w:w="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46" w:type="pct"/>
            <w:tcBorders>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序号</w:t>
            </w:r>
          </w:p>
        </w:tc>
        <w:tc>
          <w:tcPr>
            <w:tcW w:w="846" w:type="pct"/>
            <w:tcBorders>
              <w:left w:val="single" w:color="auto" w:sz="4" w:space="0"/>
            </w:tcBorders>
            <w:vAlign w:val="center"/>
          </w:tcPr>
          <w:p>
            <w:pPr>
              <w:spacing w:line="240" w:lineRule="auto"/>
              <w:jc w:val="center"/>
              <w:rPr>
                <w:rFonts w:ascii="宋体" w:hAnsi="宋体"/>
                <w:sz w:val="18"/>
                <w:szCs w:val="18"/>
              </w:rPr>
            </w:pPr>
            <w:r>
              <w:rPr>
                <w:rFonts w:ascii="宋体" w:hAnsi="宋体"/>
                <w:sz w:val="18"/>
                <w:szCs w:val="18"/>
              </w:rPr>
              <w:t>项目</w:t>
            </w:r>
          </w:p>
        </w:tc>
        <w:tc>
          <w:tcPr>
            <w:tcW w:w="1342" w:type="pct"/>
            <w:vAlign w:val="center"/>
          </w:tcPr>
          <w:p>
            <w:pPr>
              <w:spacing w:line="240" w:lineRule="auto"/>
              <w:jc w:val="center"/>
              <w:rPr>
                <w:rFonts w:ascii="宋体" w:hAnsi="宋体"/>
                <w:sz w:val="18"/>
                <w:szCs w:val="18"/>
              </w:rPr>
            </w:pPr>
            <w:r>
              <w:rPr>
                <w:rFonts w:ascii="宋体" w:hAnsi="宋体"/>
                <w:sz w:val="18"/>
                <w:szCs w:val="18"/>
              </w:rPr>
              <w:t>内容与要求</w:t>
            </w:r>
          </w:p>
        </w:tc>
        <w:tc>
          <w:tcPr>
            <w:tcW w:w="2321" w:type="pct"/>
            <w:vAlign w:val="center"/>
          </w:tcPr>
          <w:p>
            <w:pPr>
              <w:spacing w:line="240" w:lineRule="auto"/>
              <w:jc w:val="center"/>
              <w:rPr>
                <w:rFonts w:ascii="宋体" w:hAnsi="宋体"/>
                <w:sz w:val="18"/>
                <w:szCs w:val="18"/>
              </w:rPr>
            </w:pPr>
            <w:r>
              <w:rPr>
                <w:rFonts w:hint="eastAsia" w:ascii="宋体" w:hAnsi="宋体"/>
                <w:sz w:val="18"/>
                <w:szCs w:val="18"/>
              </w:rPr>
              <w:t>评分标准  （总分100×40%）</w:t>
            </w:r>
          </w:p>
        </w:tc>
        <w:tc>
          <w:tcPr>
            <w:tcW w:w="245" w:type="pct"/>
            <w:vAlign w:val="center"/>
          </w:tcPr>
          <w:p>
            <w:pPr>
              <w:spacing w:line="240" w:lineRule="auto"/>
              <w:jc w:val="center"/>
              <w:rPr>
                <w:rFonts w:ascii="宋体" w:hAnsi="宋体"/>
                <w:sz w:val="18"/>
                <w:szCs w:val="18"/>
              </w:rPr>
            </w:pPr>
            <w:r>
              <w:rPr>
                <w:rFonts w:hint="eastAsia" w:ascii="宋体" w:hAnsi="宋体"/>
                <w:sz w:val="18"/>
                <w:szCs w:val="18"/>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46" w:type="pct"/>
            <w:tcBorders>
              <w:bottom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1</w:t>
            </w:r>
          </w:p>
        </w:tc>
        <w:tc>
          <w:tcPr>
            <w:tcW w:w="846" w:type="pct"/>
            <w:vAlign w:val="center"/>
          </w:tcPr>
          <w:p>
            <w:pPr>
              <w:spacing w:line="240" w:lineRule="auto"/>
              <w:rPr>
                <w:rFonts w:ascii="宋体" w:hAnsi="宋体"/>
                <w:sz w:val="18"/>
                <w:szCs w:val="18"/>
              </w:rPr>
            </w:pPr>
            <w:r>
              <w:rPr>
                <w:rFonts w:hint="eastAsia" w:ascii="宋体" w:hAnsi="宋体"/>
                <w:sz w:val="18"/>
                <w:szCs w:val="18"/>
              </w:rPr>
              <w:t>驱动与转向站空间</w:t>
            </w:r>
          </w:p>
        </w:tc>
        <w:tc>
          <w:tcPr>
            <w:tcW w:w="1342" w:type="pct"/>
          </w:tcPr>
          <w:p>
            <w:pPr>
              <w:spacing w:line="240" w:lineRule="auto"/>
              <w:rPr>
                <w:rFonts w:ascii="宋体" w:hAnsi="宋体"/>
                <w:sz w:val="18"/>
                <w:szCs w:val="18"/>
              </w:rPr>
            </w:pPr>
            <w:r>
              <w:rPr>
                <w:rFonts w:hint="eastAsia" w:ascii="宋体" w:hAnsi="宋体"/>
                <w:sz w:val="18"/>
                <w:szCs w:val="18"/>
              </w:rPr>
              <w:t>机房、驱动站和转向站的空间符合要求，无杂物。</w:t>
            </w:r>
          </w:p>
        </w:tc>
        <w:tc>
          <w:tcPr>
            <w:tcW w:w="2321" w:type="pct"/>
          </w:tcPr>
          <w:p>
            <w:pPr>
              <w:spacing w:line="240" w:lineRule="auto"/>
              <w:rPr>
                <w:rFonts w:ascii="宋体" w:hAnsi="宋体"/>
                <w:sz w:val="18"/>
                <w:szCs w:val="18"/>
              </w:rPr>
            </w:pPr>
            <w:r>
              <w:rPr>
                <w:rFonts w:hint="eastAsia" w:ascii="宋体" w:hAnsi="宋体"/>
                <w:sz w:val="18"/>
                <w:szCs w:val="18"/>
              </w:rPr>
              <w:t>机房、驱动站和转向站的空间符合要求，无杂物。</w:t>
            </w:r>
          </w:p>
        </w:tc>
        <w:tc>
          <w:tcPr>
            <w:tcW w:w="245" w:type="pct"/>
            <w:vAlign w:val="center"/>
          </w:tcPr>
          <w:p>
            <w:pPr>
              <w:spacing w:line="240" w:lineRule="auto"/>
              <w:jc w:val="center"/>
              <w:rPr>
                <w:rFonts w:ascii="宋体" w:hAnsi="宋体"/>
                <w:sz w:val="18"/>
                <w:szCs w:val="18"/>
              </w:rPr>
            </w:pPr>
            <w:r>
              <w:rPr>
                <w:rFonts w:hint="eastAsia" w:ascii="宋体" w:hAnsi="宋体"/>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46" w:type="pct"/>
            <w:tcBorders>
              <w:top w:val="single" w:color="auto" w:sz="4" w:space="0"/>
              <w:bottom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2</w:t>
            </w:r>
          </w:p>
        </w:tc>
        <w:tc>
          <w:tcPr>
            <w:tcW w:w="846" w:type="pct"/>
            <w:vAlign w:val="center"/>
          </w:tcPr>
          <w:p>
            <w:pPr>
              <w:spacing w:line="240" w:lineRule="auto"/>
              <w:rPr>
                <w:rFonts w:ascii="宋体" w:hAnsi="宋体"/>
                <w:sz w:val="18"/>
                <w:szCs w:val="18"/>
              </w:rPr>
            </w:pPr>
            <w:r>
              <w:rPr>
                <w:rFonts w:hint="eastAsia" w:ascii="宋体" w:hAnsi="宋体"/>
                <w:sz w:val="18"/>
                <w:szCs w:val="18"/>
              </w:rPr>
              <w:t>驱动与转向站防护</w:t>
            </w:r>
          </w:p>
        </w:tc>
        <w:tc>
          <w:tcPr>
            <w:tcW w:w="1342" w:type="pct"/>
            <w:vAlign w:val="center"/>
          </w:tcPr>
          <w:p>
            <w:pPr>
              <w:spacing w:line="240" w:lineRule="auto"/>
              <w:rPr>
                <w:rFonts w:ascii="宋体" w:hAnsi="宋体"/>
                <w:sz w:val="18"/>
                <w:szCs w:val="18"/>
              </w:rPr>
            </w:pPr>
            <w:r>
              <w:rPr>
                <w:rFonts w:hint="eastAsia" w:ascii="宋体" w:hAnsi="宋体"/>
                <w:sz w:val="18"/>
                <w:szCs w:val="18"/>
              </w:rPr>
              <w:t xml:space="preserve">转动部件的防护装置；停止开关有效。 </w:t>
            </w:r>
          </w:p>
        </w:tc>
        <w:tc>
          <w:tcPr>
            <w:tcW w:w="2321" w:type="pct"/>
            <w:vAlign w:val="center"/>
          </w:tcPr>
          <w:p>
            <w:pPr>
              <w:spacing w:line="240" w:lineRule="auto"/>
              <w:rPr>
                <w:rFonts w:ascii="宋体" w:hAnsi="宋体"/>
                <w:sz w:val="18"/>
                <w:szCs w:val="18"/>
              </w:rPr>
            </w:pPr>
            <w:r>
              <w:rPr>
                <w:rFonts w:hint="eastAsia" w:ascii="宋体" w:hAnsi="宋体"/>
                <w:sz w:val="18"/>
                <w:szCs w:val="18"/>
              </w:rPr>
              <w:t>如果转动部件易接近或对人体有危险，应当设置有效的防护装置； 停止开关有效。</w:t>
            </w:r>
          </w:p>
        </w:tc>
        <w:tc>
          <w:tcPr>
            <w:tcW w:w="245" w:type="pct"/>
            <w:vAlign w:val="center"/>
          </w:tcPr>
          <w:p>
            <w:pPr>
              <w:spacing w:line="240" w:lineRule="auto"/>
              <w:jc w:val="center"/>
              <w:rPr>
                <w:rFonts w:ascii="宋体" w:hAnsi="宋体"/>
                <w:sz w:val="18"/>
                <w:szCs w:val="18"/>
              </w:rPr>
            </w:pPr>
            <w:r>
              <w:rPr>
                <w:rFonts w:hint="eastAsia" w:ascii="宋体" w:hAnsi="宋体"/>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46" w:type="pct"/>
            <w:tcBorders>
              <w:top w:val="single" w:color="auto" w:sz="4" w:space="0"/>
              <w:bottom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3</w:t>
            </w:r>
          </w:p>
        </w:tc>
        <w:tc>
          <w:tcPr>
            <w:tcW w:w="846" w:type="pct"/>
            <w:vAlign w:val="center"/>
          </w:tcPr>
          <w:p>
            <w:pPr>
              <w:spacing w:line="240" w:lineRule="auto"/>
              <w:rPr>
                <w:rFonts w:ascii="宋体" w:hAnsi="宋体"/>
                <w:sz w:val="18"/>
                <w:szCs w:val="18"/>
              </w:rPr>
            </w:pPr>
            <w:r>
              <w:rPr>
                <w:rFonts w:hint="eastAsia" w:ascii="宋体" w:hAnsi="宋体"/>
                <w:sz w:val="18"/>
                <w:szCs w:val="18"/>
              </w:rPr>
              <w:t>驱动与转向站照明</w:t>
            </w:r>
          </w:p>
        </w:tc>
        <w:tc>
          <w:tcPr>
            <w:tcW w:w="1342" w:type="pct"/>
            <w:vAlign w:val="center"/>
          </w:tcPr>
          <w:p>
            <w:pPr>
              <w:spacing w:line="240" w:lineRule="auto"/>
              <w:rPr>
                <w:rFonts w:ascii="宋体" w:hAnsi="宋体"/>
                <w:sz w:val="18"/>
                <w:szCs w:val="18"/>
              </w:rPr>
            </w:pPr>
            <w:r>
              <w:rPr>
                <w:rFonts w:hint="eastAsia" w:ascii="宋体" w:hAnsi="宋体"/>
                <w:sz w:val="18"/>
                <w:szCs w:val="18"/>
              </w:rPr>
              <w:t>1.分离机房的照明；</w:t>
            </w:r>
          </w:p>
          <w:p>
            <w:pPr>
              <w:spacing w:line="240" w:lineRule="auto"/>
              <w:rPr>
                <w:rFonts w:ascii="宋体" w:hAnsi="宋体"/>
                <w:sz w:val="18"/>
                <w:szCs w:val="18"/>
              </w:rPr>
            </w:pPr>
            <w:r>
              <w:rPr>
                <w:rFonts w:hint="eastAsia" w:ascii="宋体" w:hAnsi="宋体"/>
                <w:sz w:val="18"/>
                <w:szCs w:val="18"/>
              </w:rPr>
              <w:t>2.在桁架内的驱动站、转向站照明。</w:t>
            </w:r>
          </w:p>
        </w:tc>
        <w:tc>
          <w:tcPr>
            <w:tcW w:w="2321" w:type="pct"/>
            <w:vAlign w:val="center"/>
          </w:tcPr>
          <w:p>
            <w:pPr>
              <w:spacing w:line="240" w:lineRule="auto"/>
              <w:rPr>
                <w:rFonts w:ascii="宋体" w:hAnsi="宋体"/>
                <w:sz w:val="18"/>
                <w:szCs w:val="18"/>
              </w:rPr>
            </w:pPr>
            <w:r>
              <w:rPr>
                <w:rFonts w:hint="eastAsia" w:ascii="宋体" w:hAnsi="宋体"/>
                <w:sz w:val="18"/>
                <w:szCs w:val="18"/>
              </w:rPr>
              <w:t>1.分离机房的电气照明应是永久性的和固定的；</w:t>
            </w:r>
          </w:p>
          <w:p>
            <w:pPr>
              <w:spacing w:line="240" w:lineRule="auto"/>
              <w:rPr>
                <w:rFonts w:ascii="宋体" w:hAnsi="宋体"/>
                <w:sz w:val="18"/>
                <w:szCs w:val="18"/>
              </w:rPr>
            </w:pPr>
            <w:r>
              <w:rPr>
                <w:rFonts w:hint="eastAsia" w:ascii="宋体" w:hAnsi="宋体"/>
                <w:sz w:val="18"/>
                <w:szCs w:val="18"/>
              </w:rPr>
              <w:t>2.在桁架内的驱动站、转向站以及机房中应提供可移动的电气照明装置。</w:t>
            </w:r>
          </w:p>
        </w:tc>
        <w:tc>
          <w:tcPr>
            <w:tcW w:w="245" w:type="pct"/>
            <w:vAlign w:val="center"/>
          </w:tcPr>
          <w:p>
            <w:pPr>
              <w:spacing w:line="240" w:lineRule="auto"/>
              <w:jc w:val="center"/>
              <w:rPr>
                <w:rFonts w:ascii="宋体" w:hAnsi="宋体"/>
                <w:sz w:val="18"/>
                <w:szCs w:val="18"/>
              </w:rPr>
            </w:pPr>
            <w:r>
              <w:rPr>
                <w:rFonts w:hint="eastAsia" w:ascii="宋体" w:hAnsi="宋体"/>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46" w:type="pct"/>
            <w:tcBorders>
              <w:top w:val="single" w:color="auto" w:sz="4" w:space="0"/>
              <w:bottom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4</w:t>
            </w:r>
          </w:p>
        </w:tc>
        <w:tc>
          <w:tcPr>
            <w:tcW w:w="846" w:type="pct"/>
            <w:vAlign w:val="center"/>
          </w:tcPr>
          <w:p>
            <w:pPr>
              <w:spacing w:line="240" w:lineRule="auto"/>
              <w:rPr>
                <w:rFonts w:ascii="宋体" w:hAnsi="宋体"/>
                <w:sz w:val="18"/>
                <w:szCs w:val="18"/>
              </w:rPr>
            </w:pPr>
            <w:r>
              <w:rPr>
                <w:rFonts w:hint="eastAsia" w:ascii="宋体" w:hAnsi="宋体"/>
                <w:sz w:val="18"/>
                <w:szCs w:val="18"/>
              </w:rPr>
              <w:t>驱动站主开关</w:t>
            </w:r>
          </w:p>
        </w:tc>
        <w:tc>
          <w:tcPr>
            <w:tcW w:w="1342" w:type="pct"/>
            <w:vAlign w:val="center"/>
          </w:tcPr>
          <w:p>
            <w:pPr>
              <w:spacing w:line="240" w:lineRule="auto"/>
              <w:rPr>
                <w:rFonts w:ascii="宋体" w:hAnsi="宋体"/>
                <w:sz w:val="18"/>
                <w:szCs w:val="18"/>
              </w:rPr>
            </w:pPr>
            <w:r>
              <w:rPr>
                <w:rFonts w:hint="eastAsia" w:ascii="宋体" w:hAnsi="宋体"/>
                <w:sz w:val="18"/>
                <w:szCs w:val="18"/>
              </w:rPr>
              <w:t>1.主开关设置；2.该开关应不能切断电源插座或检修照明电路的电源；3.主开关处于断开位置时应可被锁住或处于“隔离”位置，应能方便地操纵。</w:t>
            </w:r>
          </w:p>
        </w:tc>
        <w:tc>
          <w:tcPr>
            <w:tcW w:w="2321" w:type="pct"/>
            <w:vAlign w:val="center"/>
          </w:tcPr>
          <w:p>
            <w:pPr>
              <w:spacing w:line="240" w:lineRule="auto"/>
              <w:rPr>
                <w:rFonts w:ascii="宋体" w:hAnsi="宋体"/>
                <w:sz w:val="18"/>
                <w:szCs w:val="18"/>
              </w:rPr>
            </w:pPr>
            <w:r>
              <w:rPr>
                <w:rFonts w:hint="eastAsia" w:ascii="宋体" w:hAnsi="宋体"/>
                <w:sz w:val="18"/>
                <w:szCs w:val="18"/>
              </w:rPr>
              <w:t>1.主开关设置符合要求，能可靠分断电源。</w:t>
            </w:r>
          </w:p>
          <w:p>
            <w:pPr>
              <w:spacing w:line="240" w:lineRule="auto"/>
              <w:rPr>
                <w:rFonts w:ascii="宋体" w:hAnsi="宋体"/>
                <w:sz w:val="18"/>
                <w:szCs w:val="18"/>
              </w:rPr>
            </w:pPr>
            <w:r>
              <w:rPr>
                <w:rFonts w:hint="eastAsia" w:ascii="宋体" w:hAnsi="宋体"/>
                <w:sz w:val="18"/>
                <w:szCs w:val="18"/>
              </w:rPr>
              <w:t>2.该开关应不能切断电源插座或检修及维修所必须的照明电路的电源。</w:t>
            </w:r>
          </w:p>
          <w:p>
            <w:pPr>
              <w:spacing w:line="240" w:lineRule="auto"/>
              <w:rPr>
                <w:rFonts w:ascii="宋体" w:hAnsi="宋体"/>
                <w:sz w:val="18"/>
                <w:szCs w:val="18"/>
              </w:rPr>
            </w:pPr>
            <w:r>
              <w:rPr>
                <w:rFonts w:hint="eastAsia" w:ascii="宋体" w:hAnsi="宋体"/>
                <w:sz w:val="18"/>
                <w:szCs w:val="18"/>
              </w:rPr>
              <w:t>3.主开关处于断开位置时应可被锁住或处于“隔离”位置，应在打开门或活板门后能方便地操纵。</w:t>
            </w:r>
          </w:p>
        </w:tc>
        <w:tc>
          <w:tcPr>
            <w:tcW w:w="245" w:type="pct"/>
            <w:vAlign w:val="center"/>
          </w:tcPr>
          <w:p>
            <w:pPr>
              <w:spacing w:line="240" w:lineRule="auto"/>
              <w:jc w:val="center"/>
              <w:rPr>
                <w:rFonts w:ascii="宋体" w:hAnsi="宋体"/>
                <w:sz w:val="18"/>
                <w:szCs w:val="18"/>
              </w:rPr>
            </w:pPr>
            <w:r>
              <w:rPr>
                <w:rFonts w:hint="eastAsia" w:ascii="宋体" w:hAnsi="宋体"/>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46" w:type="pct"/>
            <w:tcBorders>
              <w:top w:val="single" w:color="auto" w:sz="4" w:space="0"/>
              <w:bottom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5</w:t>
            </w:r>
          </w:p>
        </w:tc>
        <w:tc>
          <w:tcPr>
            <w:tcW w:w="846" w:type="pct"/>
            <w:vAlign w:val="center"/>
          </w:tcPr>
          <w:p>
            <w:pPr>
              <w:spacing w:line="240" w:lineRule="auto"/>
              <w:rPr>
                <w:rFonts w:ascii="宋体" w:hAnsi="宋体"/>
                <w:sz w:val="18"/>
                <w:szCs w:val="18"/>
              </w:rPr>
            </w:pPr>
            <w:r>
              <w:rPr>
                <w:rFonts w:hint="eastAsia" w:ascii="宋体" w:hAnsi="宋体"/>
                <w:sz w:val="18"/>
                <w:szCs w:val="18"/>
              </w:rPr>
              <w:t>紧急停止装置</w:t>
            </w:r>
          </w:p>
        </w:tc>
        <w:tc>
          <w:tcPr>
            <w:tcW w:w="1342" w:type="pct"/>
            <w:vAlign w:val="center"/>
          </w:tcPr>
          <w:p>
            <w:pPr>
              <w:spacing w:line="240" w:lineRule="auto"/>
              <w:rPr>
                <w:rFonts w:ascii="宋体" w:hAnsi="宋体"/>
                <w:sz w:val="18"/>
                <w:szCs w:val="18"/>
              </w:rPr>
            </w:pPr>
            <w:r>
              <w:rPr>
                <w:rFonts w:hint="eastAsia" w:ascii="宋体" w:hAnsi="宋体"/>
                <w:sz w:val="18"/>
                <w:szCs w:val="18"/>
              </w:rPr>
              <w:t>1．</w:t>
            </w:r>
            <w:r>
              <w:rPr>
                <w:rFonts w:ascii="宋体" w:hAnsi="宋体"/>
                <w:sz w:val="18"/>
                <w:szCs w:val="18"/>
              </w:rPr>
              <w:t>紧急停止装置应在出入口附近的、明显</w:t>
            </w:r>
            <w:r>
              <w:rPr>
                <w:rFonts w:hint="eastAsia" w:ascii="宋体" w:hAnsi="宋体"/>
                <w:sz w:val="18"/>
                <w:szCs w:val="18"/>
              </w:rPr>
              <w:t>并且</w:t>
            </w:r>
            <w:r>
              <w:rPr>
                <w:rFonts w:ascii="宋体" w:hAnsi="宋体"/>
                <w:sz w:val="18"/>
                <w:szCs w:val="18"/>
              </w:rPr>
              <w:t>易于接近的位置</w:t>
            </w:r>
            <w:r>
              <w:rPr>
                <w:rFonts w:hint="eastAsia" w:ascii="宋体" w:hAnsi="宋体"/>
                <w:sz w:val="18"/>
                <w:szCs w:val="18"/>
              </w:rPr>
              <w:t>；2.</w:t>
            </w:r>
            <w:r>
              <w:rPr>
                <w:rFonts w:ascii="宋体" w:hAnsi="宋体"/>
                <w:sz w:val="18"/>
                <w:szCs w:val="18"/>
              </w:rPr>
              <w:t>紧急停止装置</w:t>
            </w:r>
            <w:r>
              <w:rPr>
                <w:rFonts w:hint="eastAsia" w:ascii="宋体" w:hAnsi="宋体"/>
                <w:sz w:val="18"/>
                <w:szCs w:val="18"/>
              </w:rPr>
              <w:t>应为红色，应有中文标识；3．</w:t>
            </w:r>
            <w:r>
              <w:rPr>
                <w:rFonts w:ascii="宋体" w:hAnsi="宋体"/>
                <w:sz w:val="18"/>
                <w:szCs w:val="18"/>
              </w:rPr>
              <w:t>附加急停装置。</w:t>
            </w:r>
          </w:p>
        </w:tc>
        <w:tc>
          <w:tcPr>
            <w:tcW w:w="2321" w:type="pct"/>
            <w:vAlign w:val="center"/>
          </w:tcPr>
          <w:p>
            <w:pPr>
              <w:spacing w:line="240" w:lineRule="auto"/>
              <w:rPr>
                <w:rFonts w:ascii="宋体" w:hAnsi="宋体"/>
                <w:sz w:val="18"/>
                <w:szCs w:val="18"/>
              </w:rPr>
            </w:pPr>
            <w:r>
              <w:rPr>
                <w:rFonts w:hint="eastAsia" w:ascii="宋体" w:hAnsi="宋体"/>
                <w:sz w:val="18"/>
                <w:szCs w:val="18"/>
              </w:rPr>
              <w:t>1．</w:t>
            </w:r>
            <w:r>
              <w:rPr>
                <w:rFonts w:ascii="宋体" w:hAnsi="宋体"/>
                <w:sz w:val="18"/>
                <w:szCs w:val="18"/>
              </w:rPr>
              <w:t>紧急停止装置应设置在位于自动扶梯或自动人行道出入口附近的、明显</w:t>
            </w:r>
            <w:r>
              <w:rPr>
                <w:rFonts w:hint="eastAsia" w:ascii="宋体" w:hAnsi="宋体"/>
                <w:sz w:val="18"/>
                <w:szCs w:val="18"/>
              </w:rPr>
              <w:t>并且</w:t>
            </w:r>
            <w:r>
              <w:rPr>
                <w:rFonts w:ascii="宋体" w:hAnsi="宋体"/>
                <w:sz w:val="18"/>
                <w:szCs w:val="18"/>
              </w:rPr>
              <w:t>易于接近的位置</w:t>
            </w:r>
            <w:r>
              <w:rPr>
                <w:rFonts w:hint="eastAsia" w:ascii="宋体" w:hAnsi="宋体"/>
                <w:sz w:val="18"/>
                <w:szCs w:val="18"/>
              </w:rPr>
              <w:t>；2.</w:t>
            </w:r>
            <w:r>
              <w:rPr>
                <w:rFonts w:ascii="宋体" w:hAnsi="宋体"/>
                <w:sz w:val="18"/>
                <w:szCs w:val="18"/>
              </w:rPr>
              <w:t>紧急停止装置</w:t>
            </w:r>
            <w:r>
              <w:rPr>
                <w:rFonts w:hint="eastAsia" w:ascii="宋体" w:hAnsi="宋体"/>
                <w:sz w:val="18"/>
                <w:szCs w:val="18"/>
              </w:rPr>
              <w:t>应为红色，应有清晰并且永久的中文标识；3．为方便接近，必要时应当</w:t>
            </w:r>
            <w:r>
              <w:rPr>
                <w:rFonts w:ascii="宋体" w:hAnsi="宋体"/>
                <w:sz w:val="18"/>
                <w:szCs w:val="18"/>
              </w:rPr>
              <w:t>增设附加急停装置。附加急停装置之间的距离</w:t>
            </w:r>
            <w:r>
              <w:rPr>
                <w:rFonts w:hint="eastAsia" w:ascii="宋体" w:hAnsi="宋体"/>
                <w:sz w:val="18"/>
                <w:szCs w:val="18"/>
              </w:rPr>
              <w:t>应符合要求。</w:t>
            </w:r>
          </w:p>
        </w:tc>
        <w:tc>
          <w:tcPr>
            <w:tcW w:w="245" w:type="pct"/>
            <w:vAlign w:val="center"/>
          </w:tcPr>
          <w:p>
            <w:pPr>
              <w:spacing w:line="240" w:lineRule="auto"/>
              <w:jc w:val="center"/>
              <w:rPr>
                <w:rFonts w:ascii="宋体" w:hAnsi="宋体"/>
                <w:sz w:val="18"/>
                <w:szCs w:val="18"/>
              </w:rPr>
            </w:pPr>
            <w:r>
              <w:rPr>
                <w:rFonts w:hint="eastAsia" w:ascii="宋体" w:hAnsi="宋体"/>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46" w:type="pct"/>
            <w:tcBorders>
              <w:top w:val="single" w:color="auto" w:sz="4" w:space="0"/>
              <w:bottom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6</w:t>
            </w:r>
          </w:p>
        </w:tc>
        <w:tc>
          <w:tcPr>
            <w:tcW w:w="846" w:type="pct"/>
            <w:vAlign w:val="center"/>
          </w:tcPr>
          <w:p>
            <w:pPr>
              <w:spacing w:line="240" w:lineRule="auto"/>
              <w:rPr>
                <w:rFonts w:ascii="宋体" w:hAnsi="宋体"/>
                <w:sz w:val="18"/>
                <w:szCs w:val="18"/>
              </w:rPr>
            </w:pPr>
            <w:r>
              <w:rPr>
                <w:rFonts w:hint="eastAsia" w:ascii="宋体" w:hAnsi="宋体"/>
                <w:sz w:val="18"/>
                <w:szCs w:val="18"/>
              </w:rPr>
              <w:t xml:space="preserve"> 出入口</w:t>
            </w:r>
          </w:p>
        </w:tc>
        <w:tc>
          <w:tcPr>
            <w:tcW w:w="1342" w:type="pct"/>
            <w:vAlign w:val="center"/>
          </w:tcPr>
          <w:p>
            <w:pPr>
              <w:spacing w:line="240" w:lineRule="auto"/>
              <w:rPr>
                <w:rFonts w:ascii="宋体" w:hAnsi="宋体"/>
                <w:sz w:val="18"/>
                <w:szCs w:val="18"/>
              </w:rPr>
            </w:pPr>
            <w:r>
              <w:rPr>
                <w:rFonts w:hint="eastAsia" w:ascii="宋体" w:hAnsi="宋体"/>
                <w:sz w:val="18"/>
                <w:szCs w:val="18"/>
              </w:rPr>
              <w:t>1．出入口有充分畅通的区域；2．如出入口处可能接触到扶手带的外缘并且引起危险，应有预防措施。</w:t>
            </w:r>
          </w:p>
        </w:tc>
        <w:tc>
          <w:tcPr>
            <w:tcW w:w="2321" w:type="pct"/>
            <w:vAlign w:val="center"/>
          </w:tcPr>
          <w:p>
            <w:pPr>
              <w:spacing w:line="240" w:lineRule="auto"/>
              <w:rPr>
                <w:rFonts w:ascii="宋体" w:hAnsi="宋体"/>
                <w:sz w:val="18"/>
                <w:szCs w:val="18"/>
              </w:rPr>
            </w:pPr>
            <w:r>
              <w:rPr>
                <w:rFonts w:hint="eastAsia" w:ascii="宋体" w:hAnsi="宋体"/>
                <w:sz w:val="18"/>
                <w:szCs w:val="18"/>
              </w:rPr>
              <w:t>1．在自动扶梯和自动人行道的出入口，应有充分畅通的区域;</w:t>
            </w:r>
          </w:p>
          <w:p>
            <w:pPr>
              <w:spacing w:line="240" w:lineRule="auto"/>
              <w:rPr>
                <w:rFonts w:ascii="宋体" w:hAnsi="宋体"/>
                <w:sz w:val="18"/>
                <w:szCs w:val="18"/>
              </w:rPr>
            </w:pPr>
            <w:r>
              <w:rPr>
                <w:rFonts w:hint="eastAsia" w:ascii="宋体" w:hAnsi="宋体"/>
                <w:sz w:val="18"/>
                <w:szCs w:val="18"/>
              </w:rPr>
              <w:t>2．如果人员在出入口可能接触到扶手带的外缘并且引起危险，则应采取适当的预防措施。</w:t>
            </w:r>
          </w:p>
        </w:tc>
        <w:tc>
          <w:tcPr>
            <w:tcW w:w="245" w:type="pct"/>
            <w:vAlign w:val="center"/>
          </w:tcPr>
          <w:p>
            <w:pPr>
              <w:spacing w:line="240" w:lineRule="auto"/>
              <w:jc w:val="center"/>
              <w:rPr>
                <w:rFonts w:ascii="宋体" w:hAnsi="宋体"/>
                <w:sz w:val="18"/>
                <w:szCs w:val="18"/>
              </w:rPr>
            </w:pPr>
            <w:r>
              <w:rPr>
                <w:rFonts w:hint="eastAsia" w:ascii="宋体" w:hAnsi="宋体"/>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46" w:type="pct"/>
            <w:tcBorders>
              <w:top w:val="single" w:color="auto" w:sz="4" w:space="0"/>
              <w:bottom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7</w:t>
            </w:r>
          </w:p>
        </w:tc>
        <w:tc>
          <w:tcPr>
            <w:tcW w:w="846" w:type="pct"/>
            <w:vAlign w:val="center"/>
          </w:tcPr>
          <w:p>
            <w:pPr>
              <w:spacing w:line="240" w:lineRule="auto"/>
              <w:rPr>
                <w:rFonts w:ascii="宋体" w:hAnsi="宋体"/>
                <w:sz w:val="18"/>
                <w:szCs w:val="18"/>
              </w:rPr>
            </w:pPr>
            <w:r>
              <w:rPr>
                <w:rFonts w:hint="eastAsia" w:ascii="宋体" w:hAnsi="宋体"/>
                <w:sz w:val="18"/>
                <w:szCs w:val="18"/>
              </w:rPr>
              <w:t>垂直净高度</w:t>
            </w:r>
          </w:p>
        </w:tc>
        <w:tc>
          <w:tcPr>
            <w:tcW w:w="1342" w:type="pct"/>
            <w:vAlign w:val="center"/>
          </w:tcPr>
          <w:p>
            <w:pPr>
              <w:spacing w:line="240" w:lineRule="auto"/>
              <w:rPr>
                <w:rFonts w:ascii="宋体" w:hAnsi="宋体"/>
                <w:sz w:val="18"/>
                <w:szCs w:val="18"/>
              </w:rPr>
            </w:pPr>
            <w:r>
              <w:rPr>
                <w:rFonts w:hint="eastAsia" w:ascii="宋体" w:hAnsi="宋体"/>
                <w:sz w:val="18"/>
                <w:szCs w:val="18"/>
              </w:rPr>
              <w:t>踏板上方，垂直净高度不应小于2.30m。</w:t>
            </w:r>
          </w:p>
        </w:tc>
        <w:tc>
          <w:tcPr>
            <w:tcW w:w="2321" w:type="pct"/>
            <w:vAlign w:val="center"/>
          </w:tcPr>
          <w:p>
            <w:pPr>
              <w:spacing w:line="240" w:lineRule="auto"/>
              <w:rPr>
                <w:rFonts w:ascii="宋体" w:hAnsi="宋体"/>
                <w:sz w:val="18"/>
                <w:szCs w:val="18"/>
              </w:rPr>
            </w:pPr>
            <w:r>
              <w:rPr>
                <w:rFonts w:hint="eastAsia" w:ascii="宋体" w:hAnsi="宋体"/>
                <w:sz w:val="18"/>
                <w:szCs w:val="18"/>
              </w:rPr>
              <w:t>自动扶梯的梯级或自动人行道的踏板或胶带上方，垂直净高度不应小于2.30m；</w:t>
            </w:r>
          </w:p>
          <w:p>
            <w:pPr>
              <w:spacing w:line="240" w:lineRule="auto"/>
              <w:rPr>
                <w:rFonts w:ascii="宋体" w:hAnsi="宋体"/>
                <w:sz w:val="18"/>
                <w:szCs w:val="18"/>
              </w:rPr>
            </w:pPr>
            <w:r>
              <w:rPr>
                <w:rFonts w:hint="eastAsia" w:ascii="宋体" w:hAnsi="宋体"/>
                <w:sz w:val="18"/>
                <w:szCs w:val="18"/>
              </w:rPr>
              <w:t>该净高度应当延续到扶手转向端端部。</w:t>
            </w:r>
          </w:p>
        </w:tc>
        <w:tc>
          <w:tcPr>
            <w:tcW w:w="245" w:type="pct"/>
            <w:vAlign w:val="center"/>
          </w:tcPr>
          <w:p>
            <w:pPr>
              <w:spacing w:line="240" w:lineRule="auto"/>
              <w:jc w:val="center"/>
              <w:rPr>
                <w:rFonts w:ascii="宋体" w:hAnsi="宋体"/>
                <w:sz w:val="18"/>
                <w:szCs w:val="18"/>
              </w:rPr>
            </w:pPr>
            <w:r>
              <w:rPr>
                <w:rFonts w:hint="eastAsia" w:ascii="宋体" w:hAnsi="宋体"/>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46" w:type="pct"/>
            <w:tcBorders>
              <w:top w:val="single" w:color="auto" w:sz="4" w:space="0"/>
              <w:bottom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8</w:t>
            </w:r>
          </w:p>
        </w:tc>
        <w:tc>
          <w:tcPr>
            <w:tcW w:w="846" w:type="pct"/>
            <w:vAlign w:val="center"/>
          </w:tcPr>
          <w:p>
            <w:pPr>
              <w:spacing w:line="240" w:lineRule="auto"/>
              <w:rPr>
                <w:rFonts w:ascii="宋体" w:hAnsi="宋体"/>
                <w:sz w:val="18"/>
                <w:szCs w:val="18"/>
              </w:rPr>
            </w:pPr>
            <w:r>
              <w:rPr>
                <w:rFonts w:hint="eastAsia" w:ascii="宋体" w:hAnsi="宋体"/>
                <w:sz w:val="18"/>
                <w:szCs w:val="18"/>
              </w:rPr>
              <w:t>防护挡板</w:t>
            </w:r>
          </w:p>
        </w:tc>
        <w:tc>
          <w:tcPr>
            <w:tcW w:w="1342" w:type="pct"/>
            <w:vAlign w:val="center"/>
          </w:tcPr>
          <w:p>
            <w:pPr>
              <w:spacing w:line="240" w:lineRule="auto"/>
              <w:rPr>
                <w:rFonts w:ascii="宋体" w:hAnsi="宋体"/>
                <w:sz w:val="18"/>
                <w:szCs w:val="18"/>
              </w:rPr>
            </w:pPr>
            <w:r>
              <w:rPr>
                <w:rFonts w:hint="eastAsia" w:ascii="宋体" w:hAnsi="宋体"/>
                <w:sz w:val="18"/>
                <w:szCs w:val="18"/>
              </w:rPr>
              <w:t>扶手带外缘与任何障碍物之间距离不足400mm的，在与楼板交叉处以及各交叉设置的自动扶梯或自动人行道之间，应当设置一个高度不应小于0.30m的垂直固定防护挡板。</w:t>
            </w:r>
          </w:p>
        </w:tc>
        <w:tc>
          <w:tcPr>
            <w:tcW w:w="2321" w:type="pct"/>
            <w:vAlign w:val="center"/>
          </w:tcPr>
          <w:p>
            <w:pPr>
              <w:spacing w:line="240" w:lineRule="auto"/>
              <w:rPr>
                <w:rFonts w:ascii="宋体" w:hAnsi="宋体"/>
                <w:sz w:val="18"/>
                <w:szCs w:val="18"/>
              </w:rPr>
            </w:pPr>
            <w:r>
              <w:rPr>
                <w:rFonts w:hint="eastAsia" w:ascii="宋体" w:hAnsi="宋体"/>
                <w:sz w:val="18"/>
                <w:szCs w:val="18"/>
              </w:rPr>
              <w:t>如果建筑物的障碍物会引起人员伤害时，则应采取相应的预防措施。特别是在与楼板交叉处以及各交叉设置的自动扶梯或自动人行道之间，应当设置一个高度不应小于0.30m，无锐利边缘的垂直固定封闭防护挡板，位于扶手带上方，且延伸至扶手带外缘下至少25mm（扶手带外缘与任何障碍物之间距离大于等于400mm的除外）。</w:t>
            </w:r>
          </w:p>
        </w:tc>
        <w:tc>
          <w:tcPr>
            <w:tcW w:w="245" w:type="pct"/>
            <w:vAlign w:val="center"/>
          </w:tcPr>
          <w:p>
            <w:pPr>
              <w:spacing w:line="240" w:lineRule="auto"/>
              <w:jc w:val="center"/>
              <w:rPr>
                <w:rFonts w:ascii="宋体" w:hAnsi="宋体"/>
                <w:sz w:val="18"/>
                <w:szCs w:val="18"/>
              </w:rPr>
            </w:pPr>
            <w:r>
              <w:rPr>
                <w:rFonts w:ascii="宋体" w:hAnsi="宋体"/>
                <w:sz w:val="18"/>
                <w:szCs w:val="18"/>
              </w:rPr>
              <w:t>4</w:t>
            </w:r>
          </w:p>
        </w:tc>
      </w:tr>
    </w:tbl>
    <w:p>
      <w:pPr>
        <w:pStyle w:val="57"/>
        <w:ind w:firstLine="420"/>
      </w:pPr>
    </w:p>
    <w:p>
      <w:pPr>
        <w:pStyle w:val="78"/>
        <w:numPr>
          <w:ilvl w:val="0"/>
          <w:numId w:val="0"/>
        </w:numPr>
        <w:spacing w:before="156" w:after="156"/>
      </w:pPr>
      <w:r>
        <w:rPr>
          <w:rFonts w:hint="eastAsia"/>
        </w:rPr>
        <w:t>表D.1 自动扶梯和自动人行道维保质量评价项目表</w:t>
      </w:r>
      <w:r>
        <w:rPr>
          <w:rFonts w:hint="eastAsia" w:ascii="宋体" w:hAnsi="宋体" w:eastAsia="宋体"/>
        </w:rPr>
        <w:t>（续）</w:t>
      </w:r>
    </w:p>
    <w:tbl>
      <w:tblPr>
        <w:tblStyle w:val="2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3"/>
        <w:gridCol w:w="1789"/>
        <w:gridCol w:w="4113"/>
        <w:gridCol w:w="7426"/>
        <w:gridCol w:w="6"/>
        <w:gridCol w:w="7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48" w:type="pct"/>
            <w:tcBorders>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序号</w:t>
            </w:r>
          </w:p>
        </w:tc>
        <w:tc>
          <w:tcPr>
            <w:tcW w:w="605" w:type="pct"/>
            <w:tcBorders>
              <w:left w:val="single" w:color="auto" w:sz="4" w:space="0"/>
            </w:tcBorders>
            <w:vAlign w:val="center"/>
          </w:tcPr>
          <w:p>
            <w:pPr>
              <w:spacing w:line="240" w:lineRule="auto"/>
              <w:jc w:val="center"/>
              <w:rPr>
                <w:rFonts w:ascii="宋体" w:hAnsi="宋体"/>
                <w:sz w:val="18"/>
                <w:szCs w:val="18"/>
              </w:rPr>
            </w:pPr>
            <w:r>
              <w:rPr>
                <w:rFonts w:ascii="宋体" w:hAnsi="宋体"/>
                <w:sz w:val="18"/>
                <w:szCs w:val="18"/>
              </w:rPr>
              <w:t>项目</w:t>
            </w:r>
          </w:p>
        </w:tc>
        <w:tc>
          <w:tcPr>
            <w:tcW w:w="1391" w:type="pct"/>
            <w:vAlign w:val="center"/>
          </w:tcPr>
          <w:p>
            <w:pPr>
              <w:spacing w:line="240" w:lineRule="auto"/>
              <w:jc w:val="center"/>
              <w:rPr>
                <w:rFonts w:ascii="宋体" w:hAnsi="宋体"/>
                <w:sz w:val="18"/>
                <w:szCs w:val="18"/>
              </w:rPr>
            </w:pPr>
            <w:r>
              <w:rPr>
                <w:rFonts w:ascii="宋体" w:hAnsi="宋体"/>
                <w:sz w:val="18"/>
                <w:szCs w:val="18"/>
              </w:rPr>
              <w:t>内容与要求</w:t>
            </w:r>
          </w:p>
        </w:tc>
        <w:tc>
          <w:tcPr>
            <w:tcW w:w="2513" w:type="pct"/>
            <w:gridSpan w:val="2"/>
            <w:vAlign w:val="center"/>
          </w:tcPr>
          <w:p>
            <w:pPr>
              <w:spacing w:line="240" w:lineRule="auto"/>
              <w:jc w:val="center"/>
              <w:rPr>
                <w:rFonts w:ascii="宋体" w:hAnsi="宋体"/>
                <w:sz w:val="18"/>
                <w:szCs w:val="18"/>
              </w:rPr>
            </w:pPr>
            <w:r>
              <w:rPr>
                <w:rFonts w:hint="eastAsia" w:ascii="宋体" w:hAnsi="宋体"/>
                <w:sz w:val="18"/>
                <w:szCs w:val="18"/>
              </w:rPr>
              <w:t>评分标准  （总分100×40%）</w:t>
            </w:r>
          </w:p>
        </w:tc>
        <w:tc>
          <w:tcPr>
            <w:tcW w:w="243" w:type="pct"/>
            <w:vAlign w:val="center"/>
          </w:tcPr>
          <w:p>
            <w:pPr>
              <w:spacing w:line="240" w:lineRule="auto"/>
              <w:jc w:val="center"/>
              <w:rPr>
                <w:rFonts w:ascii="宋体" w:hAnsi="宋体"/>
                <w:sz w:val="18"/>
                <w:szCs w:val="18"/>
              </w:rPr>
            </w:pPr>
            <w:r>
              <w:rPr>
                <w:rFonts w:hint="eastAsia" w:ascii="宋体" w:hAnsi="宋体"/>
                <w:sz w:val="18"/>
                <w:szCs w:val="18"/>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48" w:type="pct"/>
            <w:tcBorders>
              <w:top w:val="single" w:color="auto" w:sz="4" w:space="0"/>
              <w:bottom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9</w:t>
            </w:r>
          </w:p>
        </w:tc>
        <w:tc>
          <w:tcPr>
            <w:tcW w:w="605" w:type="pct"/>
            <w:vAlign w:val="center"/>
          </w:tcPr>
          <w:p>
            <w:pPr>
              <w:spacing w:line="240" w:lineRule="auto"/>
              <w:rPr>
                <w:rFonts w:ascii="宋体" w:hAnsi="宋体"/>
                <w:sz w:val="18"/>
                <w:szCs w:val="18"/>
              </w:rPr>
            </w:pPr>
            <w:r>
              <w:rPr>
                <w:rFonts w:ascii="宋体" w:hAnsi="宋体"/>
                <w:sz w:val="18"/>
                <w:szCs w:val="18"/>
              </w:rPr>
              <w:t>扶手</w:t>
            </w:r>
            <w:r>
              <w:rPr>
                <w:rFonts w:hint="eastAsia" w:ascii="宋体" w:hAnsi="宋体"/>
                <w:sz w:val="18"/>
                <w:szCs w:val="18"/>
              </w:rPr>
              <w:t>防攀爬设</w:t>
            </w:r>
            <w:r>
              <w:rPr>
                <w:rFonts w:ascii="宋体" w:hAnsi="宋体"/>
                <w:sz w:val="18"/>
                <w:szCs w:val="18"/>
              </w:rPr>
              <w:t>置</w:t>
            </w:r>
          </w:p>
        </w:tc>
        <w:tc>
          <w:tcPr>
            <w:tcW w:w="1391" w:type="pct"/>
            <w:vAlign w:val="center"/>
          </w:tcPr>
          <w:p>
            <w:pPr>
              <w:spacing w:line="240" w:lineRule="auto"/>
              <w:rPr>
                <w:rFonts w:ascii="宋体" w:hAnsi="宋体"/>
                <w:sz w:val="18"/>
                <w:szCs w:val="18"/>
              </w:rPr>
            </w:pPr>
            <w:r>
              <w:rPr>
                <w:rFonts w:hint="eastAsia" w:ascii="宋体" w:hAnsi="宋体"/>
                <w:sz w:val="18"/>
                <w:szCs w:val="18"/>
              </w:rPr>
              <w:t>自动扶梯与自动人行道的外盖板上应当装设防爬装置。</w:t>
            </w:r>
          </w:p>
        </w:tc>
        <w:tc>
          <w:tcPr>
            <w:tcW w:w="2513" w:type="pct"/>
            <w:gridSpan w:val="2"/>
            <w:vAlign w:val="center"/>
          </w:tcPr>
          <w:p>
            <w:pPr>
              <w:spacing w:line="240" w:lineRule="auto"/>
              <w:rPr>
                <w:rFonts w:ascii="宋体" w:hAnsi="宋体"/>
                <w:sz w:val="18"/>
                <w:szCs w:val="18"/>
              </w:rPr>
            </w:pPr>
            <w:r>
              <w:rPr>
                <w:rFonts w:hint="eastAsia" w:ascii="宋体" w:hAnsi="宋体"/>
                <w:sz w:val="18"/>
                <w:szCs w:val="18"/>
              </w:rPr>
              <w:t>为防止人员跌落，在自动扶梯与自动人行道的外盖板上应当装设防爬装置；高度、强度符合要求，无损坏。</w:t>
            </w:r>
          </w:p>
        </w:tc>
        <w:tc>
          <w:tcPr>
            <w:tcW w:w="243" w:type="pct"/>
            <w:vAlign w:val="center"/>
          </w:tcPr>
          <w:p>
            <w:pPr>
              <w:spacing w:line="240" w:lineRule="auto"/>
              <w:jc w:val="center"/>
              <w:rPr>
                <w:rFonts w:ascii="宋体" w:hAnsi="宋体"/>
                <w:sz w:val="18"/>
                <w:szCs w:val="18"/>
              </w:rPr>
            </w:pPr>
            <w:r>
              <w:rPr>
                <w:rFonts w:hint="eastAsia" w:ascii="宋体" w:hAnsi="宋体"/>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48" w:type="pct"/>
            <w:tcBorders>
              <w:top w:val="single" w:color="auto" w:sz="4" w:space="0"/>
              <w:bottom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10</w:t>
            </w:r>
          </w:p>
        </w:tc>
        <w:tc>
          <w:tcPr>
            <w:tcW w:w="605" w:type="pct"/>
            <w:vAlign w:val="center"/>
          </w:tcPr>
          <w:p>
            <w:pPr>
              <w:spacing w:line="240" w:lineRule="auto"/>
              <w:rPr>
                <w:rFonts w:ascii="宋体" w:hAnsi="宋体"/>
                <w:sz w:val="18"/>
                <w:szCs w:val="18"/>
              </w:rPr>
            </w:pPr>
            <w:r>
              <w:rPr>
                <w:rFonts w:ascii="宋体" w:hAnsi="宋体"/>
                <w:sz w:val="18"/>
                <w:szCs w:val="18"/>
              </w:rPr>
              <w:t>扶手装置</w:t>
            </w:r>
            <w:r>
              <w:rPr>
                <w:rFonts w:hint="eastAsia" w:ascii="宋体" w:hAnsi="宋体"/>
                <w:sz w:val="18"/>
                <w:szCs w:val="18"/>
              </w:rPr>
              <w:t>要求</w:t>
            </w:r>
          </w:p>
        </w:tc>
        <w:tc>
          <w:tcPr>
            <w:tcW w:w="1391" w:type="pct"/>
            <w:vAlign w:val="center"/>
          </w:tcPr>
          <w:p>
            <w:pPr>
              <w:spacing w:line="240" w:lineRule="auto"/>
              <w:rPr>
                <w:rFonts w:ascii="宋体" w:hAnsi="宋体"/>
                <w:sz w:val="18"/>
                <w:szCs w:val="18"/>
              </w:rPr>
            </w:pPr>
            <w:r>
              <w:rPr>
                <w:rFonts w:hint="eastAsia" w:ascii="宋体" w:hAnsi="宋体"/>
                <w:sz w:val="18"/>
                <w:szCs w:val="18"/>
              </w:rPr>
              <w:t>1.</w:t>
            </w:r>
            <w:r>
              <w:rPr>
                <w:rFonts w:ascii="宋体" w:hAnsi="宋体"/>
                <w:sz w:val="18"/>
                <w:szCs w:val="18"/>
              </w:rPr>
              <w:t>梯级</w:t>
            </w:r>
            <w:r>
              <w:rPr>
                <w:rFonts w:hint="eastAsia" w:ascii="宋体" w:hAnsi="宋体"/>
                <w:sz w:val="18"/>
                <w:szCs w:val="18"/>
              </w:rPr>
              <w:t>、</w:t>
            </w:r>
            <w:r>
              <w:rPr>
                <w:rFonts w:ascii="宋体" w:hAnsi="宋体"/>
                <w:sz w:val="18"/>
                <w:szCs w:val="18"/>
              </w:rPr>
              <w:t>踏板侧扶手装置部分应光滑</w:t>
            </w:r>
            <w:r>
              <w:rPr>
                <w:rFonts w:hint="eastAsia" w:ascii="宋体" w:hAnsi="宋体"/>
                <w:sz w:val="18"/>
                <w:szCs w:val="18"/>
              </w:rPr>
              <w:t>、平齐；</w:t>
            </w:r>
            <w:r>
              <w:rPr>
                <w:rFonts w:ascii="宋体" w:hAnsi="宋体"/>
                <w:sz w:val="18"/>
                <w:szCs w:val="18"/>
              </w:rPr>
              <w:t>其压条的装设方向与运行方向不一致时，凸出高度不应超过3mm</w:t>
            </w:r>
            <w:r>
              <w:rPr>
                <w:rFonts w:hint="eastAsia" w:ascii="宋体" w:hAnsi="宋体"/>
                <w:sz w:val="18"/>
                <w:szCs w:val="18"/>
              </w:rPr>
              <w:t>；2.</w:t>
            </w:r>
            <w:r>
              <w:rPr>
                <w:rFonts w:ascii="宋体" w:hAnsi="宋体"/>
                <w:sz w:val="18"/>
                <w:szCs w:val="18"/>
              </w:rPr>
              <w:t>围裙板与护壁板之间的连接处的结构应</w:t>
            </w:r>
            <w:r>
              <w:rPr>
                <w:rFonts w:hint="eastAsia" w:ascii="宋体" w:hAnsi="宋体"/>
                <w:sz w:val="18"/>
                <w:szCs w:val="18"/>
              </w:rPr>
              <w:t>无产生勾</w:t>
            </w:r>
            <w:r>
              <w:rPr>
                <w:rFonts w:ascii="宋体" w:hAnsi="宋体"/>
                <w:sz w:val="18"/>
                <w:szCs w:val="18"/>
              </w:rPr>
              <w:t>绊的危险</w:t>
            </w:r>
            <w:r>
              <w:rPr>
                <w:rFonts w:hint="eastAsia" w:ascii="宋体" w:hAnsi="宋体"/>
                <w:sz w:val="18"/>
                <w:szCs w:val="18"/>
              </w:rPr>
              <w:t>。</w:t>
            </w:r>
          </w:p>
        </w:tc>
        <w:tc>
          <w:tcPr>
            <w:tcW w:w="2513" w:type="pct"/>
            <w:gridSpan w:val="2"/>
            <w:vAlign w:val="center"/>
          </w:tcPr>
          <w:p>
            <w:pPr>
              <w:spacing w:line="240" w:lineRule="auto"/>
              <w:rPr>
                <w:rFonts w:ascii="宋体" w:hAnsi="宋体"/>
                <w:sz w:val="18"/>
                <w:szCs w:val="18"/>
              </w:rPr>
            </w:pPr>
            <w:r>
              <w:rPr>
                <w:rFonts w:hint="eastAsia" w:ascii="宋体" w:hAnsi="宋体"/>
                <w:sz w:val="18"/>
                <w:szCs w:val="18"/>
              </w:rPr>
              <w:t>1.</w:t>
            </w:r>
            <w:r>
              <w:rPr>
                <w:rFonts w:ascii="宋体" w:hAnsi="宋体"/>
                <w:sz w:val="18"/>
                <w:szCs w:val="18"/>
              </w:rPr>
              <w:t>朝向梯级、踏板或胶带一侧扶手装置部分应光滑</w:t>
            </w:r>
            <w:r>
              <w:rPr>
                <w:rFonts w:hint="eastAsia" w:ascii="宋体" w:hAnsi="宋体"/>
                <w:sz w:val="18"/>
                <w:szCs w:val="18"/>
              </w:rPr>
              <w:t>、平齐。</w:t>
            </w:r>
            <w:r>
              <w:rPr>
                <w:rFonts w:ascii="宋体" w:hAnsi="宋体"/>
                <w:sz w:val="18"/>
                <w:szCs w:val="18"/>
              </w:rPr>
              <w:t>其压条或镶条的装设方向与运行方向不一致时，其凸出高度不应超过3mm，应</w:t>
            </w:r>
            <w:r>
              <w:rPr>
                <w:rFonts w:hint="eastAsia" w:ascii="宋体" w:hAnsi="宋体"/>
                <w:sz w:val="18"/>
                <w:szCs w:val="18"/>
              </w:rPr>
              <w:t>当</w:t>
            </w:r>
            <w:r>
              <w:rPr>
                <w:rFonts w:ascii="宋体" w:hAnsi="宋体"/>
                <w:sz w:val="18"/>
                <w:szCs w:val="18"/>
              </w:rPr>
              <w:t>坚固</w:t>
            </w:r>
            <w:r>
              <w:rPr>
                <w:rFonts w:hint="eastAsia" w:ascii="宋体" w:hAnsi="宋体"/>
                <w:sz w:val="18"/>
                <w:szCs w:val="18"/>
              </w:rPr>
              <w:t>并</w:t>
            </w:r>
            <w:r>
              <w:rPr>
                <w:rFonts w:ascii="宋体" w:hAnsi="宋体"/>
                <w:sz w:val="18"/>
                <w:szCs w:val="18"/>
              </w:rPr>
              <w:t>且具有</w:t>
            </w:r>
            <w:r>
              <w:rPr>
                <w:rFonts w:hint="eastAsia" w:ascii="宋体" w:hAnsi="宋体"/>
                <w:sz w:val="18"/>
                <w:szCs w:val="18"/>
              </w:rPr>
              <w:t>圆</w:t>
            </w:r>
            <w:r>
              <w:rPr>
                <w:rFonts w:ascii="宋体" w:hAnsi="宋体"/>
                <w:sz w:val="18"/>
                <w:szCs w:val="18"/>
              </w:rPr>
              <w:t>角或倒角的边缘。</w:t>
            </w:r>
          </w:p>
          <w:p>
            <w:pPr>
              <w:spacing w:line="240" w:lineRule="auto"/>
              <w:rPr>
                <w:rFonts w:ascii="宋体" w:hAnsi="宋体"/>
                <w:sz w:val="18"/>
                <w:szCs w:val="18"/>
              </w:rPr>
            </w:pPr>
            <w:r>
              <w:rPr>
                <w:rFonts w:hint="eastAsia" w:ascii="宋体" w:hAnsi="宋体"/>
                <w:sz w:val="18"/>
                <w:szCs w:val="18"/>
              </w:rPr>
              <w:t>2.</w:t>
            </w:r>
            <w:r>
              <w:rPr>
                <w:rFonts w:ascii="宋体" w:hAnsi="宋体"/>
                <w:sz w:val="18"/>
                <w:szCs w:val="18"/>
              </w:rPr>
              <w:t>围裙板与护壁板之间的连接处的结构应</w:t>
            </w:r>
            <w:r>
              <w:rPr>
                <w:rFonts w:hint="eastAsia" w:ascii="宋体" w:hAnsi="宋体"/>
                <w:sz w:val="18"/>
                <w:szCs w:val="18"/>
              </w:rPr>
              <w:t>无产生勾</w:t>
            </w:r>
            <w:r>
              <w:rPr>
                <w:rFonts w:ascii="宋体" w:hAnsi="宋体"/>
                <w:sz w:val="18"/>
                <w:szCs w:val="18"/>
              </w:rPr>
              <w:t>绊的危险</w:t>
            </w:r>
            <w:r>
              <w:rPr>
                <w:rFonts w:hint="eastAsia" w:ascii="宋体" w:hAnsi="宋体"/>
                <w:sz w:val="18"/>
                <w:szCs w:val="18"/>
              </w:rPr>
              <w:t>。</w:t>
            </w:r>
          </w:p>
        </w:tc>
        <w:tc>
          <w:tcPr>
            <w:tcW w:w="243" w:type="pct"/>
            <w:vAlign w:val="center"/>
          </w:tcPr>
          <w:p>
            <w:pPr>
              <w:spacing w:line="240" w:lineRule="auto"/>
              <w:jc w:val="center"/>
              <w:rPr>
                <w:rFonts w:ascii="宋体" w:hAnsi="宋体"/>
                <w:sz w:val="18"/>
                <w:szCs w:val="18"/>
              </w:rPr>
            </w:pPr>
            <w:r>
              <w:rPr>
                <w:rFonts w:hint="eastAsia" w:ascii="宋体" w:hAnsi="宋体"/>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48" w:type="pct"/>
            <w:tcBorders>
              <w:top w:val="single" w:color="auto" w:sz="4" w:space="0"/>
              <w:bottom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11</w:t>
            </w:r>
          </w:p>
        </w:tc>
        <w:tc>
          <w:tcPr>
            <w:tcW w:w="605" w:type="pct"/>
            <w:vAlign w:val="center"/>
          </w:tcPr>
          <w:p>
            <w:pPr>
              <w:spacing w:line="240" w:lineRule="auto"/>
              <w:rPr>
                <w:rFonts w:ascii="宋体" w:hAnsi="宋体"/>
                <w:sz w:val="18"/>
                <w:szCs w:val="18"/>
              </w:rPr>
            </w:pPr>
            <w:r>
              <w:rPr>
                <w:rFonts w:hint="eastAsia" w:ascii="宋体" w:hAnsi="宋体"/>
                <w:sz w:val="18"/>
                <w:szCs w:val="18"/>
              </w:rPr>
              <w:t>梯级、踏板或胶带与围裙板间隙</w:t>
            </w:r>
          </w:p>
        </w:tc>
        <w:tc>
          <w:tcPr>
            <w:tcW w:w="1391" w:type="pct"/>
            <w:vAlign w:val="center"/>
          </w:tcPr>
          <w:p>
            <w:pPr>
              <w:spacing w:line="240" w:lineRule="auto"/>
              <w:rPr>
                <w:rFonts w:ascii="宋体" w:hAnsi="宋体"/>
                <w:sz w:val="18"/>
                <w:szCs w:val="18"/>
              </w:rPr>
            </w:pPr>
            <w:r>
              <w:rPr>
                <w:rFonts w:hint="eastAsia" w:ascii="宋体" w:hAnsi="宋体"/>
                <w:sz w:val="18"/>
                <w:szCs w:val="18"/>
              </w:rPr>
              <w:t>自动扶梯或自动人行道的梯级、踏板的两侧，任何一侧的水平间隙不应大于4mm，且两侧对称位置处的间隙总和不应大于7mm。</w:t>
            </w:r>
          </w:p>
        </w:tc>
        <w:tc>
          <w:tcPr>
            <w:tcW w:w="2513" w:type="pct"/>
            <w:gridSpan w:val="2"/>
            <w:vAlign w:val="center"/>
          </w:tcPr>
          <w:p>
            <w:pPr>
              <w:spacing w:line="240" w:lineRule="auto"/>
              <w:rPr>
                <w:rFonts w:ascii="宋体" w:hAnsi="宋体"/>
                <w:sz w:val="18"/>
                <w:szCs w:val="18"/>
              </w:rPr>
            </w:pPr>
            <w:r>
              <w:rPr>
                <w:rFonts w:hint="eastAsia" w:ascii="宋体" w:hAnsi="宋体"/>
                <w:sz w:val="18"/>
                <w:szCs w:val="18"/>
              </w:rPr>
              <w:t>自动扶梯或自动人行道的围裙板设置在梯级、踏板或胶带的两侧，任何一侧的水平间隙不应大于4mm，且两侧对称位置处的间隙总和不应大于7mm。如果自动人行道的围裙板设置在踏板或胶带之上时，则踏板表面与围裙板下端间所测得的垂直间隙不应超过4mm；踏板或胶带产生横向移动时，不允许踏板或胶带的侧边与围裙板垂直投影间产生间隙。</w:t>
            </w:r>
          </w:p>
        </w:tc>
        <w:tc>
          <w:tcPr>
            <w:tcW w:w="243" w:type="pct"/>
            <w:vAlign w:val="center"/>
          </w:tcPr>
          <w:p>
            <w:pPr>
              <w:spacing w:line="240" w:lineRule="auto"/>
              <w:jc w:val="center"/>
              <w:rPr>
                <w:rFonts w:ascii="宋体" w:hAnsi="宋体"/>
                <w:sz w:val="18"/>
                <w:szCs w:val="18"/>
              </w:rPr>
            </w:pPr>
            <w:r>
              <w:rPr>
                <w:rFonts w:hint="eastAsia" w:ascii="宋体" w:hAnsi="宋体"/>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48" w:type="pct"/>
            <w:tcBorders>
              <w:top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12</w:t>
            </w:r>
          </w:p>
        </w:tc>
        <w:tc>
          <w:tcPr>
            <w:tcW w:w="605" w:type="pct"/>
            <w:vAlign w:val="center"/>
          </w:tcPr>
          <w:p>
            <w:pPr>
              <w:spacing w:line="240" w:lineRule="auto"/>
              <w:rPr>
                <w:rFonts w:ascii="宋体" w:hAnsi="宋体"/>
                <w:sz w:val="18"/>
                <w:szCs w:val="18"/>
              </w:rPr>
            </w:pPr>
            <w:r>
              <w:rPr>
                <w:rFonts w:hint="eastAsia" w:ascii="宋体" w:hAnsi="宋体"/>
                <w:sz w:val="18"/>
                <w:szCs w:val="18"/>
              </w:rPr>
              <w:t xml:space="preserve"> 防夹装置</w:t>
            </w:r>
          </w:p>
        </w:tc>
        <w:tc>
          <w:tcPr>
            <w:tcW w:w="1391" w:type="pct"/>
            <w:vAlign w:val="center"/>
          </w:tcPr>
          <w:p>
            <w:pPr>
              <w:spacing w:line="240" w:lineRule="auto"/>
              <w:rPr>
                <w:rFonts w:ascii="宋体" w:hAnsi="宋体"/>
                <w:sz w:val="18"/>
                <w:szCs w:val="18"/>
              </w:rPr>
            </w:pPr>
            <w:r>
              <w:rPr>
                <w:rFonts w:hint="eastAsia" w:ascii="宋体" w:hAnsi="宋体"/>
                <w:sz w:val="18"/>
                <w:szCs w:val="18"/>
              </w:rPr>
              <w:t>围裙板上应当装设围裙板防夹装置。</w:t>
            </w:r>
          </w:p>
        </w:tc>
        <w:tc>
          <w:tcPr>
            <w:tcW w:w="2513" w:type="pct"/>
            <w:gridSpan w:val="2"/>
            <w:vAlign w:val="center"/>
          </w:tcPr>
          <w:p>
            <w:pPr>
              <w:spacing w:line="240" w:lineRule="auto"/>
              <w:rPr>
                <w:rFonts w:ascii="宋体" w:hAnsi="宋体"/>
                <w:sz w:val="18"/>
                <w:szCs w:val="18"/>
              </w:rPr>
            </w:pPr>
            <w:r>
              <w:rPr>
                <w:rFonts w:hint="eastAsia" w:ascii="宋体" w:hAnsi="宋体"/>
                <w:sz w:val="18"/>
                <w:szCs w:val="18"/>
              </w:rPr>
              <w:t>在自动扶梯的围裙板上应当装设围裙板防夹装置。</w:t>
            </w:r>
          </w:p>
        </w:tc>
        <w:tc>
          <w:tcPr>
            <w:tcW w:w="243" w:type="pct"/>
            <w:vAlign w:val="center"/>
          </w:tcPr>
          <w:p>
            <w:pPr>
              <w:spacing w:line="240" w:lineRule="auto"/>
              <w:jc w:val="center"/>
              <w:rPr>
                <w:rFonts w:ascii="宋体" w:hAnsi="宋体"/>
                <w:sz w:val="18"/>
                <w:szCs w:val="18"/>
              </w:rPr>
            </w:pPr>
            <w:r>
              <w:rPr>
                <w:rFonts w:hint="eastAsia" w:ascii="宋体" w:hAnsi="宋体"/>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48" w:type="pct"/>
            <w:vAlign w:val="center"/>
          </w:tcPr>
          <w:p>
            <w:pPr>
              <w:spacing w:line="240" w:lineRule="auto"/>
              <w:jc w:val="center"/>
              <w:rPr>
                <w:rFonts w:ascii="宋体" w:hAnsi="宋体"/>
                <w:sz w:val="18"/>
                <w:szCs w:val="18"/>
              </w:rPr>
            </w:pPr>
            <w:r>
              <w:rPr>
                <w:rFonts w:hint="eastAsia" w:ascii="宋体" w:hAnsi="宋体"/>
                <w:sz w:val="18"/>
                <w:szCs w:val="18"/>
              </w:rPr>
              <w:t>13</w:t>
            </w:r>
          </w:p>
        </w:tc>
        <w:tc>
          <w:tcPr>
            <w:tcW w:w="605" w:type="pct"/>
            <w:vAlign w:val="center"/>
          </w:tcPr>
          <w:p>
            <w:pPr>
              <w:spacing w:line="240" w:lineRule="auto"/>
              <w:rPr>
                <w:rFonts w:ascii="宋体" w:hAnsi="宋体"/>
                <w:sz w:val="18"/>
                <w:szCs w:val="18"/>
              </w:rPr>
            </w:pPr>
            <w:r>
              <w:rPr>
                <w:rFonts w:hint="eastAsia" w:ascii="宋体" w:hAnsi="宋体"/>
                <w:sz w:val="18"/>
                <w:szCs w:val="18"/>
              </w:rPr>
              <w:t>梳齿与梳齿板</w:t>
            </w:r>
            <w:r>
              <w:rPr>
                <w:rFonts w:ascii="宋体" w:hAnsi="宋体"/>
                <w:sz w:val="18"/>
                <w:szCs w:val="18"/>
              </w:rPr>
              <w:t>梳齿啮合</w:t>
            </w:r>
          </w:p>
        </w:tc>
        <w:tc>
          <w:tcPr>
            <w:tcW w:w="1391" w:type="pct"/>
            <w:vAlign w:val="center"/>
          </w:tcPr>
          <w:p>
            <w:pPr>
              <w:spacing w:line="240" w:lineRule="auto"/>
              <w:rPr>
                <w:rFonts w:ascii="宋体" w:hAnsi="宋体"/>
                <w:sz w:val="18"/>
                <w:szCs w:val="18"/>
              </w:rPr>
            </w:pPr>
            <w:r>
              <w:rPr>
                <w:rFonts w:hint="eastAsia" w:ascii="宋体" w:hAnsi="宋体"/>
                <w:sz w:val="18"/>
                <w:szCs w:val="18"/>
              </w:rPr>
              <w:t>1.梳齿板梳齿或踏面齿应当完好；2.梳齿板梳齿与踏板面齿槽的啮合深度和间隙符合。</w:t>
            </w:r>
          </w:p>
        </w:tc>
        <w:tc>
          <w:tcPr>
            <w:tcW w:w="2511" w:type="pct"/>
            <w:vAlign w:val="center"/>
          </w:tcPr>
          <w:p>
            <w:pPr>
              <w:spacing w:line="240" w:lineRule="auto"/>
              <w:rPr>
                <w:rFonts w:ascii="宋体" w:hAnsi="宋体"/>
                <w:sz w:val="18"/>
                <w:szCs w:val="18"/>
              </w:rPr>
            </w:pPr>
            <w:r>
              <w:rPr>
                <w:rFonts w:hint="eastAsia" w:ascii="宋体" w:hAnsi="宋体"/>
                <w:sz w:val="18"/>
                <w:szCs w:val="18"/>
              </w:rPr>
              <w:t>1.梳齿板梳齿或踏面齿应当完好，不得有缺损。</w:t>
            </w:r>
          </w:p>
          <w:p>
            <w:pPr>
              <w:spacing w:line="240" w:lineRule="auto"/>
              <w:rPr>
                <w:rFonts w:ascii="宋体" w:hAnsi="宋体"/>
                <w:sz w:val="18"/>
                <w:szCs w:val="18"/>
              </w:rPr>
            </w:pPr>
            <w:r>
              <w:rPr>
                <w:rFonts w:hint="eastAsia" w:ascii="宋体" w:hAnsi="宋体"/>
                <w:sz w:val="18"/>
                <w:szCs w:val="18"/>
              </w:rPr>
              <w:t>2.梳齿板梳齿与踏板面齿槽的啮合深度至少为4mm，间隙不应超过4mm</w:t>
            </w:r>
          </w:p>
        </w:tc>
        <w:tc>
          <w:tcPr>
            <w:tcW w:w="245" w:type="pct"/>
            <w:gridSpan w:val="2"/>
            <w:vAlign w:val="center"/>
          </w:tcPr>
          <w:p>
            <w:pPr>
              <w:spacing w:line="240" w:lineRule="auto"/>
              <w:jc w:val="center"/>
              <w:rPr>
                <w:rFonts w:ascii="宋体" w:hAnsi="宋体"/>
                <w:sz w:val="18"/>
                <w:szCs w:val="18"/>
              </w:rPr>
            </w:pPr>
            <w:r>
              <w:rPr>
                <w:rFonts w:hint="eastAsia" w:ascii="宋体" w:hAnsi="宋体"/>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48" w:type="pct"/>
            <w:vAlign w:val="center"/>
          </w:tcPr>
          <w:p>
            <w:pPr>
              <w:spacing w:line="240" w:lineRule="auto"/>
              <w:jc w:val="center"/>
              <w:rPr>
                <w:rFonts w:ascii="宋体" w:hAnsi="宋体"/>
                <w:sz w:val="18"/>
                <w:szCs w:val="18"/>
              </w:rPr>
            </w:pPr>
            <w:r>
              <w:rPr>
                <w:rFonts w:hint="eastAsia" w:ascii="宋体" w:hAnsi="宋体"/>
                <w:sz w:val="18"/>
                <w:szCs w:val="18"/>
              </w:rPr>
              <w:t>14</w:t>
            </w:r>
          </w:p>
        </w:tc>
        <w:tc>
          <w:tcPr>
            <w:tcW w:w="605" w:type="pct"/>
            <w:vAlign w:val="center"/>
          </w:tcPr>
          <w:p>
            <w:pPr>
              <w:spacing w:line="240" w:lineRule="auto"/>
              <w:rPr>
                <w:rFonts w:ascii="宋体" w:hAnsi="宋体"/>
                <w:sz w:val="18"/>
                <w:szCs w:val="18"/>
              </w:rPr>
            </w:pPr>
            <w:r>
              <w:rPr>
                <w:rFonts w:hint="eastAsia" w:ascii="宋体" w:hAnsi="宋体"/>
                <w:sz w:val="18"/>
                <w:szCs w:val="18"/>
              </w:rPr>
              <w:t>扶手带入口保护</w:t>
            </w:r>
          </w:p>
        </w:tc>
        <w:tc>
          <w:tcPr>
            <w:tcW w:w="1391" w:type="pct"/>
            <w:vAlign w:val="center"/>
          </w:tcPr>
          <w:p>
            <w:pPr>
              <w:spacing w:line="240" w:lineRule="auto"/>
              <w:rPr>
                <w:rFonts w:ascii="宋体" w:hAnsi="宋体"/>
                <w:sz w:val="18"/>
                <w:szCs w:val="18"/>
              </w:rPr>
            </w:pPr>
            <w:r>
              <w:rPr>
                <w:rFonts w:hint="eastAsia" w:ascii="宋体" w:hAnsi="宋体"/>
                <w:sz w:val="18"/>
                <w:szCs w:val="18"/>
              </w:rPr>
              <w:t>扶手转向端的扶手带入口处应设置保护装置。</w:t>
            </w:r>
          </w:p>
        </w:tc>
        <w:tc>
          <w:tcPr>
            <w:tcW w:w="2511" w:type="pct"/>
            <w:vAlign w:val="center"/>
          </w:tcPr>
          <w:p>
            <w:pPr>
              <w:spacing w:line="240" w:lineRule="auto"/>
              <w:rPr>
                <w:rFonts w:ascii="宋体" w:hAnsi="宋体"/>
                <w:sz w:val="18"/>
                <w:szCs w:val="18"/>
              </w:rPr>
            </w:pPr>
            <w:r>
              <w:rPr>
                <w:rFonts w:hint="eastAsia" w:ascii="宋体" w:hAnsi="宋体"/>
                <w:sz w:val="18"/>
                <w:szCs w:val="18"/>
              </w:rPr>
              <w:t>在扶手转向端的扶手带入口处应设置手指和手的保护装置，该装置动作时，驱动主机应当不能启动或立即停止。</w:t>
            </w:r>
          </w:p>
        </w:tc>
        <w:tc>
          <w:tcPr>
            <w:tcW w:w="245" w:type="pct"/>
            <w:gridSpan w:val="2"/>
            <w:vAlign w:val="center"/>
          </w:tcPr>
          <w:p>
            <w:pPr>
              <w:spacing w:line="240" w:lineRule="auto"/>
              <w:jc w:val="center"/>
              <w:rPr>
                <w:rFonts w:ascii="宋体" w:hAnsi="宋体"/>
                <w:sz w:val="18"/>
                <w:szCs w:val="18"/>
              </w:rPr>
            </w:pPr>
            <w:r>
              <w:rPr>
                <w:rFonts w:hint="eastAsia" w:ascii="宋体" w:hAnsi="宋体"/>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48" w:type="pct"/>
            <w:vAlign w:val="center"/>
          </w:tcPr>
          <w:p>
            <w:pPr>
              <w:spacing w:line="240" w:lineRule="auto"/>
              <w:jc w:val="center"/>
              <w:rPr>
                <w:rFonts w:ascii="宋体" w:hAnsi="宋体"/>
                <w:sz w:val="18"/>
                <w:szCs w:val="18"/>
              </w:rPr>
            </w:pPr>
            <w:r>
              <w:rPr>
                <w:rFonts w:hint="eastAsia" w:ascii="宋体" w:hAnsi="宋体"/>
                <w:sz w:val="18"/>
                <w:szCs w:val="18"/>
              </w:rPr>
              <w:t>15</w:t>
            </w:r>
          </w:p>
        </w:tc>
        <w:tc>
          <w:tcPr>
            <w:tcW w:w="605" w:type="pct"/>
            <w:vAlign w:val="center"/>
          </w:tcPr>
          <w:p>
            <w:pPr>
              <w:spacing w:line="240" w:lineRule="auto"/>
              <w:rPr>
                <w:rFonts w:ascii="宋体" w:hAnsi="宋体"/>
                <w:sz w:val="18"/>
                <w:szCs w:val="18"/>
              </w:rPr>
            </w:pPr>
            <w:r>
              <w:rPr>
                <w:rFonts w:hint="eastAsia" w:ascii="宋体" w:hAnsi="宋体"/>
                <w:sz w:val="18"/>
                <w:szCs w:val="18"/>
              </w:rPr>
              <w:t xml:space="preserve"> 梳齿板保护</w:t>
            </w:r>
          </w:p>
        </w:tc>
        <w:tc>
          <w:tcPr>
            <w:tcW w:w="1391" w:type="pct"/>
            <w:vAlign w:val="center"/>
          </w:tcPr>
          <w:p>
            <w:pPr>
              <w:spacing w:line="240" w:lineRule="auto"/>
              <w:rPr>
                <w:rFonts w:ascii="宋体" w:hAnsi="宋体"/>
                <w:sz w:val="18"/>
                <w:szCs w:val="18"/>
              </w:rPr>
            </w:pPr>
            <w:r>
              <w:rPr>
                <w:rFonts w:hint="eastAsia" w:ascii="宋体" w:hAnsi="宋体"/>
                <w:sz w:val="18"/>
                <w:szCs w:val="18"/>
              </w:rPr>
              <w:t>当异物卡入，梳齿板与梯级或踏板发生碰撞时，应自动停止运行。</w:t>
            </w:r>
          </w:p>
        </w:tc>
        <w:tc>
          <w:tcPr>
            <w:tcW w:w="2511" w:type="pct"/>
            <w:vAlign w:val="center"/>
          </w:tcPr>
          <w:p>
            <w:pPr>
              <w:spacing w:line="240" w:lineRule="auto"/>
              <w:rPr>
                <w:rFonts w:ascii="宋体" w:hAnsi="宋体"/>
                <w:sz w:val="18"/>
                <w:szCs w:val="18"/>
              </w:rPr>
            </w:pPr>
            <w:r>
              <w:rPr>
                <w:rFonts w:hint="eastAsia" w:ascii="宋体" w:hAnsi="宋体"/>
                <w:sz w:val="18"/>
                <w:szCs w:val="18"/>
              </w:rPr>
              <w:t>当异物卡入，梳齿板与梯级或踏板发生碰撞时，自动扶梯或自动人行道应自动停止运行。</w:t>
            </w:r>
          </w:p>
        </w:tc>
        <w:tc>
          <w:tcPr>
            <w:tcW w:w="245" w:type="pct"/>
            <w:gridSpan w:val="2"/>
            <w:vAlign w:val="center"/>
          </w:tcPr>
          <w:p>
            <w:pPr>
              <w:spacing w:line="240" w:lineRule="auto"/>
              <w:jc w:val="center"/>
              <w:rPr>
                <w:rFonts w:ascii="宋体" w:hAnsi="宋体"/>
                <w:sz w:val="18"/>
                <w:szCs w:val="18"/>
              </w:rPr>
            </w:pPr>
            <w:r>
              <w:rPr>
                <w:rFonts w:hint="eastAsia" w:ascii="宋体" w:hAnsi="宋体"/>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48" w:type="pct"/>
            <w:vAlign w:val="center"/>
          </w:tcPr>
          <w:p>
            <w:pPr>
              <w:spacing w:line="240" w:lineRule="auto"/>
              <w:jc w:val="center"/>
              <w:rPr>
                <w:rFonts w:ascii="宋体" w:hAnsi="宋体"/>
                <w:sz w:val="18"/>
                <w:szCs w:val="18"/>
              </w:rPr>
            </w:pPr>
            <w:r>
              <w:rPr>
                <w:rFonts w:hint="eastAsia" w:ascii="宋体" w:hAnsi="宋体"/>
                <w:sz w:val="18"/>
                <w:szCs w:val="18"/>
              </w:rPr>
              <w:t>16</w:t>
            </w:r>
          </w:p>
        </w:tc>
        <w:tc>
          <w:tcPr>
            <w:tcW w:w="605" w:type="pct"/>
            <w:vAlign w:val="center"/>
          </w:tcPr>
          <w:p>
            <w:pPr>
              <w:spacing w:line="240" w:lineRule="auto"/>
              <w:rPr>
                <w:rFonts w:ascii="宋体" w:hAnsi="宋体"/>
                <w:sz w:val="18"/>
                <w:szCs w:val="18"/>
              </w:rPr>
            </w:pPr>
            <w:r>
              <w:rPr>
                <w:rFonts w:hint="eastAsia" w:ascii="宋体" w:hAnsi="宋体"/>
                <w:sz w:val="18"/>
                <w:szCs w:val="18"/>
              </w:rPr>
              <w:t>梯</w:t>
            </w:r>
            <w:r>
              <w:rPr>
                <w:rFonts w:ascii="宋体" w:hAnsi="宋体"/>
                <w:sz w:val="18"/>
                <w:szCs w:val="18"/>
              </w:rPr>
              <w:t>级踏板或胶带的</w:t>
            </w:r>
            <w:r>
              <w:rPr>
                <w:rFonts w:hint="eastAsia" w:ascii="宋体" w:hAnsi="宋体"/>
                <w:sz w:val="18"/>
                <w:szCs w:val="18"/>
              </w:rPr>
              <w:t>驱动</w:t>
            </w:r>
            <w:r>
              <w:rPr>
                <w:rFonts w:ascii="宋体" w:hAnsi="宋体"/>
                <w:sz w:val="18"/>
                <w:szCs w:val="18"/>
              </w:rPr>
              <w:t>元件</w:t>
            </w:r>
            <w:r>
              <w:rPr>
                <w:rFonts w:hint="eastAsia" w:ascii="宋体" w:hAnsi="宋体"/>
                <w:sz w:val="18"/>
                <w:szCs w:val="18"/>
              </w:rPr>
              <w:t>保护</w:t>
            </w:r>
          </w:p>
        </w:tc>
        <w:tc>
          <w:tcPr>
            <w:tcW w:w="1391" w:type="pct"/>
            <w:vAlign w:val="center"/>
          </w:tcPr>
          <w:p>
            <w:pPr>
              <w:spacing w:line="240" w:lineRule="auto"/>
              <w:rPr>
                <w:rFonts w:ascii="宋体" w:hAnsi="宋体"/>
                <w:sz w:val="18"/>
                <w:szCs w:val="18"/>
              </w:rPr>
            </w:pPr>
            <w:r>
              <w:rPr>
                <w:rFonts w:hint="eastAsia" w:ascii="宋体" w:hAnsi="宋体"/>
                <w:sz w:val="18"/>
                <w:szCs w:val="18"/>
              </w:rPr>
              <w:t>1.</w:t>
            </w:r>
            <w:r>
              <w:rPr>
                <w:rFonts w:ascii="宋体" w:hAnsi="宋体"/>
                <w:sz w:val="18"/>
                <w:szCs w:val="18"/>
              </w:rPr>
              <w:t>直接驱动梯级、踏板的元件的断裂或过分伸长，应自动停止运行</w:t>
            </w:r>
            <w:r>
              <w:rPr>
                <w:rFonts w:hint="eastAsia" w:ascii="宋体" w:hAnsi="宋体"/>
                <w:sz w:val="18"/>
                <w:szCs w:val="18"/>
              </w:rPr>
              <w:t>；2.该装置动作后，只有手动复位故障锁定,才能重新启动自动扶梯和自动人行道。</w:t>
            </w:r>
          </w:p>
        </w:tc>
        <w:tc>
          <w:tcPr>
            <w:tcW w:w="2511" w:type="pct"/>
            <w:vAlign w:val="center"/>
          </w:tcPr>
          <w:p>
            <w:pPr>
              <w:spacing w:line="240" w:lineRule="auto"/>
              <w:rPr>
                <w:rFonts w:ascii="宋体" w:hAnsi="宋体"/>
                <w:sz w:val="18"/>
                <w:szCs w:val="18"/>
              </w:rPr>
            </w:pPr>
            <w:r>
              <w:rPr>
                <w:rFonts w:hint="eastAsia" w:ascii="宋体" w:hAnsi="宋体"/>
                <w:sz w:val="18"/>
                <w:szCs w:val="18"/>
              </w:rPr>
              <w:t>1.</w:t>
            </w:r>
            <w:r>
              <w:rPr>
                <w:rFonts w:ascii="宋体" w:hAnsi="宋体"/>
                <w:sz w:val="18"/>
                <w:szCs w:val="18"/>
              </w:rPr>
              <w:t>直接驱动梯级、踏板或胶带的元件（如：链条或齿条）的断裂或过分伸长，自动扶梯或自动人行道应自动停止运行</w:t>
            </w:r>
            <w:r>
              <w:rPr>
                <w:rFonts w:hint="eastAsia" w:ascii="宋体" w:hAnsi="宋体"/>
                <w:sz w:val="18"/>
                <w:szCs w:val="18"/>
              </w:rPr>
              <w:t>。2.该装置动作后，只有手动复位故障锁定,并操作开关或检修控制装置才能重新启动自动扶梯和自动人行道。即使电源发生故障或恢复供电，此故障锁定应始终保持有效。</w:t>
            </w:r>
          </w:p>
        </w:tc>
        <w:tc>
          <w:tcPr>
            <w:tcW w:w="245" w:type="pct"/>
            <w:gridSpan w:val="2"/>
            <w:vAlign w:val="center"/>
          </w:tcPr>
          <w:p>
            <w:pPr>
              <w:spacing w:line="240" w:lineRule="auto"/>
              <w:jc w:val="center"/>
              <w:rPr>
                <w:rFonts w:ascii="宋体" w:hAnsi="宋体"/>
                <w:sz w:val="18"/>
                <w:szCs w:val="18"/>
              </w:rPr>
            </w:pPr>
            <w:r>
              <w:rPr>
                <w:rFonts w:hint="eastAsia" w:ascii="宋体" w:hAnsi="宋体"/>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48" w:type="pct"/>
            <w:vAlign w:val="center"/>
          </w:tcPr>
          <w:p>
            <w:pPr>
              <w:spacing w:line="240" w:lineRule="auto"/>
              <w:jc w:val="center"/>
              <w:rPr>
                <w:rFonts w:ascii="宋体" w:hAnsi="宋体"/>
                <w:sz w:val="18"/>
                <w:szCs w:val="18"/>
              </w:rPr>
            </w:pPr>
            <w:r>
              <w:rPr>
                <w:rFonts w:hint="eastAsia" w:ascii="宋体" w:hAnsi="宋体"/>
                <w:sz w:val="18"/>
                <w:szCs w:val="18"/>
              </w:rPr>
              <w:t>17</w:t>
            </w:r>
          </w:p>
        </w:tc>
        <w:tc>
          <w:tcPr>
            <w:tcW w:w="605" w:type="pct"/>
            <w:vAlign w:val="center"/>
          </w:tcPr>
          <w:p>
            <w:pPr>
              <w:spacing w:line="240" w:lineRule="auto"/>
              <w:rPr>
                <w:rFonts w:ascii="宋体" w:hAnsi="宋体"/>
                <w:sz w:val="18"/>
                <w:szCs w:val="18"/>
              </w:rPr>
            </w:pPr>
            <w:r>
              <w:rPr>
                <w:rFonts w:hint="eastAsia" w:ascii="宋体" w:hAnsi="宋体"/>
                <w:sz w:val="18"/>
                <w:szCs w:val="18"/>
              </w:rPr>
              <w:t>检修盖板和上下盖板保护</w:t>
            </w:r>
          </w:p>
        </w:tc>
        <w:tc>
          <w:tcPr>
            <w:tcW w:w="1391" w:type="pct"/>
            <w:vAlign w:val="center"/>
          </w:tcPr>
          <w:p>
            <w:pPr>
              <w:spacing w:line="240" w:lineRule="auto"/>
              <w:rPr>
                <w:rFonts w:ascii="宋体" w:hAnsi="宋体"/>
                <w:sz w:val="18"/>
                <w:szCs w:val="18"/>
              </w:rPr>
            </w:pPr>
            <w:r>
              <w:rPr>
                <w:rFonts w:hint="eastAsia" w:ascii="宋体" w:hAnsi="宋体"/>
                <w:sz w:val="18"/>
                <w:szCs w:val="18"/>
              </w:rPr>
              <w:t>1.检修盖板和上下盖板应有监控装置。2.当打开桁架区域的检修盖板和（或）移去或打开楼层板时，驱动主机应当不能启动或者立即停止。</w:t>
            </w:r>
          </w:p>
        </w:tc>
        <w:tc>
          <w:tcPr>
            <w:tcW w:w="2511" w:type="pct"/>
            <w:vAlign w:val="center"/>
          </w:tcPr>
          <w:p>
            <w:pPr>
              <w:spacing w:line="240" w:lineRule="auto"/>
              <w:rPr>
                <w:rFonts w:ascii="宋体" w:hAnsi="宋体"/>
                <w:sz w:val="18"/>
                <w:szCs w:val="18"/>
              </w:rPr>
            </w:pPr>
            <w:r>
              <w:rPr>
                <w:rFonts w:hint="eastAsia" w:ascii="宋体" w:hAnsi="宋体"/>
                <w:sz w:val="18"/>
                <w:szCs w:val="18"/>
              </w:rPr>
              <w:t>1.检修盖板和上下盖板应配备一个监控装置。2.当打开桁架区域的检修盖板和（或）移去或打开楼层板时，驱动主机应当不能启动或者立即停止运行。</w:t>
            </w:r>
          </w:p>
        </w:tc>
        <w:tc>
          <w:tcPr>
            <w:tcW w:w="245" w:type="pct"/>
            <w:gridSpan w:val="2"/>
            <w:vAlign w:val="center"/>
          </w:tcPr>
          <w:p>
            <w:pPr>
              <w:spacing w:line="240" w:lineRule="auto"/>
              <w:jc w:val="center"/>
              <w:rPr>
                <w:rFonts w:ascii="宋体" w:hAnsi="宋体"/>
                <w:sz w:val="18"/>
                <w:szCs w:val="18"/>
              </w:rPr>
            </w:pPr>
            <w:r>
              <w:rPr>
                <w:rFonts w:hint="eastAsia" w:ascii="宋体" w:hAnsi="宋体"/>
                <w:sz w:val="18"/>
                <w:szCs w:val="18"/>
              </w:rPr>
              <w:t>6</w:t>
            </w:r>
          </w:p>
        </w:tc>
      </w:tr>
    </w:tbl>
    <w:p>
      <w:pPr>
        <w:pStyle w:val="78"/>
        <w:numPr>
          <w:ilvl w:val="0"/>
          <w:numId w:val="0"/>
        </w:numPr>
        <w:spacing w:before="156" w:after="156"/>
      </w:pPr>
      <w:r>
        <w:rPr>
          <w:rFonts w:hint="eastAsia"/>
        </w:rPr>
        <w:t>表D.1 自动扶梯和自动人行道维保质量评价项目表</w:t>
      </w:r>
      <w:r>
        <w:rPr>
          <w:rFonts w:hint="eastAsia" w:ascii="宋体" w:hAnsi="宋体" w:eastAsia="宋体"/>
        </w:rPr>
        <w:t>（续）</w:t>
      </w:r>
    </w:p>
    <w:tbl>
      <w:tblPr>
        <w:tblStyle w:val="2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3"/>
        <w:gridCol w:w="1502"/>
        <w:gridCol w:w="5104"/>
        <w:gridCol w:w="6722"/>
        <w:gridCol w:w="9"/>
        <w:gridCol w:w="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248" w:type="pct"/>
            <w:tcBorders>
              <w:right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序号</w:t>
            </w:r>
          </w:p>
        </w:tc>
        <w:tc>
          <w:tcPr>
            <w:tcW w:w="508" w:type="pct"/>
            <w:tcBorders>
              <w:left w:val="single" w:color="auto" w:sz="4" w:space="0"/>
            </w:tcBorders>
            <w:vAlign w:val="center"/>
          </w:tcPr>
          <w:p>
            <w:pPr>
              <w:spacing w:line="240" w:lineRule="auto"/>
              <w:jc w:val="center"/>
              <w:rPr>
                <w:rFonts w:ascii="宋体" w:hAnsi="宋体"/>
                <w:sz w:val="18"/>
                <w:szCs w:val="18"/>
              </w:rPr>
            </w:pPr>
            <w:r>
              <w:rPr>
                <w:rFonts w:ascii="宋体" w:hAnsi="宋体"/>
                <w:sz w:val="18"/>
                <w:szCs w:val="18"/>
              </w:rPr>
              <w:t>项目</w:t>
            </w:r>
          </w:p>
        </w:tc>
        <w:tc>
          <w:tcPr>
            <w:tcW w:w="1726" w:type="pct"/>
            <w:vAlign w:val="center"/>
          </w:tcPr>
          <w:p>
            <w:pPr>
              <w:spacing w:line="240" w:lineRule="auto"/>
              <w:jc w:val="center"/>
              <w:rPr>
                <w:rFonts w:ascii="宋体" w:hAnsi="宋体"/>
                <w:sz w:val="18"/>
                <w:szCs w:val="18"/>
              </w:rPr>
            </w:pPr>
            <w:r>
              <w:rPr>
                <w:rFonts w:ascii="宋体" w:hAnsi="宋体"/>
                <w:sz w:val="18"/>
                <w:szCs w:val="18"/>
              </w:rPr>
              <w:t>内容与要求</w:t>
            </w:r>
          </w:p>
        </w:tc>
        <w:tc>
          <w:tcPr>
            <w:tcW w:w="2276" w:type="pct"/>
            <w:gridSpan w:val="2"/>
            <w:vAlign w:val="center"/>
          </w:tcPr>
          <w:p>
            <w:pPr>
              <w:spacing w:line="240" w:lineRule="auto"/>
              <w:jc w:val="center"/>
              <w:rPr>
                <w:rFonts w:ascii="宋体" w:hAnsi="宋体"/>
                <w:sz w:val="18"/>
                <w:szCs w:val="18"/>
              </w:rPr>
            </w:pPr>
            <w:r>
              <w:rPr>
                <w:rFonts w:hint="eastAsia" w:ascii="宋体" w:hAnsi="宋体"/>
                <w:sz w:val="18"/>
                <w:szCs w:val="18"/>
              </w:rPr>
              <w:t>评分标准  （总分100×40%）</w:t>
            </w:r>
          </w:p>
        </w:tc>
        <w:tc>
          <w:tcPr>
            <w:tcW w:w="242" w:type="pct"/>
            <w:vAlign w:val="center"/>
          </w:tcPr>
          <w:p>
            <w:pPr>
              <w:spacing w:line="240" w:lineRule="auto"/>
              <w:jc w:val="center"/>
              <w:rPr>
                <w:rFonts w:ascii="宋体" w:hAnsi="宋体"/>
                <w:sz w:val="18"/>
                <w:szCs w:val="18"/>
              </w:rPr>
            </w:pPr>
            <w:r>
              <w:rPr>
                <w:rFonts w:hint="eastAsia" w:ascii="宋体" w:hAnsi="宋体"/>
                <w:sz w:val="18"/>
                <w:szCs w:val="18"/>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jc w:val="center"/>
        </w:trPr>
        <w:tc>
          <w:tcPr>
            <w:tcW w:w="248" w:type="pct"/>
            <w:vAlign w:val="center"/>
          </w:tcPr>
          <w:p>
            <w:pPr>
              <w:spacing w:line="240" w:lineRule="auto"/>
              <w:jc w:val="center"/>
              <w:rPr>
                <w:rFonts w:ascii="宋体" w:hAnsi="宋体"/>
                <w:sz w:val="18"/>
                <w:szCs w:val="18"/>
              </w:rPr>
            </w:pPr>
            <w:r>
              <w:rPr>
                <w:rFonts w:hint="eastAsia" w:ascii="宋体" w:hAnsi="宋体"/>
                <w:sz w:val="18"/>
                <w:szCs w:val="18"/>
              </w:rPr>
              <w:t>18</w:t>
            </w:r>
          </w:p>
        </w:tc>
        <w:tc>
          <w:tcPr>
            <w:tcW w:w="508" w:type="pct"/>
            <w:vAlign w:val="center"/>
          </w:tcPr>
          <w:p>
            <w:pPr>
              <w:spacing w:line="240" w:lineRule="auto"/>
              <w:rPr>
                <w:rFonts w:ascii="宋体" w:hAnsi="宋体"/>
                <w:sz w:val="18"/>
                <w:szCs w:val="18"/>
              </w:rPr>
            </w:pPr>
            <w:r>
              <w:rPr>
                <w:rFonts w:hint="eastAsia" w:ascii="宋体" w:hAnsi="宋体"/>
                <w:sz w:val="18"/>
                <w:szCs w:val="18"/>
              </w:rPr>
              <w:t>制动器松闸故障保护</w:t>
            </w:r>
          </w:p>
        </w:tc>
        <w:tc>
          <w:tcPr>
            <w:tcW w:w="1726" w:type="pct"/>
            <w:vAlign w:val="center"/>
          </w:tcPr>
          <w:p>
            <w:pPr>
              <w:spacing w:line="240" w:lineRule="auto"/>
              <w:rPr>
                <w:rFonts w:ascii="宋体" w:hAnsi="宋体"/>
                <w:sz w:val="18"/>
                <w:szCs w:val="18"/>
              </w:rPr>
            </w:pPr>
            <w:r>
              <w:rPr>
                <w:rFonts w:hint="eastAsia" w:ascii="宋体" w:hAnsi="宋体"/>
                <w:sz w:val="18"/>
                <w:szCs w:val="18"/>
              </w:rPr>
              <w:t>1．制动系统监控装置，如启动后制动系统没有松闸，驱动主机应当立即停止；2．该装置动作后，即使电源发生故障或者恢复供电，此故障锁定应当始终保持有效。</w:t>
            </w:r>
          </w:p>
        </w:tc>
        <w:tc>
          <w:tcPr>
            <w:tcW w:w="2273" w:type="pct"/>
            <w:vAlign w:val="center"/>
          </w:tcPr>
          <w:p>
            <w:pPr>
              <w:spacing w:line="240" w:lineRule="auto"/>
              <w:rPr>
                <w:rFonts w:ascii="宋体" w:hAnsi="宋体"/>
                <w:sz w:val="18"/>
                <w:szCs w:val="18"/>
              </w:rPr>
            </w:pPr>
            <w:r>
              <w:rPr>
                <w:rFonts w:hint="eastAsia" w:ascii="宋体" w:hAnsi="宋体"/>
                <w:sz w:val="18"/>
                <w:szCs w:val="18"/>
              </w:rPr>
              <w:t>1．应当设置制动系统监控装置，当自动扶梯和自动人行道启动后制动系统没有松闸，驱动主机应当立即停止</w:t>
            </w:r>
          </w:p>
          <w:p>
            <w:pPr>
              <w:spacing w:line="240" w:lineRule="auto"/>
              <w:rPr>
                <w:rFonts w:ascii="宋体" w:hAnsi="宋体"/>
                <w:sz w:val="18"/>
                <w:szCs w:val="18"/>
              </w:rPr>
            </w:pPr>
            <w:r>
              <w:rPr>
                <w:rFonts w:hint="eastAsia" w:ascii="宋体" w:hAnsi="宋体"/>
                <w:sz w:val="18"/>
                <w:szCs w:val="18"/>
              </w:rPr>
              <w:t>2.该装置动作后，即使电源发生故障或者恢复供电，此故障锁定应当始终保持有效</w:t>
            </w:r>
          </w:p>
        </w:tc>
        <w:tc>
          <w:tcPr>
            <w:tcW w:w="245" w:type="pct"/>
            <w:gridSpan w:val="2"/>
            <w:vAlign w:val="center"/>
          </w:tcPr>
          <w:p>
            <w:pPr>
              <w:spacing w:line="240" w:lineRule="auto"/>
              <w:jc w:val="center"/>
              <w:rPr>
                <w:rFonts w:ascii="宋体" w:hAnsi="宋体"/>
                <w:sz w:val="18"/>
                <w:szCs w:val="18"/>
              </w:rPr>
            </w:pPr>
            <w:r>
              <w:rPr>
                <w:rFonts w:hint="eastAsia" w:ascii="宋体" w:hAnsi="宋体"/>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8" w:type="pct"/>
            <w:vAlign w:val="center"/>
          </w:tcPr>
          <w:p>
            <w:pPr>
              <w:spacing w:line="240" w:lineRule="auto"/>
              <w:jc w:val="center"/>
              <w:rPr>
                <w:rFonts w:ascii="宋体" w:hAnsi="宋体"/>
                <w:sz w:val="18"/>
                <w:szCs w:val="18"/>
              </w:rPr>
            </w:pPr>
            <w:r>
              <w:rPr>
                <w:rFonts w:hint="eastAsia" w:ascii="宋体" w:hAnsi="宋体"/>
                <w:sz w:val="18"/>
                <w:szCs w:val="18"/>
              </w:rPr>
              <w:t>19</w:t>
            </w:r>
          </w:p>
        </w:tc>
        <w:tc>
          <w:tcPr>
            <w:tcW w:w="508" w:type="pct"/>
            <w:vAlign w:val="center"/>
          </w:tcPr>
          <w:p>
            <w:pPr>
              <w:spacing w:line="240" w:lineRule="auto"/>
              <w:rPr>
                <w:rFonts w:ascii="宋体" w:hAnsi="宋体"/>
                <w:sz w:val="18"/>
                <w:szCs w:val="18"/>
              </w:rPr>
            </w:pPr>
            <w:r>
              <w:rPr>
                <w:rFonts w:ascii="宋体" w:hAnsi="宋体"/>
                <w:sz w:val="18"/>
                <w:szCs w:val="18"/>
              </w:rPr>
              <w:t>使用须知</w:t>
            </w:r>
          </w:p>
        </w:tc>
        <w:tc>
          <w:tcPr>
            <w:tcW w:w="1726" w:type="pct"/>
            <w:vAlign w:val="center"/>
          </w:tcPr>
          <w:p>
            <w:pPr>
              <w:spacing w:line="240" w:lineRule="auto"/>
              <w:rPr>
                <w:rFonts w:ascii="宋体" w:hAnsi="宋体"/>
                <w:sz w:val="18"/>
                <w:szCs w:val="18"/>
              </w:rPr>
            </w:pPr>
            <w:r>
              <w:rPr>
                <w:rFonts w:ascii="宋体" w:hAnsi="宋体"/>
                <w:sz w:val="18"/>
                <w:szCs w:val="18"/>
              </w:rPr>
              <w:t>在自动扶梯或自动人行道入口处应</w:t>
            </w:r>
            <w:r>
              <w:rPr>
                <w:rFonts w:hint="eastAsia" w:ascii="宋体" w:hAnsi="宋体"/>
                <w:sz w:val="18"/>
                <w:szCs w:val="18"/>
              </w:rPr>
              <w:t>当</w:t>
            </w:r>
            <w:r>
              <w:rPr>
                <w:rFonts w:ascii="宋体" w:hAnsi="宋体"/>
                <w:sz w:val="18"/>
                <w:szCs w:val="18"/>
              </w:rPr>
              <w:t>设置使用须知的标牌</w:t>
            </w:r>
            <w:r>
              <w:rPr>
                <w:rFonts w:hint="eastAsia" w:ascii="宋体" w:hAnsi="宋体"/>
                <w:sz w:val="18"/>
                <w:szCs w:val="18"/>
              </w:rPr>
              <w:t>。</w:t>
            </w:r>
          </w:p>
        </w:tc>
        <w:tc>
          <w:tcPr>
            <w:tcW w:w="2273" w:type="pct"/>
            <w:vAlign w:val="center"/>
          </w:tcPr>
          <w:p>
            <w:pPr>
              <w:spacing w:line="240" w:lineRule="auto"/>
              <w:rPr>
                <w:rFonts w:ascii="宋体" w:hAnsi="宋体"/>
                <w:sz w:val="18"/>
                <w:szCs w:val="18"/>
              </w:rPr>
            </w:pPr>
            <w:r>
              <w:rPr>
                <w:rFonts w:ascii="宋体" w:hAnsi="宋体"/>
                <w:sz w:val="18"/>
                <w:szCs w:val="18"/>
              </w:rPr>
              <w:t>在自动扶梯或自动人行道入口处应</w:t>
            </w:r>
            <w:r>
              <w:rPr>
                <w:rFonts w:hint="eastAsia" w:ascii="宋体" w:hAnsi="宋体"/>
                <w:sz w:val="18"/>
                <w:szCs w:val="18"/>
              </w:rPr>
              <w:t>当</w:t>
            </w:r>
            <w:r>
              <w:rPr>
                <w:rFonts w:ascii="宋体" w:hAnsi="宋体"/>
                <w:sz w:val="18"/>
                <w:szCs w:val="18"/>
              </w:rPr>
              <w:t>设置使用须知的标牌，标牌须包括内容</w:t>
            </w:r>
            <w:r>
              <w:rPr>
                <w:rFonts w:hint="eastAsia" w:ascii="宋体" w:hAnsi="宋体"/>
                <w:sz w:val="18"/>
                <w:szCs w:val="18"/>
              </w:rPr>
              <w:t>符合。</w:t>
            </w:r>
          </w:p>
        </w:tc>
        <w:tc>
          <w:tcPr>
            <w:tcW w:w="245" w:type="pct"/>
            <w:gridSpan w:val="2"/>
            <w:vAlign w:val="center"/>
          </w:tcPr>
          <w:p>
            <w:pPr>
              <w:spacing w:line="240" w:lineRule="auto"/>
              <w:jc w:val="center"/>
              <w:rPr>
                <w:rFonts w:ascii="宋体" w:hAnsi="宋体"/>
                <w:sz w:val="18"/>
                <w:szCs w:val="18"/>
              </w:rPr>
            </w:pPr>
            <w:r>
              <w:rPr>
                <w:rFonts w:hint="eastAsia" w:ascii="宋体" w:hAnsi="宋体"/>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248" w:type="pct"/>
            <w:vAlign w:val="center"/>
          </w:tcPr>
          <w:p>
            <w:pPr>
              <w:spacing w:line="240" w:lineRule="auto"/>
              <w:jc w:val="center"/>
              <w:rPr>
                <w:rFonts w:ascii="宋体" w:hAnsi="宋体"/>
                <w:sz w:val="18"/>
                <w:szCs w:val="18"/>
              </w:rPr>
            </w:pPr>
            <w:r>
              <w:rPr>
                <w:rFonts w:hint="eastAsia" w:ascii="宋体" w:hAnsi="宋体"/>
                <w:sz w:val="18"/>
                <w:szCs w:val="18"/>
              </w:rPr>
              <w:t>20</w:t>
            </w:r>
          </w:p>
        </w:tc>
        <w:tc>
          <w:tcPr>
            <w:tcW w:w="508" w:type="pct"/>
            <w:vAlign w:val="center"/>
          </w:tcPr>
          <w:p>
            <w:pPr>
              <w:spacing w:line="240" w:lineRule="auto"/>
              <w:rPr>
                <w:rFonts w:ascii="宋体" w:hAnsi="宋体"/>
                <w:sz w:val="18"/>
                <w:szCs w:val="18"/>
              </w:rPr>
            </w:pPr>
            <w:r>
              <w:rPr>
                <w:rFonts w:ascii="宋体" w:hAnsi="宋体"/>
                <w:sz w:val="18"/>
                <w:szCs w:val="18"/>
              </w:rPr>
              <w:t>扶手带的运行速度偏差</w:t>
            </w:r>
          </w:p>
        </w:tc>
        <w:tc>
          <w:tcPr>
            <w:tcW w:w="1726" w:type="pct"/>
            <w:vAlign w:val="center"/>
          </w:tcPr>
          <w:p>
            <w:pPr>
              <w:spacing w:line="240" w:lineRule="auto"/>
              <w:rPr>
                <w:rFonts w:ascii="宋体" w:hAnsi="宋体"/>
                <w:sz w:val="18"/>
                <w:szCs w:val="18"/>
              </w:rPr>
            </w:pPr>
            <w:r>
              <w:rPr>
                <w:rFonts w:ascii="宋体" w:hAnsi="宋体"/>
                <w:sz w:val="18"/>
                <w:szCs w:val="18"/>
              </w:rPr>
              <w:t>扶手带的运行速度相对于梯级、踏板或胶带的</w:t>
            </w:r>
            <w:r>
              <w:rPr>
                <w:rFonts w:hint="eastAsia" w:ascii="宋体" w:hAnsi="宋体"/>
                <w:sz w:val="18"/>
                <w:szCs w:val="18"/>
              </w:rPr>
              <w:t>实际</w:t>
            </w:r>
            <w:r>
              <w:rPr>
                <w:rFonts w:ascii="宋体" w:hAnsi="宋体"/>
                <w:sz w:val="18"/>
                <w:szCs w:val="18"/>
              </w:rPr>
              <w:t>速度</w:t>
            </w:r>
            <w:r>
              <w:rPr>
                <w:rFonts w:hint="eastAsia" w:ascii="宋体" w:hAnsi="宋体"/>
                <w:sz w:val="18"/>
                <w:szCs w:val="18"/>
              </w:rPr>
              <w:t>的</w:t>
            </w:r>
            <w:r>
              <w:rPr>
                <w:rFonts w:ascii="宋体" w:hAnsi="宋体"/>
                <w:sz w:val="18"/>
                <w:szCs w:val="18"/>
              </w:rPr>
              <w:t>允差为0</w:t>
            </w:r>
            <w:r>
              <w:rPr>
                <w:rFonts w:hint="eastAsia" w:ascii="宋体" w:hAnsi="宋体"/>
                <w:sz w:val="18"/>
                <w:szCs w:val="18"/>
              </w:rPr>
              <w:t>～</w:t>
            </w:r>
            <w:r>
              <w:rPr>
                <w:rFonts w:ascii="宋体" w:hAnsi="宋体"/>
                <w:sz w:val="18"/>
                <w:szCs w:val="18"/>
              </w:rPr>
              <w:t>+2%</w:t>
            </w:r>
            <w:r>
              <w:rPr>
                <w:rFonts w:hint="eastAsia" w:ascii="宋体" w:hAnsi="宋体"/>
                <w:sz w:val="18"/>
                <w:szCs w:val="18"/>
              </w:rPr>
              <w:t>。</w:t>
            </w:r>
          </w:p>
        </w:tc>
        <w:tc>
          <w:tcPr>
            <w:tcW w:w="2273" w:type="pct"/>
            <w:vAlign w:val="center"/>
          </w:tcPr>
          <w:p>
            <w:pPr>
              <w:spacing w:line="240" w:lineRule="auto"/>
              <w:rPr>
                <w:rFonts w:ascii="宋体" w:hAnsi="宋体"/>
                <w:sz w:val="18"/>
                <w:szCs w:val="18"/>
              </w:rPr>
            </w:pPr>
            <w:r>
              <w:rPr>
                <w:rFonts w:ascii="宋体" w:hAnsi="宋体"/>
                <w:sz w:val="18"/>
                <w:szCs w:val="18"/>
              </w:rPr>
              <w:t>扶手带的运行速度相对于梯级、踏板或胶带的</w:t>
            </w:r>
            <w:r>
              <w:rPr>
                <w:rFonts w:hint="eastAsia" w:ascii="宋体" w:hAnsi="宋体"/>
                <w:sz w:val="18"/>
                <w:szCs w:val="18"/>
              </w:rPr>
              <w:t>实际</w:t>
            </w:r>
            <w:r>
              <w:rPr>
                <w:rFonts w:ascii="宋体" w:hAnsi="宋体"/>
                <w:sz w:val="18"/>
                <w:szCs w:val="18"/>
              </w:rPr>
              <w:t>速度</w:t>
            </w:r>
            <w:r>
              <w:rPr>
                <w:rFonts w:hint="eastAsia" w:ascii="宋体" w:hAnsi="宋体"/>
                <w:sz w:val="18"/>
                <w:szCs w:val="18"/>
              </w:rPr>
              <w:t>的</w:t>
            </w:r>
            <w:r>
              <w:rPr>
                <w:rFonts w:ascii="宋体" w:hAnsi="宋体"/>
                <w:sz w:val="18"/>
                <w:szCs w:val="18"/>
              </w:rPr>
              <w:t>允差为0</w:t>
            </w:r>
            <w:r>
              <w:rPr>
                <w:rFonts w:hint="eastAsia" w:ascii="宋体" w:hAnsi="宋体"/>
                <w:sz w:val="18"/>
                <w:szCs w:val="18"/>
              </w:rPr>
              <w:t>～</w:t>
            </w:r>
            <w:r>
              <w:rPr>
                <w:rFonts w:ascii="宋体" w:hAnsi="宋体"/>
                <w:sz w:val="18"/>
                <w:szCs w:val="18"/>
              </w:rPr>
              <w:t>+2%</w:t>
            </w:r>
          </w:p>
        </w:tc>
        <w:tc>
          <w:tcPr>
            <w:tcW w:w="245" w:type="pct"/>
            <w:gridSpan w:val="2"/>
            <w:vAlign w:val="center"/>
          </w:tcPr>
          <w:p>
            <w:pPr>
              <w:spacing w:line="240" w:lineRule="auto"/>
              <w:jc w:val="center"/>
              <w:rPr>
                <w:rFonts w:ascii="宋体" w:hAnsi="宋体"/>
                <w:sz w:val="18"/>
                <w:szCs w:val="18"/>
              </w:rPr>
            </w:pPr>
            <w:r>
              <w:rPr>
                <w:rFonts w:hint="eastAsia" w:ascii="宋体" w:hAnsi="宋体"/>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248" w:type="pct"/>
            <w:tcBorders>
              <w:bottom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23</w:t>
            </w:r>
          </w:p>
        </w:tc>
        <w:tc>
          <w:tcPr>
            <w:tcW w:w="508" w:type="pct"/>
            <w:vAlign w:val="center"/>
          </w:tcPr>
          <w:p>
            <w:pPr>
              <w:spacing w:line="240" w:lineRule="auto"/>
              <w:rPr>
                <w:rFonts w:ascii="宋体" w:hAnsi="宋体"/>
                <w:sz w:val="18"/>
                <w:szCs w:val="18"/>
              </w:rPr>
            </w:pPr>
            <w:r>
              <w:rPr>
                <w:rFonts w:ascii="宋体" w:hAnsi="宋体"/>
                <w:sz w:val="18"/>
                <w:szCs w:val="18"/>
              </w:rPr>
              <w:t>制停距离</w:t>
            </w:r>
          </w:p>
        </w:tc>
        <w:tc>
          <w:tcPr>
            <w:tcW w:w="1726" w:type="pct"/>
            <w:vAlign w:val="center"/>
          </w:tcPr>
          <w:p>
            <w:pPr>
              <w:spacing w:line="240" w:lineRule="auto"/>
              <w:rPr>
                <w:rFonts w:ascii="宋体" w:hAnsi="宋体"/>
                <w:sz w:val="18"/>
                <w:szCs w:val="18"/>
              </w:rPr>
            </w:pPr>
            <w:r>
              <w:rPr>
                <w:rFonts w:ascii="宋体" w:hAnsi="宋体"/>
                <w:sz w:val="18"/>
                <w:szCs w:val="18"/>
              </w:rPr>
              <w:t>空载和有载向下运行的自动扶梯</w:t>
            </w:r>
            <w:r>
              <w:rPr>
                <w:rFonts w:hint="eastAsia" w:ascii="宋体" w:hAnsi="宋体"/>
                <w:sz w:val="18"/>
                <w:szCs w:val="18"/>
              </w:rPr>
              <w:t>、</w:t>
            </w:r>
            <w:r>
              <w:rPr>
                <w:rFonts w:ascii="宋体" w:hAnsi="宋体"/>
                <w:sz w:val="18"/>
                <w:szCs w:val="18"/>
              </w:rPr>
              <w:t>的自动人行道</w:t>
            </w:r>
            <w:r>
              <w:rPr>
                <w:rFonts w:hint="eastAsia" w:ascii="宋体" w:hAnsi="宋体"/>
                <w:sz w:val="18"/>
                <w:szCs w:val="18"/>
              </w:rPr>
              <w:t>制停距离符合标准要求。</w:t>
            </w:r>
          </w:p>
        </w:tc>
        <w:tc>
          <w:tcPr>
            <w:tcW w:w="2273" w:type="pct"/>
            <w:vAlign w:val="center"/>
          </w:tcPr>
          <w:p>
            <w:pPr>
              <w:spacing w:line="240" w:lineRule="auto"/>
              <w:rPr>
                <w:rFonts w:ascii="宋体" w:hAnsi="宋体"/>
                <w:sz w:val="18"/>
                <w:szCs w:val="18"/>
              </w:rPr>
            </w:pPr>
            <w:r>
              <w:rPr>
                <w:rFonts w:hint="eastAsia" w:ascii="宋体" w:hAnsi="宋体"/>
                <w:sz w:val="18"/>
                <w:szCs w:val="18"/>
              </w:rPr>
              <w:t>1.</w:t>
            </w:r>
            <w:r>
              <w:rPr>
                <w:rFonts w:ascii="宋体" w:hAnsi="宋体"/>
                <w:sz w:val="18"/>
                <w:szCs w:val="18"/>
              </w:rPr>
              <w:t>空载和有载向下运行的自动扶梯：</w:t>
            </w:r>
            <w:r>
              <w:rPr>
                <w:rFonts w:hint="eastAsia" w:ascii="宋体" w:hAnsi="宋体"/>
                <w:sz w:val="18"/>
                <w:szCs w:val="18"/>
              </w:rPr>
              <w:t>符合标准要求。</w:t>
            </w:r>
          </w:p>
          <w:p>
            <w:pPr>
              <w:spacing w:line="240" w:lineRule="auto"/>
              <w:rPr>
                <w:rFonts w:ascii="宋体" w:hAnsi="宋体"/>
                <w:sz w:val="18"/>
                <w:szCs w:val="18"/>
              </w:rPr>
            </w:pPr>
            <w:r>
              <w:rPr>
                <w:rFonts w:hint="eastAsia" w:ascii="宋体" w:hAnsi="宋体"/>
                <w:sz w:val="18"/>
                <w:szCs w:val="18"/>
              </w:rPr>
              <w:t>2.</w:t>
            </w:r>
            <w:r>
              <w:rPr>
                <w:rFonts w:ascii="宋体" w:hAnsi="宋体"/>
                <w:sz w:val="18"/>
                <w:szCs w:val="18"/>
              </w:rPr>
              <w:t>空载和有载水平运行或有载向下运行的自动人行道：</w:t>
            </w:r>
            <w:r>
              <w:rPr>
                <w:rFonts w:hint="eastAsia" w:ascii="宋体" w:hAnsi="宋体"/>
                <w:sz w:val="18"/>
                <w:szCs w:val="18"/>
              </w:rPr>
              <w:t>符合标准要求。</w:t>
            </w:r>
          </w:p>
        </w:tc>
        <w:tc>
          <w:tcPr>
            <w:tcW w:w="245" w:type="pct"/>
            <w:gridSpan w:val="2"/>
            <w:vAlign w:val="center"/>
          </w:tcPr>
          <w:p>
            <w:pPr>
              <w:spacing w:line="240" w:lineRule="auto"/>
              <w:jc w:val="center"/>
              <w:rPr>
                <w:rFonts w:ascii="宋体" w:hAnsi="宋体"/>
                <w:sz w:val="18"/>
                <w:szCs w:val="18"/>
              </w:rPr>
            </w:pPr>
            <w:r>
              <w:rPr>
                <w:rFonts w:hint="eastAsia" w:ascii="宋体" w:hAnsi="宋体"/>
                <w:sz w:val="18"/>
                <w:szCs w:val="18"/>
              </w:rPr>
              <w:t>6</w:t>
            </w:r>
          </w:p>
        </w:tc>
      </w:tr>
    </w:tbl>
    <w:p>
      <w:pPr>
        <w:pStyle w:val="57"/>
        <w:ind w:firstLine="420"/>
      </w:pPr>
    </w:p>
    <w:p>
      <w:pPr>
        <w:pStyle w:val="57"/>
        <w:ind w:firstLine="420"/>
      </w:pPr>
    </w:p>
    <w:p>
      <w:pPr>
        <w:pStyle w:val="57"/>
        <w:ind w:firstLine="420"/>
      </w:pPr>
    </w:p>
    <w:p>
      <w:pPr>
        <w:pStyle w:val="57"/>
        <w:ind w:firstLine="420"/>
      </w:pPr>
    </w:p>
    <w:p>
      <w:pPr>
        <w:pStyle w:val="57"/>
        <w:ind w:firstLine="420"/>
        <w:sectPr>
          <w:pgSz w:w="16838" w:h="11906" w:orient="landscape"/>
          <w:pgMar w:top="1134" w:right="1134" w:bottom="1134" w:left="1134" w:header="1418" w:footer="1134" w:gutter="284"/>
          <w:cols w:space="425" w:num="1"/>
          <w:formProt w:val="0"/>
          <w:docGrid w:type="linesAndChars" w:linePitch="312" w:charSpace="0"/>
        </w:sectPr>
      </w:pPr>
    </w:p>
    <w:p>
      <w:pPr>
        <w:pStyle w:val="199"/>
        <w:rPr>
          <w:vanish w:val="0"/>
        </w:rPr>
      </w:pPr>
    </w:p>
    <w:p>
      <w:pPr>
        <w:pStyle w:val="200"/>
        <w:rPr>
          <w:vanish w:val="0"/>
        </w:rPr>
      </w:pPr>
    </w:p>
    <w:p>
      <w:pPr>
        <w:pStyle w:val="77"/>
        <w:spacing w:before="78" w:after="156"/>
      </w:pPr>
      <w:r>
        <w:br w:type="textWrapping"/>
      </w:r>
      <w:bookmarkStart w:id="68" w:name="_Toc59003301"/>
      <w:bookmarkStart w:id="69" w:name="_Toc59009585"/>
      <w:r>
        <w:rPr>
          <w:rFonts w:hint="eastAsia"/>
        </w:rPr>
        <w:t>（资料性）</w:t>
      </w:r>
      <w:r>
        <w:br w:type="textWrapping"/>
      </w:r>
      <w:bookmarkEnd w:id="68"/>
      <w:r>
        <w:rPr>
          <w:rFonts w:hint="eastAsia"/>
        </w:rPr>
        <w:t>维护保养单位风险识别、应急救援和信息化类评价项目</w:t>
      </w:r>
      <w:bookmarkEnd w:id="69"/>
    </w:p>
    <w:p>
      <w:pPr>
        <w:pStyle w:val="78"/>
        <w:spacing w:before="156" w:after="156"/>
      </w:pPr>
      <w:r>
        <w:rPr>
          <w:rFonts w:hint="eastAsia"/>
        </w:rPr>
        <w:t>维护保养单位风险识别、应急救援和信息化类评价项目表</w:t>
      </w:r>
    </w:p>
    <w:tbl>
      <w:tblPr>
        <w:tblStyle w:val="2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4"/>
        <w:gridCol w:w="1757"/>
        <w:gridCol w:w="3368"/>
        <w:gridCol w:w="8197"/>
        <w:gridCol w:w="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8" w:type="pct"/>
            <w:vAlign w:val="center"/>
          </w:tcPr>
          <w:p>
            <w:pPr>
              <w:spacing w:line="240" w:lineRule="auto"/>
              <w:jc w:val="center"/>
              <w:rPr>
                <w:rFonts w:ascii="宋体" w:hAnsi="宋体"/>
                <w:sz w:val="18"/>
                <w:szCs w:val="18"/>
              </w:rPr>
            </w:pPr>
            <w:r>
              <w:rPr>
                <w:rFonts w:hint="eastAsia" w:ascii="宋体" w:hAnsi="宋体"/>
                <w:sz w:val="18"/>
                <w:szCs w:val="18"/>
              </w:rPr>
              <w:t>序号</w:t>
            </w:r>
          </w:p>
        </w:tc>
        <w:tc>
          <w:tcPr>
            <w:tcW w:w="594" w:type="pct"/>
            <w:vAlign w:val="center"/>
          </w:tcPr>
          <w:p>
            <w:pPr>
              <w:spacing w:line="240" w:lineRule="auto"/>
              <w:jc w:val="center"/>
              <w:rPr>
                <w:rFonts w:ascii="宋体" w:hAnsi="宋体"/>
                <w:sz w:val="18"/>
                <w:szCs w:val="18"/>
              </w:rPr>
            </w:pPr>
            <w:r>
              <w:rPr>
                <w:rFonts w:hint="eastAsia" w:ascii="宋体" w:hAnsi="宋体"/>
                <w:sz w:val="18"/>
                <w:szCs w:val="18"/>
              </w:rPr>
              <w:t>项目</w:t>
            </w:r>
          </w:p>
        </w:tc>
        <w:tc>
          <w:tcPr>
            <w:tcW w:w="1139" w:type="pct"/>
            <w:vAlign w:val="center"/>
          </w:tcPr>
          <w:p>
            <w:pPr>
              <w:spacing w:line="240" w:lineRule="auto"/>
              <w:jc w:val="center"/>
              <w:rPr>
                <w:rFonts w:ascii="宋体" w:hAnsi="宋体"/>
                <w:sz w:val="18"/>
                <w:szCs w:val="18"/>
              </w:rPr>
            </w:pPr>
            <w:r>
              <w:rPr>
                <w:rFonts w:hint="eastAsia" w:ascii="宋体" w:hAnsi="宋体"/>
                <w:sz w:val="18"/>
                <w:szCs w:val="18"/>
              </w:rPr>
              <w:t>内容与要求</w:t>
            </w:r>
          </w:p>
        </w:tc>
        <w:tc>
          <w:tcPr>
            <w:tcW w:w="2772" w:type="pct"/>
            <w:vAlign w:val="center"/>
          </w:tcPr>
          <w:p>
            <w:pPr>
              <w:spacing w:line="240" w:lineRule="auto"/>
              <w:jc w:val="center"/>
              <w:rPr>
                <w:rFonts w:ascii="宋体" w:hAnsi="宋体"/>
                <w:sz w:val="18"/>
                <w:szCs w:val="18"/>
              </w:rPr>
            </w:pPr>
            <w:r>
              <w:rPr>
                <w:rFonts w:hint="eastAsia" w:ascii="宋体" w:hAnsi="宋体"/>
                <w:sz w:val="18"/>
                <w:szCs w:val="18"/>
              </w:rPr>
              <w:t>评分标准（总分100）</w:t>
            </w:r>
          </w:p>
        </w:tc>
        <w:tc>
          <w:tcPr>
            <w:tcW w:w="247" w:type="pct"/>
            <w:vAlign w:val="center"/>
          </w:tcPr>
          <w:p>
            <w:pPr>
              <w:spacing w:line="240" w:lineRule="auto"/>
              <w:jc w:val="center"/>
              <w:rPr>
                <w:rFonts w:ascii="宋体" w:hAnsi="宋体"/>
                <w:sz w:val="18"/>
                <w:szCs w:val="18"/>
              </w:rPr>
            </w:pPr>
            <w:r>
              <w:rPr>
                <w:rFonts w:hint="eastAsia" w:ascii="宋体" w:hAnsi="宋体"/>
                <w:sz w:val="18"/>
                <w:szCs w:val="18"/>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8" w:type="pct"/>
            <w:vAlign w:val="center"/>
          </w:tcPr>
          <w:p>
            <w:pPr>
              <w:spacing w:line="240" w:lineRule="auto"/>
              <w:jc w:val="center"/>
              <w:rPr>
                <w:rFonts w:ascii="宋体" w:hAnsi="宋体"/>
                <w:sz w:val="18"/>
                <w:szCs w:val="18"/>
              </w:rPr>
            </w:pPr>
            <w:r>
              <w:rPr>
                <w:rFonts w:hint="eastAsia" w:ascii="宋体" w:hAnsi="宋体"/>
                <w:sz w:val="18"/>
                <w:szCs w:val="18"/>
              </w:rPr>
              <w:t>1</w:t>
            </w:r>
          </w:p>
        </w:tc>
        <w:tc>
          <w:tcPr>
            <w:tcW w:w="594" w:type="pct"/>
            <w:vAlign w:val="center"/>
          </w:tcPr>
          <w:p>
            <w:pPr>
              <w:spacing w:line="240" w:lineRule="auto"/>
              <w:jc w:val="center"/>
              <w:rPr>
                <w:rFonts w:ascii="宋体" w:hAnsi="宋体"/>
                <w:sz w:val="18"/>
                <w:szCs w:val="18"/>
              </w:rPr>
            </w:pPr>
            <w:r>
              <w:rPr>
                <w:rFonts w:hint="eastAsia" w:ascii="宋体" w:hAnsi="宋体"/>
                <w:sz w:val="18"/>
                <w:szCs w:val="18"/>
              </w:rPr>
              <w:t>风险识别</w:t>
            </w:r>
          </w:p>
        </w:tc>
        <w:tc>
          <w:tcPr>
            <w:tcW w:w="1139" w:type="pct"/>
            <w:vAlign w:val="center"/>
          </w:tcPr>
          <w:p>
            <w:pPr>
              <w:spacing w:line="240" w:lineRule="auto"/>
              <w:rPr>
                <w:rFonts w:ascii="宋体" w:hAnsi="宋体"/>
                <w:sz w:val="18"/>
                <w:szCs w:val="18"/>
              </w:rPr>
            </w:pPr>
            <w:r>
              <w:rPr>
                <w:rFonts w:hint="eastAsia" w:ascii="宋体" w:hAnsi="宋体"/>
                <w:sz w:val="18"/>
                <w:szCs w:val="18"/>
              </w:rPr>
              <w:t>风险识别与应对管理</w:t>
            </w:r>
          </w:p>
        </w:tc>
        <w:tc>
          <w:tcPr>
            <w:tcW w:w="2772" w:type="pct"/>
            <w:vAlign w:val="center"/>
          </w:tcPr>
          <w:p>
            <w:pPr>
              <w:spacing w:line="240" w:lineRule="auto"/>
              <w:rPr>
                <w:rFonts w:ascii="宋体" w:hAnsi="宋体"/>
                <w:sz w:val="18"/>
                <w:szCs w:val="18"/>
              </w:rPr>
            </w:pPr>
            <w:r>
              <w:rPr>
                <w:rFonts w:hint="eastAsia" w:ascii="宋体" w:hAnsi="宋体"/>
                <w:sz w:val="18"/>
                <w:szCs w:val="18"/>
              </w:rPr>
              <w:t>建立风险管理政策，程序内容齐全，有基本的策略进行应对管理，制度建立与执行见证齐全；能采取较好的策略进行应对管理，执行见证材料规范完整；</w:t>
            </w:r>
          </w:p>
          <w:p>
            <w:pPr>
              <w:spacing w:line="240" w:lineRule="auto"/>
              <w:rPr>
                <w:rFonts w:ascii="宋体" w:hAnsi="宋体"/>
                <w:sz w:val="18"/>
                <w:szCs w:val="18"/>
              </w:rPr>
            </w:pPr>
            <w:r>
              <w:rPr>
                <w:rFonts w:hint="eastAsia" w:ascii="宋体" w:hAnsi="宋体"/>
                <w:sz w:val="18"/>
                <w:szCs w:val="18"/>
              </w:rPr>
              <w:t>运用数据和信息系统进行单位风险识别，采取回避风险、预防风险、自留风险和转移风险等策略进行应对管理；执行良好，记录完整，档案管理规范。</w:t>
            </w:r>
          </w:p>
        </w:tc>
        <w:tc>
          <w:tcPr>
            <w:tcW w:w="247" w:type="pct"/>
            <w:vAlign w:val="center"/>
          </w:tcPr>
          <w:p>
            <w:pPr>
              <w:spacing w:line="240" w:lineRule="auto"/>
              <w:jc w:val="center"/>
              <w:rPr>
                <w:rFonts w:ascii="宋体" w:hAnsi="宋体"/>
                <w:sz w:val="18"/>
                <w:szCs w:val="18"/>
              </w:rPr>
            </w:pPr>
            <w:r>
              <w:rPr>
                <w:rFonts w:hint="eastAsia" w:ascii="宋体" w:hAnsi="宋体"/>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8" w:type="pct"/>
            <w:vAlign w:val="center"/>
          </w:tcPr>
          <w:p>
            <w:pPr>
              <w:spacing w:line="240" w:lineRule="auto"/>
              <w:jc w:val="center"/>
              <w:rPr>
                <w:rFonts w:ascii="宋体" w:hAnsi="宋体"/>
                <w:sz w:val="18"/>
                <w:szCs w:val="18"/>
              </w:rPr>
            </w:pPr>
            <w:r>
              <w:rPr>
                <w:rFonts w:hint="eastAsia" w:ascii="宋体" w:hAnsi="宋体"/>
                <w:sz w:val="18"/>
                <w:szCs w:val="18"/>
              </w:rPr>
              <w:t>2</w:t>
            </w:r>
          </w:p>
        </w:tc>
        <w:tc>
          <w:tcPr>
            <w:tcW w:w="594" w:type="pct"/>
            <w:vAlign w:val="center"/>
          </w:tcPr>
          <w:p>
            <w:pPr>
              <w:spacing w:line="240" w:lineRule="auto"/>
              <w:jc w:val="center"/>
              <w:rPr>
                <w:rFonts w:ascii="宋体" w:hAnsi="宋体"/>
                <w:sz w:val="18"/>
                <w:szCs w:val="18"/>
              </w:rPr>
            </w:pPr>
            <w:r>
              <w:rPr>
                <w:rFonts w:hint="eastAsia" w:ascii="宋体" w:hAnsi="宋体"/>
                <w:sz w:val="18"/>
                <w:szCs w:val="18"/>
              </w:rPr>
              <w:t>应急服务</w:t>
            </w:r>
          </w:p>
        </w:tc>
        <w:tc>
          <w:tcPr>
            <w:tcW w:w="1139" w:type="pct"/>
            <w:vAlign w:val="center"/>
          </w:tcPr>
          <w:p>
            <w:pPr>
              <w:spacing w:line="240" w:lineRule="auto"/>
              <w:rPr>
                <w:rFonts w:ascii="宋体" w:hAnsi="宋体"/>
                <w:sz w:val="18"/>
                <w:szCs w:val="18"/>
              </w:rPr>
            </w:pPr>
            <w:r>
              <w:rPr>
                <w:rFonts w:hint="eastAsia" w:ascii="宋体" w:hAnsi="宋体"/>
                <w:sz w:val="18"/>
                <w:szCs w:val="18"/>
              </w:rPr>
              <w:t>服务组织，职责体系</w:t>
            </w:r>
          </w:p>
        </w:tc>
        <w:tc>
          <w:tcPr>
            <w:tcW w:w="2772" w:type="pct"/>
            <w:vAlign w:val="center"/>
          </w:tcPr>
          <w:p>
            <w:pPr>
              <w:spacing w:line="240" w:lineRule="auto"/>
              <w:rPr>
                <w:rFonts w:ascii="宋体" w:hAnsi="宋体"/>
                <w:sz w:val="18"/>
                <w:szCs w:val="18"/>
              </w:rPr>
            </w:pPr>
            <w:r>
              <w:rPr>
                <w:rFonts w:hint="eastAsia" w:ascii="宋体" w:hAnsi="宋体"/>
                <w:sz w:val="18"/>
                <w:szCs w:val="18"/>
              </w:rPr>
              <w:t>应急服务职责体系齐全，人员职责明确且有效在岗，执行良好且能有效运用内部或外部平台参与应急服务，配合所有在保项目使用单位每年至少一次电梯事故应急专项预案演练，记录完整，档案管理规范；执行见证资料见规范完整。</w:t>
            </w:r>
          </w:p>
        </w:tc>
        <w:tc>
          <w:tcPr>
            <w:tcW w:w="247" w:type="pct"/>
            <w:vAlign w:val="center"/>
          </w:tcPr>
          <w:p>
            <w:pPr>
              <w:spacing w:line="240" w:lineRule="auto"/>
              <w:jc w:val="center"/>
              <w:rPr>
                <w:rFonts w:ascii="宋体" w:hAnsi="宋体"/>
                <w:sz w:val="18"/>
                <w:szCs w:val="18"/>
              </w:rPr>
            </w:pPr>
            <w:r>
              <w:rPr>
                <w:rFonts w:hint="eastAsia" w:ascii="宋体" w:hAnsi="宋体"/>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48" w:type="pct"/>
            <w:vAlign w:val="center"/>
          </w:tcPr>
          <w:p>
            <w:pPr>
              <w:spacing w:line="240" w:lineRule="auto"/>
              <w:jc w:val="center"/>
              <w:rPr>
                <w:rFonts w:ascii="宋体" w:hAnsi="宋体"/>
                <w:sz w:val="18"/>
                <w:szCs w:val="18"/>
              </w:rPr>
            </w:pPr>
            <w:r>
              <w:rPr>
                <w:rFonts w:hint="eastAsia" w:ascii="宋体" w:hAnsi="宋体"/>
                <w:sz w:val="18"/>
                <w:szCs w:val="18"/>
              </w:rPr>
              <w:t>3</w:t>
            </w:r>
          </w:p>
        </w:tc>
        <w:tc>
          <w:tcPr>
            <w:tcW w:w="594" w:type="pct"/>
            <w:vAlign w:val="center"/>
          </w:tcPr>
          <w:p>
            <w:pPr>
              <w:spacing w:line="240" w:lineRule="auto"/>
              <w:jc w:val="center"/>
              <w:rPr>
                <w:rFonts w:ascii="宋体" w:hAnsi="宋体"/>
                <w:sz w:val="18"/>
                <w:szCs w:val="18"/>
              </w:rPr>
            </w:pPr>
            <w:r>
              <w:rPr>
                <w:rFonts w:hint="eastAsia" w:ascii="宋体" w:hAnsi="宋体"/>
                <w:sz w:val="18"/>
                <w:szCs w:val="18"/>
              </w:rPr>
              <w:t>应急救援演练</w:t>
            </w:r>
          </w:p>
        </w:tc>
        <w:tc>
          <w:tcPr>
            <w:tcW w:w="1139" w:type="pct"/>
            <w:vAlign w:val="center"/>
          </w:tcPr>
          <w:p>
            <w:pPr>
              <w:spacing w:line="240" w:lineRule="auto"/>
              <w:rPr>
                <w:rFonts w:ascii="宋体" w:hAnsi="宋体"/>
                <w:sz w:val="18"/>
                <w:szCs w:val="18"/>
              </w:rPr>
            </w:pPr>
            <w:r>
              <w:rPr>
                <w:rFonts w:hint="eastAsia" w:ascii="宋体" w:hAnsi="宋体"/>
                <w:sz w:val="18"/>
                <w:szCs w:val="18"/>
              </w:rPr>
              <w:t>1、应急救援演练预案；2、应急预案能与维保的电梯相适应；3、协助使用单位制定电梯的管理制度和应急救援预案；4、应急演练。</w:t>
            </w:r>
          </w:p>
        </w:tc>
        <w:tc>
          <w:tcPr>
            <w:tcW w:w="2772" w:type="pct"/>
            <w:vAlign w:val="center"/>
          </w:tcPr>
          <w:p>
            <w:pPr>
              <w:spacing w:line="240" w:lineRule="auto"/>
              <w:rPr>
                <w:rFonts w:ascii="宋体" w:hAnsi="宋体"/>
                <w:sz w:val="18"/>
                <w:szCs w:val="18"/>
              </w:rPr>
            </w:pPr>
            <w:r>
              <w:rPr>
                <w:rFonts w:hint="eastAsia" w:ascii="宋体" w:hAnsi="宋体"/>
                <w:sz w:val="18"/>
                <w:szCs w:val="18"/>
              </w:rPr>
              <w:t>1.制定有本单位应急救援演练预案；1分</w:t>
            </w:r>
          </w:p>
          <w:p>
            <w:pPr>
              <w:spacing w:line="240" w:lineRule="auto"/>
              <w:rPr>
                <w:rFonts w:ascii="宋体" w:hAnsi="宋体"/>
                <w:sz w:val="18"/>
                <w:szCs w:val="18"/>
              </w:rPr>
            </w:pPr>
            <w:r>
              <w:rPr>
                <w:rFonts w:hint="eastAsia" w:ascii="宋体" w:hAnsi="宋体"/>
                <w:sz w:val="18"/>
                <w:szCs w:val="18"/>
              </w:rPr>
              <w:t>2.应急预案能与所维保的电梯种类相适应；1分</w:t>
            </w:r>
          </w:p>
          <w:p>
            <w:pPr>
              <w:spacing w:line="240" w:lineRule="auto"/>
              <w:rPr>
                <w:rFonts w:ascii="宋体" w:hAnsi="宋体"/>
                <w:sz w:val="18"/>
                <w:szCs w:val="18"/>
              </w:rPr>
            </w:pPr>
            <w:r>
              <w:rPr>
                <w:rFonts w:hint="eastAsia" w:ascii="宋体" w:hAnsi="宋体"/>
                <w:sz w:val="18"/>
                <w:szCs w:val="18"/>
              </w:rPr>
              <w:t>3.协助使用单位制定电梯的管理制度和应急救援预案；1分</w:t>
            </w:r>
          </w:p>
          <w:p>
            <w:pPr>
              <w:spacing w:line="240" w:lineRule="auto"/>
              <w:rPr>
                <w:rFonts w:ascii="宋体" w:hAnsi="宋体"/>
                <w:sz w:val="18"/>
                <w:szCs w:val="18"/>
              </w:rPr>
            </w:pPr>
            <w:r>
              <w:rPr>
                <w:rFonts w:hint="eastAsia" w:ascii="宋体" w:hAnsi="宋体"/>
                <w:sz w:val="18"/>
                <w:szCs w:val="18"/>
              </w:rPr>
              <w:t>4.应急演练：（1）每年一次并有记录和见证资料，1分；（2）每半年一次并有记录和见证资料，1分。</w:t>
            </w:r>
          </w:p>
        </w:tc>
        <w:tc>
          <w:tcPr>
            <w:tcW w:w="247" w:type="pct"/>
            <w:vAlign w:val="center"/>
          </w:tcPr>
          <w:p>
            <w:pPr>
              <w:spacing w:line="240" w:lineRule="auto"/>
              <w:jc w:val="center"/>
              <w:rPr>
                <w:rFonts w:ascii="宋体" w:hAnsi="宋体"/>
                <w:sz w:val="18"/>
                <w:szCs w:val="18"/>
              </w:rPr>
            </w:pPr>
            <w:r>
              <w:rPr>
                <w:rFonts w:hint="eastAsia" w:ascii="宋体" w:hAnsi="宋体"/>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8" w:type="pct"/>
            <w:vAlign w:val="center"/>
          </w:tcPr>
          <w:p>
            <w:pPr>
              <w:spacing w:line="240" w:lineRule="auto"/>
              <w:jc w:val="center"/>
              <w:rPr>
                <w:rFonts w:ascii="宋体" w:hAnsi="宋体"/>
                <w:sz w:val="18"/>
                <w:szCs w:val="18"/>
              </w:rPr>
            </w:pPr>
            <w:r>
              <w:rPr>
                <w:rFonts w:hint="eastAsia" w:ascii="宋体" w:hAnsi="宋体"/>
                <w:sz w:val="18"/>
                <w:szCs w:val="18"/>
              </w:rPr>
              <w:t>4</w:t>
            </w:r>
          </w:p>
        </w:tc>
        <w:tc>
          <w:tcPr>
            <w:tcW w:w="594" w:type="pct"/>
            <w:vAlign w:val="center"/>
          </w:tcPr>
          <w:p>
            <w:pPr>
              <w:spacing w:line="240" w:lineRule="auto"/>
              <w:jc w:val="center"/>
              <w:rPr>
                <w:rFonts w:ascii="宋体" w:hAnsi="宋体"/>
                <w:sz w:val="18"/>
                <w:szCs w:val="18"/>
              </w:rPr>
            </w:pPr>
            <w:r>
              <w:rPr>
                <w:rFonts w:hint="eastAsia" w:ascii="宋体" w:hAnsi="宋体"/>
                <w:sz w:val="18"/>
                <w:szCs w:val="18"/>
              </w:rPr>
              <w:t>救援响应时间</w:t>
            </w:r>
          </w:p>
        </w:tc>
        <w:tc>
          <w:tcPr>
            <w:tcW w:w="1139" w:type="pct"/>
            <w:vAlign w:val="center"/>
          </w:tcPr>
          <w:p>
            <w:pPr>
              <w:spacing w:line="240" w:lineRule="auto"/>
              <w:rPr>
                <w:rFonts w:ascii="宋体" w:hAnsi="宋体"/>
                <w:sz w:val="18"/>
                <w:szCs w:val="18"/>
              </w:rPr>
            </w:pPr>
            <w:r>
              <w:rPr>
                <w:rFonts w:hint="eastAsia" w:ascii="宋体" w:hAnsi="宋体"/>
                <w:sz w:val="18"/>
                <w:szCs w:val="18"/>
              </w:rPr>
              <w:t>1.设立24小时报修固定电话，且随时有效；2.以电梯救援现场平均到达用时按比例换算；3.到达现场时间。</w:t>
            </w:r>
          </w:p>
        </w:tc>
        <w:tc>
          <w:tcPr>
            <w:tcW w:w="2772" w:type="pct"/>
            <w:vAlign w:val="center"/>
          </w:tcPr>
          <w:p>
            <w:pPr>
              <w:spacing w:line="240" w:lineRule="auto"/>
              <w:rPr>
                <w:rFonts w:ascii="宋体" w:hAnsi="宋体"/>
                <w:sz w:val="18"/>
                <w:szCs w:val="18"/>
              </w:rPr>
            </w:pPr>
            <w:r>
              <w:rPr>
                <w:rFonts w:hint="eastAsia" w:ascii="宋体" w:hAnsi="宋体"/>
                <w:sz w:val="18"/>
                <w:szCs w:val="18"/>
              </w:rPr>
              <w:t>本项得分为以下得分相加所得：</w:t>
            </w:r>
          </w:p>
          <w:p>
            <w:pPr>
              <w:spacing w:line="240" w:lineRule="auto"/>
              <w:rPr>
                <w:rFonts w:ascii="宋体" w:hAnsi="宋体"/>
                <w:sz w:val="18"/>
                <w:szCs w:val="18"/>
              </w:rPr>
            </w:pPr>
            <w:r>
              <w:rPr>
                <w:rFonts w:hint="eastAsia" w:ascii="宋体" w:hAnsi="宋体"/>
                <w:sz w:val="18"/>
                <w:szCs w:val="18"/>
              </w:rPr>
              <w:t>1.设立24小时报修固定电话，且随时有效2分；</w:t>
            </w:r>
          </w:p>
          <w:p>
            <w:pPr>
              <w:spacing w:line="240" w:lineRule="auto"/>
              <w:rPr>
                <w:rFonts w:ascii="宋体" w:hAnsi="宋体"/>
                <w:sz w:val="18"/>
                <w:szCs w:val="18"/>
              </w:rPr>
            </w:pPr>
            <w:r>
              <w:rPr>
                <w:rFonts w:hint="eastAsia" w:ascii="宋体" w:hAnsi="宋体"/>
                <w:sz w:val="18"/>
                <w:szCs w:val="18"/>
              </w:rPr>
              <w:t>2.全部救援无超出30分钟2分，无超出60分钟1分，有超出时间不得分；</w:t>
            </w:r>
          </w:p>
          <w:p>
            <w:pPr>
              <w:spacing w:line="240" w:lineRule="auto"/>
              <w:rPr>
                <w:rFonts w:ascii="宋体" w:hAnsi="宋体"/>
                <w:sz w:val="18"/>
                <w:szCs w:val="18"/>
              </w:rPr>
            </w:pPr>
            <w:r>
              <w:rPr>
                <w:rFonts w:hint="eastAsia" w:ascii="宋体" w:hAnsi="宋体"/>
                <w:sz w:val="18"/>
                <w:szCs w:val="18"/>
              </w:rPr>
              <w:t>3.以电梯救援现场平均到达用时按比例换算，平均到达现场时间20分钟4分，30分钟3分，40分钟2分,50分钟1分。</w:t>
            </w:r>
          </w:p>
        </w:tc>
        <w:tc>
          <w:tcPr>
            <w:tcW w:w="247" w:type="pct"/>
            <w:vAlign w:val="center"/>
          </w:tcPr>
          <w:p>
            <w:pPr>
              <w:spacing w:line="240" w:lineRule="auto"/>
              <w:jc w:val="center"/>
              <w:rPr>
                <w:rFonts w:ascii="宋体" w:hAnsi="宋体"/>
                <w:sz w:val="18"/>
                <w:szCs w:val="18"/>
              </w:rPr>
            </w:pPr>
            <w:r>
              <w:rPr>
                <w:rFonts w:hint="eastAsia" w:ascii="宋体" w:hAnsi="宋体"/>
                <w:sz w:val="18"/>
                <w:szCs w:val="18"/>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8" w:type="pct"/>
            <w:vAlign w:val="center"/>
          </w:tcPr>
          <w:p>
            <w:pPr>
              <w:spacing w:line="240" w:lineRule="auto"/>
              <w:jc w:val="center"/>
              <w:rPr>
                <w:rFonts w:ascii="宋体" w:hAnsi="宋体"/>
                <w:sz w:val="18"/>
                <w:szCs w:val="18"/>
              </w:rPr>
            </w:pPr>
            <w:r>
              <w:rPr>
                <w:rFonts w:hint="eastAsia" w:ascii="宋体" w:hAnsi="宋体"/>
                <w:sz w:val="18"/>
                <w:szCs w:val="18"/>
              </w:rPr>
              <w:t>5</w:t>
            </w:r>
          </w:p>
        </w:tc>
        <w:tc>
          <w:tcPr>
            <w:tcW w:w="594" w:type="pct"/>
            <w:vAlign w:val="center"/>
          </w:tcPr>
          <w:p>
            <w:pPr>
              <w:spacing w:line="240" w:lineRule="auto"/>
              <w:jc w:val="center"/>
              <w:rPr>
                <w:rFonts w:ascii="宋体" w:hAnsi="宋体"/>
                <w:sz w:val="18"/>
                <w:szCs w:val="18"/>
              </w:rPr>
            </w:pPr>
            <w:r>
              <w:rPr>
                <w:rFonts w:hint="eastAsia" w:ascii="宋体" w:hAnsi="宋体"/>
                <w:sz w:val="18"/>
                <w:szCs w:val="18"/>
              </w:rPr>
              <w:t>救援响应次数</w:t>
            </w:r>
          </w:p>
        </w:tc>
        <w:tc>
          <w:tcPr>
            <w:tcW w:w="1139" w:type="pct"/>
            <w:vAlign w:val="center"/>
          </w:tcPr>
          <w:p>
            <w:pPr>
              <w:spacing w:line="240" w:lineRule="auto"/>
              <w:rPr>
                <w:rFonts w:ascii="宋体" w:hAnsi="宋体"/>
                <w:sz w:val="18"/>
                <w:szCs w:val="18"/>
              </w:rPr>
            </w:pPr>
            <w:r>
              <w:rPr>
                <w:rFonts w:ascii="宋体" w:hAnsi="宋体"/>
                <w:sz w:val="18"/>
                <w:szCs w:val="18"/>
              </w:rPr>
              <w:t>一年内有</w:t>
            </w:r>
            <w:r>
              <w:rPr>
                <w:rFonts w:hint="eastAsia" w:ascii="宋体" w:hAnsi="宋体"/>
                <w:sz w:val="18"/>
                <w:szCs w:val="18"/>
              </w:rPr>
              <w:t>不足4</w:t>
            </w:r>
            <w:r>
              <w:rPr>
                <w:rFonts w:ascii="宋体" w:hAnsi="宋体"/>
                <w:sz w:val="18"/>
                <w:szCs w:val="18"/>
              </w:rPr>
              <w:t xml:space="preserve"> 次应急救援响应不及时</w:t>
            </w:r>
            <w:r>
              <w:rPr>
                <w:rFonts w:hint="eastAsia" w:ascii="宋体" w:hAnsi="宋体"/>
                <w:sz w:val="18"/>
                <w:szCs w:val="18"/>
              </w:rPr>
              <w:t>。</w:t>
            </w:r>
          </w:p>
        </w:tc>
        <w:tc>
          <w:tcPr>
            <w:tcW w:w="2772" w:type="pct"/>
            <w:vAlign w:val="center"/>
          </w:tcPr>
          <w:p>
            <w:pPr>
              <w:spacing w:line="240" w:lineRule="auto"/>
              <w:rPr>
                <w:rFonts w:ascii="宋体" w:hAnsi="宋体"/>
                <w:sz w:val="18"/>
                <w:szCs w:val="18"/>
              </w:rPr>
            </w:pPr>
            <w:r>
              <w:rPr>
                <w:rFonts w:ascii="宋体" w:hAnsi="宋体"/>
                <w:sz w:val="18"/>
                <w:szCs w:val="18"/>
              </w:rPr>
              <w:t xml:space="preserve">一年内有 </w:t>
            </w:r>
            <w:r>
              <w:rPr>
                <w:rFonts w:hint="eastAsia" w:ascii="宋体" w:hAnsi="宋体"/>
                <w:sz w:val="18"/>
                <w:szCs w:val="18"/>
              </w:rPr>
              <w:t>4</w:t>
            </w:r>
            <w:r>
              <w:rPr>
                <w:rFonts w:ascii="宋体" w:hAnsi="宋体"/>
                <w:sz w:val="18"/>
                <w:szCs w:val="18"/>
              </w:rPr>
              <w:t xml:space="preserve"> 次及以上应急救援响应不及时的</w:t>
            </w:r>
            <w:r>
              <w:rPr>
                <w:rFonts w:hint="eastAsia" w:ascii="宋体" w:hAnsi="宋体"/>
                <w:sz w:val="18"/>
                <w:szCs w:val="18"/>
              </w:rPr>
              <w:t>，每超一次减1分。</w:t>
            </w:r>
          </w:p>
        </w:tc>
        <w:tc>
          <w:tcPr>
            <w:tcW w:w="247" w:type="pct"/>
            <w:vAlign w:val="center"/>
          </w:tcPr>
          <w:p>
            <w:pPr>
              <w:spacing w:line="240" w:lineRule="auto"/>
              <w:jc w:val="center"/>
              <w:rPr>
                <w:rFonts w:ascii="宋体" w:hAnsi="宋体"/>
                <w:sz w:val="18"/>
                <w:szCs w:val="18"/>
              </w:rPr>
            </w:pPr>
            <w:r>
              <w:rPr>
                <w:rFonts w:hint="eastAsia" w:ascii="宋体" w:hAnsi="宋体"/>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8" w:type="pct"/>
            <w:vAlign w:val="center"/>
          </w:tcPr>
          <w:p>
            <w:pPr>
              <w:spacing w:line="240" w:lineRule="auto"/>
              <w:jc w:val="center"/>
              <w:rPr>
                <w:rFonts w:ascii="宋体" w:hAnsi="宋体"/>
                <w:sz w:val="18"/>
                <w:szCs w:val="18"/>
              </w:rPr>
            </w:pPr>
            <w:r>
              <w:rPr>
                <w:rFonts w:hint="eastAsia" w:ascii="宋体" w:hAnsi="宋体"/>
                <w:sz w:val="18"/>
                <w:szCs w:val="18"/>
              </w:rPr>
              <w:t>6</w:t>
            </w:r>
          </w:p>
        </w:tc>
        <w:tc>
          <w:tcPr>
            <w:tcW w:w="594" w:type="pct"/>
            <w:vAlign w:val="center"/>
          </w:tcPr>
          <w:p>
            <w:pPr>
              <w:spacing w:line="240" w:lineRule="auto"/>
              <w:jc w:val="center"/>
              <w:rPr>
                <w:rFonts w:ascii="宋体" w:hAnsi="宋体"/>
                <w:sz w:val="18"/>
                <w:szCs w:val="18"/>
              </w:rPr>
            </w:pPr>
            <w:r>
              <w:rPr>
                <w:rFonts w:hint="eastAsia" w:ascii="宋体" w:hAnsi="宋体"/>
                <w:sz w:val="18"/>
                <w:szCs w:val="18"/>
              </w:rPr>
              <w:t>加入应急救援平台的情况</w:t>
            </w:r>
          </w:p>
        </w:tc>
        <w:tc>
          <w:tcPr>
            <w:tcW w:w="1139" w:type="pct"/>
            <w:vAlign w:val="center"/>
          </w:tcPr>
          <w:p>
            <w:pPr>
              <w:spacing w:line="240" w:lineRule="auto"/>
              <w:rPr>
                <w:rFonts w:ascii="宋体" w:hAnsi="宋体"/>
                <w:sz w:val="18"/>
                <w:szCs w:val="18"/>
              </w:rPr>
            </w:pPr>
            <w:r>
              <w:rPr>
                <w:rFonts w:ascii="宋体" w:hAnsi="宋体"/>
                <w:sz w:val="18"/>
                <w:szCs w:val="18"/>
              </w:rPr>
              <w:t>按照有关规定</w:t>
            </w:r>
            <w:r>
              <w:rPr>
                <w:rFonts w:hint="eastAsia" w:ascii="宋体" w:hAnsi="宋体"/>
                <w:sz w:val="18"/>
                <w:szCs w:val="18"/>
              </w:rPr>
              <w:t>加入</w:t>
            </w:r>
            <w:r>
              <w:rPr>
                <w:rFonts w:ascii="宋体" w:hAnsi="宋体"/>
                <w:sz w:val="18"/>
                <w:szCs w:val="18"/>
              </w:rPr>
              <w:t>电梯企业应急处置服务平台</w:t>
            </w:r>
            <w:r>
              <w:rPr>
                <w:rFonts w:hint="eastAsia" w:ascii="宋体" w:hAnsi="宋体"/>
                <w:sz w:val="18"/>
                <w:szCs w:val="18"/>
              </w:rPr>
              <w:t>。</w:t>
            </w:r>
          </w:p>
        </w:tc>
        <w:tc>
          <w:tcPr>
            <w:tcW w:w="2772" w:type="pct"/>
            <w:vAlign w:val="center"/>
          </w:tcPr>
          <w:p>
            <w:pPr>
              <w:spacing w:line="240" w:lineRule="auto"/>
              <w:rPr>
                <w:rFonts w:ascii="宋体" w:hAnsi="宋体"/>
                <w:sz w:val="18"/>
                <w:szCs w:val="18"/>
              </w:rPr>
            </w:pPr>
            <w:r>
              <w:rPr>
                <w:rFonts w:ascii="宋体" w:hAnsi="宋体"/>
                <w:sz w:val="18"/>
                <w:szCs w:val="18"/>
              </w:rPr>
              <w:t>按照有关规定</w:t>
            </w:r>
            <w:r>
              <w:rPr>
                <w:rFonts w:hint="eastAsia" w:ascii="宋体" w:hAnsi="宋体"/>
                <w:sz w:val="18"/>
                <w:szCs w:val="18"/>
              </w:rPr>
              <w:t>加入</w:t>
            </w:r>
            <w:r>
              <w:rPr>
                <w:rFonts w:ascii="宋体" w:hAnsi="宋体"/>
                <w:sz w:val="18"/>
                <w:szCs w:val="18"/>
              </w:rPr>
              <w:t>电梯企业应急处置服务平台</w:t>
            </w:r>
            <w:r>
              <w:rPr>
                <w:rFonts w:hint="eastAsia" w:ascii="宋体" w:hAnsi="宋体"/>
                <w:sz w:val="18"/>
                <w:szCs w:val="18"/>
              </w:rPr>
              <w:t>，应急救援平台的电梯录入变更情况符合要求。</w:t>
            </w:r>
          </w:p>
        </w:tc>
        <w:tc>
          <w:tcPr>
            <w:tcW w:w="247" w:type="pct"/>
            <w:vAlign w:val="center"/>
          </w:tcPr>
          <w:p>
            <w:pPr>
              <w:spacing w:line="240" w:lineRule="auto"/>
              <w:jc w:val="center"/>
              <w:rPr>
                <w:rFonts w:ascii="宋体" w:hAnsi="宋体"/>
                <w:sz w:val="18"/>
                <w:szCs w:val="18"/>
              </w:rPr>
            </w:pPr>
            <w:r>
              <w:rPr>
                <w:rFonts w:hint="eastAsia" w:ascii="宋体" w:hAnsi="宋体"/>
                <w:sz w:val="18"/>
                <w:szCs w:val="18"/>
              </w:rPr>
              <w:t>4</w:t>
            </w:r>
          </w:p>
        </w:tc>
      </w:tr>
    </w:tbl>
    <w:p>
      <w:pPr>
        <w:pStyle w:val="78"/>
        <w:numPr>
          <w:ilvl w:val="0"/>
          <w:numId w:val="0"/>
        </w:numPr>
        <w:spacing w:before="156" w:after="156"/>
      </w:pPr>
    </w:p>
    <w:p>
      <w:pPr>
        <w:pStyle w:val="78"/>
        <w:numPr>
          <w:ilvl w:val="0"/>
          <w:numId w:val="0"/>
        </w:numPr>
        <w:spacing w:before="156" w:after="156"/>
      </w:pPr>
      <w:r>
        <w:rPr>
          <w:rFonts w:hint="eastAsia"/>
        </w:rPr>
        <w:t>表E.1 维护保养单位风险识别、应急救援和信息化类评价项目表</w:t>
      </w:r>
      <w:r>
        <w:rPr>
          <w:rFonts w:hint="eastAsia" w:ascii="宋体" w:hAnsi="宋体" w:eastAsia="宋体"/>
        </w:rPr>
        <w:t>（续）</w:t>
      </w:r>
    </w:p>
    <w:tbl>
      <w:tblPr>
        <w:tblStyle w:val="2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4"/>
        <w:gridCol w:w="1757"/>
        <w:gridCol w:w="3368"/>
        <w:gridCol w:w="8197"/>
        <w:gridCol w:w="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8" w:type="pct"/>
            <w:vAlign w:val="center"/>
          </w:tcPr>
          <w:p>
            <w:pPr>
              <w:spacing w:line="240" w:lineRule="auto"/>
              <w:jc w:val="center"/>
              <w:rPr>
                <w:rFonts w:ascii="宋体" w:hAnsi="宋体"/>
                <w:sz w:val="18"/>
                <w:szCs w:val="18"/>
              </w:rPr>
            </w:pPr>
            <w:r>
              <w:rPr>
                <w:rFonts w:hint="eastAsia" w:ascii="宋体" w:hAnsi="宋体"/>
                <w:sz w:val="18"/>
                <w:szCs w:val="18"/>
              </w:rPr>
              <w:t>序号</w:t>
            </w:r>
          </w:p>
        </w:tc>
        <w:tc>
          <w:tcPr>
            <w:tcW w:w="594" w:type="pct"/>
            <w:vAlign w:val="center"/>
          </w:tcPr>
          <w:p>
            <w:pPr>
              <w:spacing w:line="240" w:lineRule="auto"/>
              <w:jc w:val="center"/>
              <w:rPr>
                <w:rFonts w:ascii="宋体" w:hAnsi="宋体"/>
                <w:sz w:val="18"/>
                <w:szCs w:val="18"/>
              </w:rPr>
            </w:pPr>
            <w:r>
              <w:rPr>
                <w:rFonts w:hint="eastAsia" w:ascii="宋体" w:hAnsi="宋体"/>
                <w:sz w:val="18"/>
                <w:szCs w:val="18"/>
              </w:rPr>
              <w:t>项目</w:t>
            </w:r>
          </w:p>
        </w:tc>
        <w:tc>
          <w:tcPr>
            <w:tcW w:w="1139" w:type="pct"/>
            <w:vAlign w:val="center"/>
          </w:tcPr>
          <w:p>
            <w:pPr>
              <w:spacing w:line="240" w:lineRule="auto"/>
              <w:jc w:val="center"/>
              <w:rPr>
                <w:rFonts w:ascii="宋体" w:hAnsi="宋体"/>
                <w:sz w:val="18"/>
                <w:szCs w:val="18"/>
              </w:rPr>
            </w:pPr>
            <w:r>
              <w:rPr>
                <w:rFonts w:hint="eastAsia" w:ascii="宋体" w:hAnsi="宋体"/>
                <w:sz w:val="18"/>
                <w:szCs w:val="18"/>
              </w:rPr>
              <w:t>内容与要求</w:t>
            </w:r>
          </w:p>
        </w:tc>
        <w:tc>
          <w:tcPr>
            <w:tcW w:w="2772" w:type="pct"/>
            <w:vAlign w:val="center"/>
          </w:tcPr>
          <w:p>
            <w:pPr>
              <w:spacing w:line="240" w:lineRule="auto"/>
              <w:jc w:val="center"/>
              <w:rPr>
                <w:rFonts w:ascii="宋体" w:hAnsi="宋体"/>
                <w:sz w:val="18"/>
                <w:szCs w:val="18"/>
              </w:rPr>
            </w:pPr>
            <w:r>
              <w:rPr>
                <w:rFonts w:hint="eastAsia" w:ascii="宋体" w:hAnsi="宋体"/>
                <w:sz w:val="18"/>
                <w:szCs w:val="18"/>
              </w:rPr>
              <w:t>评分标准（总分100）</w:t>
            </w:r>
          </w:p>
        </w:tc>
        <w:tc>
          <w:tcPr>
            <w:tcW w:w="247" w:type="pct"/>
            <w:vAlign w:val="center"/>
          </w:tcPr>
          <w:p>
            <w:pPr>
              <w:spacing w:line="240" w:lineRule="auto"/>
              <w:jc w:val="center"/>
              <w:rPr>
                <w:rFonts w:ascii="宋体" w:hAnsi="宋体"/>
                <w:sz w:val="18"/>
                <w:szCs w:val="18"/>
              </w:rPr>
            </w:pPr>
            <w:r>
              <w:rPr>
                <w:rFonts w:hint="eastAsia" w:ascii="宋体" w:hAnsi="宋体"/>
                <w:sz w:val="18"/>
                <w:szCs w:val="18"/>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8" w:type="pct"/>
            <w:vAlign w:val="center"/>
          </w:tcPr>
          <w:p>
            <w:pPr>
              <w:spacing w:line="240" w:lineRule="auto"/>
              <w:jc w:val="center"/>
              <w:rPr>
                <w:rFonts w:ascii="宋体" w:hAnsi="宋体"/>
                <w:sz w:val="18"/>
                <w:szCs w:val="18"/>
              </w:rPr>
            </w:pPr>
            <w:r>
              <w:rPr>
                <w:rFonts w:hint="eastAsia" w:ascii="宋体" w:hAnsi="宋体"/>
                <w:sz w:val="18"/>
                <w:szCs w:val="18"/>
              </w:rPr>
              <w:t>7</w:t>
            </w:r>
          </w:p>
        </w:tc>
        <w:tc>
          <w:tcPr>
            <w:tcW w:w="594" w:type="pct"/>
            <w:tcBorders>
              <w:bottom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参加社会公共救援活动情况</w:t>
            </w:r>
          </w:p>
        </w:tc>
        <w:tc>
          <w:tcPr>
            <w:tcW w:w="1139" w:type="pct"/>
            <w:tcBorders>
              <w:bottom w:val="single" w:color="auto" w:sz="4" w:space="0"/>
            </w:tcBorders>
            <w:vAlign w:val="center"/>
          </w:tcPr>
          <w:p>
            <w:pPr>
              <w:spacing w:line="240" w:lineRule="auto"/>
              <w:rPr>
                <w:rFonts w:ascii="宋体" w:hAnsi="宋体"/>
                <w:sz w:val="18"/>
                <w:szCs w:val="18"/>
              </w:rPr>
            </w:pPr>
            <w:r>
              <w:rPr>
                <w:rFonts w:hint="eastAsia" w:ascii="宋体" w:hAnsi="宋体"/>
                <w:sz w:val="18"/>
                <w:szCs w:val="18"/>
              </w:rPr>
              <w:t>电梯应急救援平台网络救援成员</w:t>
            </w:r>
          </w:p>
        </w:tc>
        <w:tc>
          <w:tcPr>
            <w:tcW w:w="2772" w:type="pct"/>
            <w:vAlign w:val="center"/>
          </w:tcPr>
          <w:p>
            <w:pPr>
              <w:spacing w:line="240" w:lineRule="auto"/>
              <w:rPr>
                <w:rFonts w:ascii="宋体" w:hAnsi="宋体"/>
                <w:sz w:val="18"/>
                <w:szCs w:val="18"/>
              </w:rPr>
            </w:pPr>
            <w:r>
              <w:rPr>
                <w:rFonts w:hint="eastAsia" w:ascii="宋体" w:hAnsi="宋体"/>
                <w:sz w:val="18"/>
                <w:szCs w:val="18"/>
              </w:rPr>
              <w:t>电梯应急救援平台网络救援成员，二级救援站点每设一个加1分。</w:t>
            </w:r>
          </w:p>
        </w:tc>
        <w:tc>
          <w:tcPr>
            <w:tcW w:w="247" w:type="pct"/>
            <w:vAlign w:val="center"/>
          </w:tcPr>
          <w:p>
            <w:pPr>
              <w:spacing w:line="240" w:lineRule="auto"/>
              <w:jc w:val="center"/>
              <w:rPr>
                <w:rFonts w:ascii="宋体" w:hAnsi="宋体"/>
                <w:sz w:val="18"/>
                <w:szCs w:val="18"/>
              </w:rPr>
            </w:pPr>
            <w:r>
              <w:rPr>
                <w:rFonts w:hint="eastAsia" w:ascii="宋体" w:hAnsi="宋体"/>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8" w:type="pct"/>
            <w:vAlign w:val="center"/>
          </w:tcPr>
          <w:p>
            <w:pPr>
              <w:spacing w:line="240" w:lineRule="auto"/>
              <w:jc w:val="center"/>
              <w:rPr>
                <w:rFonts w:ascii="宋体" w:hAnsi="宋体"/>
                <w:sz w:val="18"/>
                <w:szCs w:val="18"/>
              </w:rPr>
            </w:pPr>
            <w:r>
              <w:rPr>
                <w:rFonts w:hint="eastAsia" w:ascii="宋体" w:hAnsi="宋体"/>
                <w:sz w:val="18"/>
                <w:szCs w:val="18"/>
              </w:rPr>
              <w:t>8</w:t>
            </w:r>
          </w:p>
        </w:tc>
        <w:tc>
          <w:tcPr>
            <w:tcW w:w="594" w:type="pct"/>
            <w:tcBorders>
              <w:top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电梯责任保险</w:t>
            </w:r>
          </w:p>
        </w:tc>
        <w:tc>
          <w:tcPr>
            <w:tcW w:w="1139" w:type="pct"/>
            <w:tcBorders>
              <w:top w:val="single" w:color="auto" w:sz="4" w:space="0"/>
            </w:tcBorders>
            <w:vAlign w:val="center"/>
          </w:tcPr>
          <w:p>
            <w:pPr>
              <w:spacing w:line="240" w:lineRule="auto"/>
              <w:rPr>
                <w:rFonts w:ascii="宋体" w:hAnsi="宋体"/>
                <w:sz w:val="18"/>
                <w:szCs w:val="18"/>
              </w:rPr>
            </w:pPr>
            <w:r>
              <w:rPr>
                <w:rFonts w:hint="eastAsia" w:ascii="宋体" w:hAnsi="宋体"/>
                <w:sz w:val="18"/>
                <w:szCs w:val="18"/>
              </w:rPr>
              <w:t>所维保电梯参保电梯比例</w:t>
            </w:r>
          </w:p>
        </w:tc>
        <w:tc>
          <w:tcPr>
            <w:tcW w:w="2772" w:type="pct"/>
            <w:vAlign w:val="center"/>
          </w:tcPr>
          <w:p>
            <w:pPr>
              <w:spacing w:line="240" w:lineRule="auto"/>
              <w:rPr>
                <w:rFonts w:ascii="宋体" w:hAnsi="宋体"/>
                <w:sz w:val="18"/>
                <w:szCs w:val="18"/>
              </w:rPr>
            </w:pPr>
            <w:r>
              <w:rPr>
                <w:rFonts w:hint="eastAsia" w:ascii="宋体" w:hAnsi="宋体"/>
                <w:sz w:val="18"/>
                <w:szCs w:val="18"/>
              </w:rPr>
              <w:t>1.所维保电梯参保电梯比例达到40%以上2分；2.参保比例达到50%以上4分;3.参保比例达到60%以上6分;4.参保比例达到70%以上6分;5.参保比例达到80%以上8分;6.参保比例达到90%以上10分。</w:t>
            </w:r>
          </w:p>
        </w:tc>
        <w:tc>
          <w:tcPr>
            <w:tcW w:w="247" w:type="pct"/>
            <w:vAlign w:val="center"/>
          </w:tcPr>
          <w:p>
            <w:pPr>
              <w:spacing w:line="240" w:lineRule="auto"/>
              <w:jc w:val="center"/>
              <w:rPr>
                <w:rFonts w:ascii="宋体" w:hAnsi="宋体"/>
                <w:sz w:val="18"/>
                <w:szCs w:val="18"/>
              </w:rPr>
            </w:pPr>
            <w:r>
              <w:rPr>
                <w:rFonts w:hint="eastAsia" w:ascii="宋体" w:hAnsi="宋体"/>
                <w:sz w:val="18"/>
                <w:szCs w:val="1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48" w:type="pct"/>
            <w:vAlign w:val="center"/>
          </w:tcPr>
          <w:p>
            <w:pPr>
              <w:spacing w:line="240" w:lineRule="auto"/>
              <w:jc w:val="center"/>
              <w:rPr>
                <w:rFonts w:ascii="宋体" w:hAnsi="宋体"/>
                <w:sz w:val="18"/>
                <w:szCs w:val="18"/>
              </w:rPr>
            </w:pPr>
            <w:r>
              <w:rPr>
                <w:rFonts w:hint="eastAsia" w:ascii="宋体" w:hAnsi="宋体"/>
                <w:sz w:val="18"/>
                <w:szCs w:val="18"/>
              </w:rPr>
              <w:t>9</w:t>
            </w:r>
          </w:p>
        </w:tc>
        <w:tc>
          <w:tcPr>
            <w:tcW w:w="594" w:type="pct"/>
            <w:vAlign w:val="center"/>
          </w:tcPr>
          <w:p>
            <w:pPr>
              <w:spacing w:line="240" w:lineRule="auto"/>
              <w:jc w:val="center"/>
              <w:rPr>
                <w:rFonts w:ascii="宋体" w:hAnsi="宋体"/>
                <w:sz w:val="18"/>
                <w:szCs w:val="18"/>
              </w:rPr>
            </w:pPr>
            <w:r>
              <w:rPr>
                <w:rFonts w:hint="eastAsia" w:ascii="宋体" w:hAnsi="宋体"/>
                <w:sz w:val="18"/>
                <w:szCs w:val="18"/>
              </w:rPr>
              <w:t>维保服务承诺</w:t>
            </w:r>
          </w:p>
        </w:tc>
        <w:tc>
          <w:tcPr>
            <w:tcW w:w="1139" w:type="pct"/>
            <w:vAlign w:val="center"/>
          </w:tcPr>
          <w:p>
            <w:pPr>
              <w:spacing w:line="240" w:lineRule="auto"/>
              <w:rPr>
                <w:rFonts w:ascii="宋体" w:hAnsi="宋体"/>
                <w:sz w:val="18"/>
                <w:szCs w:val="18"/>
              </w:rPr>
            </w:pPr>
            <w:r>
              <w:rPr>
                <w:rFonts w:hint="eastAsia" w:ascii="宋体" w:hAnsi="宋体"/>
                <w:sz w:val="18"/>
                <w:szCs w:val="18"/>
              </w:rPr>
              <w:t>1.工作职责自我声明公示；</w:t>
            </w:r>
          </w:p>
          <w:p>
            <w:pPr>
              <w:spacing w:line="240" w:lineRule="auto"/>
              <w:rPr>
                <w:rFonts w:ascii="宋体" w:hAnsi="宋体"/>
                <w:sz w:val="18"/>
                <w:szCs w:val="18"/>
              </w:rPr>
            </w:pPr>
            <w:r>
              <w:rPr>
                <w:rFonts w:hint="eastAsia" w:ascii="宋体" w:hAnsi="宋体"/>
                <w:sz w:val="18"/>
                <w:szCs w:val="18"/>
              </w:rPr>
              <w:t>2.日常维护保养时间预告公示；3.维保承诺，内容齐全。</w:t>
            </w:r>
          </w:p>
        </w:tc>
        <w:tc>
          <w:tcPr>
            <w:tcW w:w="2772" w:type="pct"/>
            <w:vAlign w:val="center"/>
          </w:tcPr>
          <w:p>
            <w:pPr>
              <w:spacing w:line="240" w:lineRule="auto"/>
              <w:rPr>
                <w:rFonts w:ascii="宋体" w:hAnsi="宋体"/>
                <w:sz w:val="18"/>
                <w:szCs w:val="18"/>
              </w:rPr>
            </w:pPr>
            <w:r>
              <w:rPr>
                <w:rFonts w:hint="eastAsia" w:ascii="宋体" w:hAnsi="宋体"/>
                <w:sz w:val="18"/>
                <w:szCs w:val="18"/>
              </w:rPr>
              <w:t>1.进行电梯维保工作职责自我声明公示；</w:t>
            </w:r>
          </w:p>
          <w:p>
            <w:pPr>
              <w:spacing w:line="240" w:lineRule="auto"/>
              <w:rPr>
                <w:rFonts w:ascii="宋体" w:hAnsi="宋体"/>
                <w:sz w:val="18"/>
                <w:szCs w:val="18"/>
              </w:rPr>
            </w:pPr>
            <w:r>
              <w:rPr>
                <w:rFonts w:hint="eastAsia" w:ascii="宋体" w:hAnsi="宋体"/>
                <w:sz w:val="18"/>
                <w:szCs w:val="18"/>
              </w:rPr>
              <w:t>2.日常维护保养时间预告公示；</w:t>
            </w:r>
          </w:p>
          <w:p>
            <w:pPr>
              <w:spacing w:line="240" w:lineRule="auto"/>
              <w:rPr>
                <w:rFonts w:ascii="宋体" w:hAnsi="宋体"/>
                <w:sz w:val="18"/>
                <w:szCs w:val="18"/>
              </w:rPr>
            </w:pPr>
            <w:r>
              <w:rPr>
                <w:rFonts w:hint="eastAsia" w:ascii="宋体" w:hAnsi="宋体"/>
                <w:sz w:val="18"/>
                <w:szCs w:val="18"/>
              </w:rPr>
              <w:t>3.电梯轿厢内有维保承诺，内容齐全，电话号码能有效接通。</w:t>
            </w:r>
          </w:p>
        </w:tc>
        <w:tc>
          <w:tcPr>
            <w:tcW w:w="247" w:type="pct"/>
            <w:vAlign w:val="center"/>
          </w:tcPr>
          <w:p>
            <w:pPr>
              <w:spacing w:line="240" w:lineRule="auto"/>
              <w:jc w:val="center"/>
              <w:rPr>
                <w:rFonts w:ascii="宋体" w:hAnsi="宋体"/>
                <w:sz w:val="18"/>
                <w:szCs w:val="18"/>
              </w:rPr>
            </w:pPr>
            <w:r>
              <w:rPr>
                <w:rFonts w:hint="eastAsia" w:ascii="宋体" w:hAnsi="宋体"/>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8" w:type="pct"/>
            <w:vAlign w:val="center"/>
          </w:tcPr>
          <w:p>
            <w:pPr>
              <w:spacing w:line="240" w:lineRule="auto"/>
              <w:jc w:val="center"/>
              <w:rPr>
                <w:rFonts w:ascii="宋体" w:hAnsi="宋体"/>
                <w:sz w:val="18"/>
                <w:szCs w:val="18"/>
              </w:rPr>
            </w:pPr>
            <w:r>
              <w:rPr>
                <w:rFonts w:hint="eastAsia" w:ascii="宋体" w:hAnsi="宋体"/>
                <w:sz w:val="18"/>
                <w:szCs w:val="18"/>
              </w:rPr>
              <w:t>10</w:t>
            </w:r>
          </w:p>
        </w:tc>
        <w:tc>
          <w:tcPr>
            <w:tcW w:w="594" w:type="pct"/>
            <w:vAlign w:val="center"/>
          </w:tcPr>
          <w:p>
            <w:pPr>
              <w:spacing w:line="240" w:lineRule="auto"/>
              <w:jc w:val="center"/>
              <w:rPr>
                <w:rFonts w:ascii="宋体" w:hAnsi="宋体"/>
                <w:sz w:val="18"/>
                <w:szCs w:val="18"/>
              </w:rPr>
            </w:pPr>
            <w:r>
              <w:rPr>
                <w:rFonts w:hint="eastAsia" w:ascii="宋体" w:hAnsi="宋体"/>
                <w:sz w:val="18"/>
                <w:szCs w:val="18"/>
              </w:rPr>
              <w:t>参加职业技能竞赛情况</w:t>
            </w:r>
          </w:p>
        </w:tc>
        <w:tc>
          <w:tcPr>
            <w:tcW w:w="1139" w:type="pct"/>
            <w:vAlign w:val="center"/>
          </w:tcPr>
          <w:p>
            <w:pPr>
              <w:spacing w:line="240" w:lineRule="auto"/>
              <w:rPr>
                <w:rFonts w:ascii="宋体" w:hAnsi="宋体"/>
                <w:sz w:val="18"/>
                <w:szCs w:val="18"/>
              </w:rPr>
            </w:pPr>
            <w:r>
              <w:rPr>
                <w:rFonts w:hint="eastAsia" w:ascii="宋体" w:hAnsi="宋体"/>
                <w:sz w:val="18"/>
                <w:szCs w:val="18"/>
              </w:rPr>
              <w:t>1.参加省级以上电梯维修工职业技能竞赛的；</w:t>
            </w:r>
          </w:p>
          <w:p>
            <w:pPr>
              <w:spacing w:line="240" w:lineRule="auto"/>
              <w:rPr>
                <w:rFonts w:ascii="宋体" w:hAnsi="宋体"/>
                <w:sz w:val="18"/>
                <w:szCs w:val="18"/>
              </w:rPr>
            </w:pPr>
            <w:r>
              <w:rPr>
                <w:rFonts w:hint="eastAsia" w:ascii="宋体" w:hAnsi="宋体"/>
                <w:sz w:val="18"/>
                <w:szCs w:val="18"/>
              </w:rPr>
              <w:t>2.参加市级（设区的市）电梯工职业技能竞赛的。</w:t>
            </w:r>
          </w:p>
        </w:tc>
        <w:tc>
          <w:tcPr>
            <w:tcW w:w="2772" w:type="pct"/>
            <w:vAlign w:val="center"/>
          </w:tcPr>
          <w:p>
            <w:pPr>
              <w:spacing w:line="240" w:lineRule="auto"/>
              <w:rPr>
                <w:rFonts w:ascii="宋体" w:hAnsi="宋体"/>
                <w:sz w:val="18"/>
                <w:szCs w:val="18"/>
              </w:rPr>
            </w:pPr>
            <w:r>
              <w:rPr>
                <w:rFonts w:hint="eastAsia" w:ascii="宋体" w:hAnsi="宋体"/>
                <w:sz w:val="18"/>
                <w:szCs w:val="18"/>
              </w:rPr>
              <w:t>1.获得省级以上电梯维修工职业技能竞赛获得团体前三名的，第一名8分，第二名7分，第三名6分，其他奖项4分，其他2分；个人名次在团体分减半。</w:t>
            </w:r>
          </w:p>
          <w:p>
            <w:pPr>
              <w:spacing w:line="240" w:lineRule="auto"/>
              <w:rPr>
                <w:rFonts w:ascii="宋体" w:hAnsi="宋体"/>
                <w:sz w:val="18"/>
                <w:szCs w:val="18"/>
              </w:rPr>
            </w:pPr>
            <w:r>
              <w:rPr>
                <w:rFonts w:hint="eastAsia" w:ascii="宋体" w:hAnsi="宋体"/>
                <w:sz w:val="18"/>
                <w:szCs w:val="18"/>
              </w:rPr>
              <w:t>2.获得市级（设区的市）电梯维修工职业技能竞赛获得团体或个人前三名的，第一名8分，第二名6分，第三名4分，其他奖项2分，其他1分；个人名次在团体分减半。</w:t>
            </w:r>
          </w:p>
        </w:tc>
        <w:tc>
          <w:tcPr>
            <w:tcW w:w="247" w:type="pct"/>
            <w:vAlign w:val="center"/>
          </w:tcPr>
          <w:p>
            <w:pPr>
              <w:spacing w:line="240" w:lineRule="auto"/>
              <w:jc w:val="center"/>
              <w:rPr>
                <w:rFonts w:ascii="宋体" w:hAnsi="宋体"/>
                <w:sz w:val="18"/>
                <w:szCs w:val="18"/>
              </w:rPr>
            </w:pPr>
            <w:r>
              <w:rPr>
                <w:rFonts w:hint="eastAsia" w:ascii="宋体" w:hAnsi="宋体"/>
                <w:sz w:val="18"/>
                <w:szCs w:val="18"/>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8" w:type="pct"/>
            <w:vAlign w:val="center"/>
          </w:tcPr>
          <w:p>
            <w:pPr>
              <w:spacing w:line="240" w:lineRule="auto"/>
              <w:jc w:val="center"/>
              <w:rPr>
                <w:rFonts w:ascii="宋体" w:hAnsi="宋体"/>
                <w:sz w:val="18"/>
                <w:szCs w:val="18"/>
              </w:rPr>
            </w:pPr>
            <w:r>
              <w:rPr>
                <w:rFonts w:hint="eastAsia" w:ascii="宋体" w:hAnsi="宋体"/>
                <w:sz w:val="18"/>
                <w:szCs w:val="18"/>
              </w:rPr>
              <w:t>11</w:t>
            </w:r>
          </w:p>
        </w:tc>
        <w:tc>
          <w:tcPr>
            <w:tcW w:w="594" w:type="pct"/>
            <w:vAlign w:val="center"/>
          </w:tcPr>
          <w:p>
            <w:pPr>
              <w:spacing w:line="240" w:lineRule="auto"/>
              <w:jc w:val="center"/>
              <w:rPr>
                <w:rFonts w:ascii="宋体" w:hAnsi="宋体"/>
                <w:sz w:val="18"/>
                <w:szCs w:val="18"/>
              </w:rPr>
            </w:pPr>
            <w:r>
              <w:rPr>
                <w:rFonts w:hint="eastAsia" w:ascii="宋体" w:hAnsi="宋体"/>
                <w:sz w:val="18"/>
                <w:szCs w:val="18"/>
              </w:rPr>
              <w:t>技能教育</w:t>
            </w:r>
          </w:p>
        </w:tc>
        <w:tc>
          <w:tcPr>
            <w:tcW w:w="1139" w:type="pct"/>
            <w:vAlign w:val="center"/>
          </w:tcPr>
          <w:p>
            <w:pPr>
              <w:spacing w:line="240" w:lineRule="auto"/>
              <w:rPr>
                <w:rFonts w:ascii="宋体" w:hAnsi="宋体"/>
                <w:sz w:val="18"/>
                <w:szCs w:val="18"/>
              </w:rPr>
            </w:pPr>
            <w:r>
              <w:rPr>
                <w:rFonts w:hint="eastAsia" w:ascii="宋体" w:hAnsi="宋体"/>
                <w:sz w:val="18"/>
                <w:szCs w:val="18"/>
              </w:rPr>
              <w:t>与其他单位比对、单位自我组织比武比对情况实施与记录</w:t>
            </w:r>
          </w:p>
        </w:tc>
        <w:tc>
          <w:tcPr>
            <w:tcW w:w="2772" w:type="pct"/>
            <w:vAlign w:val="center"/>
          </w:tcPr>
          <w:p>
            <w:pPr>
              <w:spacing w:line="240" w:lineRule="auto"/>
              <w:rPr>
                <w:rFonts w:ascii="宋体" w:hAnsi="宋体"/>
                <w:sz w:val="18"/>
                <w:szCs w:val="18"/>
              </w:rPr>
            </w:pPr>
            <w:r>
              <w:rPr>
                <w:rFonts w:hint="eastAsia" w:ascii="宋体" w:hAnsi="宋体"/>
                <w:sz w:val="18"/>
                <w:szCs w:val="18"/>
              </w:rPr>
              <w:t>1.公司组织内部技能比赛的2分；</w:t>
            </w:r>
          </w:p>
          <w:p>
            <w:pPr>
              <w:spacing w:line="240" w:lineRule="auto"/>
              <w:rPr>
                <w:rFonts w:ascii="宋体" w:hAnsi="宋体"/>
                <w:sz w:val="18"/>
                <w:szCs w:val="18"/>
              </w:rPr>
            </w:pPr>
            <w:r>
              <w:rPr>
                <w:rFonts w:hint="eastAsia" w:ascii="宋体" w:hAnsi="宋体"/>
                <w:sz w:val="18"/>
                <w:szCs w:val="18"/>
              </w:rPr>
              <w:t>2.和其他单位之间组织技能比赛（技术比武）的2分。</w:t>
            </w:r>
          </w:p>
        </w:tc>
        <w:tc>
          <w:tcPr>
            <w:tcW w:w="247" w:type="pct"/>
            <w:vAlign w:val="center"/>
          </w:tcPr>
          <w:p>
            <w:pPr>
              <w:spacing w:line="240" w:lineRule="auto"/>
              <w:jc w:val="center"/>
              <w:rPr>
                <w:rFonts w:ascii="宋体" w:hAnsi="宋体"/>
                <w:sz w:val="18"/>
                <w:szCs w:val="18"/>
              </w:rPr>
            </w:pPr>
            <w:r>
              <w:rPr>
                <w:rFonts w:hint="eastAsia" w:ascii="宋体" w:hAnsi="宋体"/>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8" w:type="pct"/>
            <w:tcBorders>
              <w:bottom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12</w:t>
            </w:r>
          </w:p>
        </w:tc>
        <w:tc>
          <w:tcPr>
            <w:tcW w:w="594" w:type="pct"/>
            <w:tcBorders>
              <w:bottom w:val="single" w:color="auto" w:sz="4" w:space="0"/>
            </w:tcBorders>
            <w:vAlign w:val="center"/>
          </w:tcPr>
          <w:p>
            <w:pPr>
              <w:spacing w:line="240" w:lineRule="auto"/>
              <w:jc w:val="center"/>
              <w:rPr>
                <w:rFonts w:ascii="宋体" w:hAnsi="宋体"/>
                <w:sz w:val="18"/>
                <w:szCs w:val="18"/>
              </w:rPr>
            </w:pPr>
            <w:r>
              <w:rPr>
                <w:rFonts w:hint="eastAsia" w:ascii="宋体" w:hAnsi="宋体"/>
                <w:sz w:val="18"/>
                <w:szCs w:val="18"/>
              </w:rPr>
              <w:t>技能培训考核</w:t>
            </w:r>
          </w:p>
        </w:tc>
        <w:tc>
          <w:tcPr>
            <w:tcW w:w="1139" w:type="pct"/>
            <w:vAlign w:val="center"/>
          </w:tcPr>
          <w:p>
            <w:pPr>
              <w:spacing w:line="240" w:lineRule="auto"/>
              <w:rPr>
                <w:rFonts w:ascii="宋体" w:hAnsi="宋体"/>
                <w:sz w:val="18"/>
                <w:szCs w:val="18"/>
              </w:rPr>
            </w:pPr>
            <w:r>
              <w:rPr>
                <w:rFonts w:hint="eastAsia" w:ascii="宋体" w:hAnsi="宋体"/>
                <w:sz w:val="18"/>
                <w:szCs w:val="18"/>
              </w:rPr>
              <w:t>对单位持证电梯作业人员进行理论与实践操作技能考核。</w:t>
            </w:r>
          </w:p>
        </w:tc>
        <w:tc>
          <w:tcPr>
            <w:tcW w:w="2772" w:type="pct"/>
            <w:vAlign w:val="center"/>
          </w:tcPr>
          <w:p>
            <w:pPr>
              <w:spacing w:line="240" w:lineRule="auto"/>
              <w:rPr>
                <w:rFonts w:ascii="宋体" w:hAnsi="宋体"/>
                <w:sz w:val="18"/>
                <w:szCs w:val="18"/>
              </w:rPr>
            </w:pPr>
            <w:r>
              <w:rPr>
                <w:rFonts w:hint="eastAsia" w:ascii="宋体" w:hAnsi="宋体"/>
                <w:sz w:val="18"/>
                <w:szCs w:val="18"/>
              </w:rPr>
              <w:t>对单位持证电梯作业人员进行理论与实践操作技能考核，每次2分，满分4分。</w:t>
            </w:r>
          </w:p>
        </w:tc>
        <w:tc>
          <w:tcPr>
            <w:tcW w:w="247" w:type="pct"/>
            <w:vAlign w:val="center"/>
          </w:tcPr>
          <w:p>
            <w:pPr>
              <w:spacing w:line="240" w:lineRule="auto"/>
              <w:jc w:val="center"/>
              <w:rPr>
                <w:rFonts w:ascii="宋体" w:hAnsi="宋体"/>
                <w:sz w:val="18"/>
                <w:szCs w:val="18"/>
              </w:rPr>
            </w:pPr>
            <w:r>
              <w:rPr>
                <w:rFonts w:hint="eastAsia" w:ascii="宋体" w:hAnsi="宋体"/>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48" w:type="pct"/>
            <w:vAlign w:val="center"/>
          </w:tcPr>
          <w:p>
            <w:pPr>
              <w:spacing w:line="240" w:lineRule="auto"/>
              <w:jc w:val="center"/>
              <w:rPr>
                <w:rFonts w:ascii="宋体" w:hAnsi="宋体"/>
                <w:sz w:val="18"/>
                <w:szCs w:val="18"/>
              </w:rPr>
            </w:pPr>
            <w:r>
              <w:rPr>
                <w:rFonts w:hint="eastAsia" w:ascii="宋体" w:hAnsi="宋体"/>
                <w:sz w:val="18"/>
                <w:szCs w:val="18"/>
              </w:rPr>
              <w:t>13</w:t>
            </w:r>
          </w:p>
        </w:tc>
        <w:tc>
          <w:tcPr>
            <w:tcW w:w="594" w:type="pct"/>
            <w:vAlign w:val="center"/>
          </w:tcPr>
          <w:p>
            <w:pPr>
              <w:spacing w:line="240" w:lineRule="auto"/>
              <w:jc w:val="center"/>
              <w:rPr>
                <w:rFonts w:ascii="宋体" w:hAnsi="宋体"/>
                <w:sz w:val="18"/>
                <w:szCs w:val="18"/>
              </w:rPr>
            </w:pPr>
            <w:r>
              <w:rPr>
                <w:rFonts w:hint="eastAsia" w:ascii="宋体" w:hAnsi="宋体"/>
                <w:sz w:val="18"/>
                <w:szCs w:val="18"/>
              </w:rPr>
              <w:t>服务满意度</w:t>
            </w:r>
          </w:p>
        </w:tc>
        <w:tc>
          <w:tcPr>
            <w:tcW w:w="1139" w:type="pct"/>
            <w:vAlign w:val="center"/>
          </w:tcPr>
          <w:p>
            <w:pPr>
              <w:spacing w:line="240" w:lineRule="auto"/>
              <w:rPr>
                <w:rFonts w:ascii="宋体" w:hAnsi="宋体"/>
                <w:sz w:val="18"/>
                <w:szCs w:val="18"/>
              </w:rPr>
            </w:pPr>
            <w:r>
              <w:rPr>
                <w:rFonts w:hint="eastAsia" w:ascii="宋体" w:hAnsi="宋体"/>
                <w:sz w:val="18"/>
                <w:szCs w:val="18"/>
              </w:rPr>
              <w:t>以实测满意度按比例换算。</w:t>
            </w:r>
          </w:p>
        </w:tc>
        <w:tc>
          <w:tcPr>
            <w:tcW w:w="2772" w:type="pct"/>
            <w:vAlign w:val="center"/>
          </w:tcPr>
          <w:p>
            <w:pPr>
              <w:spacing w:line="240" w:lineRule="auto"/>
              <w:rPr>
                <w:rFonts w:ascii="宋体" w:hAnsi="宋体"/>
                <w:sz w:val="18"/>
                <w:szCs w:val="18"/>
              </w:rPr>
            </w:pPr>
            <w:r>
              <w:rPr>
                <w:rFonts w:hint="eastAsia" w:ascii="宋体" w:hAnsi="宋体"/>
                <w:sz w:val="18"/>
                <w:szCs w:val="18"/>
              </w:rPr>
              <w:t>对服务满意度发放调查表进行调查，以实测满意度按比例换算。</w:t>
            </w:r>
          </w:p>
        </w:tc>
        <w:tc>
          <w:tcPr>
            <w:tcW w:w="247" w:type="pct"/>
            <w:vAlign w:val="center"/>
          </w:tcPr>
          <w:p>
            <w:pPr>
              <w:spacing w:line="240" w:lineRule="auto"/>
              <w:jc w:val="center"/>
              <w:rPr>
                <w:rFonts w:ascii="宋体" w:hAnsi="宋体"/>
                <w:sz w:val="18"/>
                <w:szCs w:val="18"/>
              </w:rPr>
            </w:pPr>
            <w:r>
              <w:rPr>
                <w:rFonts w:hint="eastAsia" w:ascii="宋体" w:hAnsi="宋体"/>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8" w:type="pct"/>
            <w:vAlign w:val="center"/>
          </w:tcPr>
          <w:p>
            <w:pPr>
              <w:spacing w:line="240" w:lineRule="auto"/>
              <w:jc w:val="center"/>
              <w:rPr>
                <w:rFonts w:ascii="宋体" w:hAnsi="宋体"/>
                <w:sz w:val="18"/>
                <w:szCs w:val="18"/>
              </w:rPr>
            </w:pPr>
            <w:r>
              <w:rPr>
                <w:rFonts w:hint="eastAsia" w:ascii="宋体" w:hAnsi="宋体"/>
                <w:sz w:val="18"/>
                <w:szCs w:val="18"/>
              </w:rPr>
              <w:t>14</w:t>
            </w:r>
          </w:p>
        </w:tc>
        <w:tc>
          <w:tcPr>
            <w:tcW w:w="594" w:type="pct"/>
            <w:vAlign w:val="center"/>
          </w:tcPr>
          <w:p>
            <w:pPr>
              <w:spacing w:line="240" w:lineRule="auto"/>
              <w:jc w:val="center"/>
              <w:rPr>
                <w:rFonts w:ascii="宋体" w:hAnsi="宋体"/>
                <w:sz w:val="18"/>
                <w:szCs w:val="18"/>
              </w:rPr>
            </w:pPr>
            <w:r>
              <w:rPr>
                <w:rFonts w:hint="eastAsia" w:ascii="宋体" w:hAnsi="宋体"/>
                <w:sz w:val="18"/>
                <w:szCs w:val="18"/>
              </w:rPr>
              <w:t>安全保护</w:t>
            </w:r>
          </w:p>
        </w:tc>
        <w:tc>
          <w:tcPr>
            <w:tcW w:w="1139" w:type="pct"/>
            <w:vAlign w:val="center"/>
          </w:tcPr>
          <w:p>
            <w:pPr>
              <w:spacing w:line="240" w:lineRule="auto"/>
              <w:rPr>
                <w:rFonts w:ascii="宋体" w:hAnsi="宋体"/>
                <w:sz w:val="18"/>
                <w:szCs w:val="18"/>
              </w:rPr>
            </w:pPr>
            <w:r>
              <w:rPr>
                <w:rFonts w:hint="eastAsia" w:ascii="宋体" w:hAnsi="宋体"/>
                <w:sz w:val="18"/>
                <w:szCs w:val="18"/>
              </w:rPr>
              <w:t>作业人员劳动安全保护用品。</w:t>
            </w:r>
          </w:p>
        </w:tc>
        <w:tc>
          <w:tcPr>
            <w:tcW w:w="2772" w:type="pct"/>
            <w:vAlign w:val="center"/>
          </w:tcPr>
          <w:p>
            <w:pPr>
              <w:spacing w:line="240" w:lineRule="auto"/>
              <w:rPr>
                <w:rFonts w:ascii="宋体" w:hAnsi="宋体"/>
                <w:sz w:val="18"/>
                <w:szCs w:val="18"/>
              </w:rPr>
            </w:pPr>
            <w:r>
              <w:rPr>
                <w:rFonts w:hint="eastAsia" w:ascii="宋体" w:hAnsi="宋体"/>
                <w:sz w:val="18"/>
                <w:szCs w:val="18"/>
              </w:rPr>
              <w:t>作业人员现场佩戴安全帽、绝缘鞋、防护手套。</w:t>
            </w:r>
          </w:p>
        </w:tc>
        <w:tc>
          <w:tcPr>
            <w:tcW w:w="247" w:type="pct"/>
            <w:vAlign w:val="center"/>
          </w:tcPr>
          <w:p>
            <w:pPr>
              <w:spacing w:line="240" w:lineRule="auto"/>
              <w:jc w:val="center"/>
              <w:rPr>
                <w:rFonts w:ascii="宋体" w:hAnsi="宋体"/>
                <w:sz w:val="18"/>
                <w:szCs w:val="18"/>
              </w:rPr>
            </w:pPr>
            <w:r>
              <w:rPr>
                <w:rFonts w:hint="eastAsia" w:ascii="宋体" w:hAnsi="宋体"/>
                <w:sz w:val="18"/>
                <w:szCs w:val="18"/>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8" w:type="pct"/>
            <w:vAlign w:val="center"/>
          </w:tcPr>
          <w:p>
            <w:pPr>
              <w:spacing w:line="240" w:lineRule="auto"/>
              <w:jc w:val="center"/>
              <w:rPr>
                <w:rFonts w:ascii="宋体" w:hAnsi="宋体"/>
                <w:sz w:val="18"/>
                <w:szCs w:val="18"/>
              </w:rPr>
            </w:pPr>
            <w:r>
              <w:rPr>
                <w:rFonts w:hint="eastAsia" w:ascii="宋体" w:hAnsi="宋体"/>
                <w:sz w:val="18"/>
                <w:szCs w:val="18"/>
              </w:rPr>
              <w:t>15</w:t>
            </w:r>
          </w:p>
        </w:tc>
        <w:tc>
          <w:tcPr>
            <w:tcW w:w="594" w:type="pct"/>
            <w:vAlign w:val="center"/>
          </w:tcPr>
          <w:p>
            <w:pPr>
              <w:spacing w:line="240" w:lineRule="auto"/>
              <w:jc w:val="center"/>
              <w:rPr>
                <w:rFonts w:ascii="宋体" w:hAnsi="宋体"/>
                <w:sz w:val="18"/>
                <w:szCs w:val="18"/>
              </w:rPr>
            </w:pPr>
            <w:r>
              <w:rPr>
                <w:rFonts w:hint="eastAsia" w:ascii="宋体" w:hAnsi="宋体"/>
                <w:sz w:val="18"/>
                <w:szCs w:val="18"/>
              </w:rPr>
              <w:t>管理信息化</w:t>
            </w:r>
          </w:p>
        </w:tc>
        <w:tc>
          <w:tcPr>
            <w:tcW w:w="1139" w:type="pct"/>
            <w:vAlign w:val="center"/>
          </w:tcPr>
          <w:p>
            <w:pPr>
              <w:spacing w:line="240" w:lineRule="auto"/>
              <w:rPr>
                <w:rFonts w:ascii="宋体" w:hAnsi="宋体"/>
                <w:sz w:val="18"/>
                <w:szCs w:val="18"/>
              </w:rPr>
            </w:pPr>
            <w:r>
              <w:rPr>
                <w:rFonts w:hint="eastAsia" w:ascii="宋体" w:hAnsi="宋体"/>
                <w:sz w:val="18"/>
                <w:szCs w:val="18"/>
              </w:rPr>
              <w:t>采用信息化手段加强维保管理。</w:t>
            </w:r>
          </w:p>
        </w:tc>
        <w:tc>
          <w:tcPr>
            <w:tcW w:w="2772" w:type="pct"/>
            <w:vAlign w:val="center"/>
          </w:tcPr>
          <w:p>
            <w:pPr>
              <w:spacing w:line="240" w:lineRule="auto"/>
              <w:rPr>
                <w:rFonts w:ascii="宋体" w:hAnsi="宋体"/>
                <w:sz w:val="18"/>
                <w:szCs w:val="18"/>
              </w:rPr>
            </w:pPr>
            <w:r>
              <w:rPr>
                <w:rFonts w:hint="eastAsia" w:ascii="宋体" w:hAnsi="宋体"/>
                <w:sz w:val="18"/>
                <w:szCs w:val="18"/>
              </w:rPr>
              <w:t>采用信息化手段（如电梯维保监管系统、远程监控、无纸化维保系统等）加强维保管理。</w:t>
            </w:r>
          </w:p>
        </w:tc>
        <w:tc>
          <w:tcPr>
            <w:tcW w:w="247" w:type="pct"/>
            <w:vAlign w:val="center"/>
          </w:tcPr>
          <w:p>
            <w:pPr>
              <w:spacing w:line="240" w:lineRule="auto"/>
              <w:jc w:val="center"/>
              <w:rPr>
                <w:rFonts w:ascii="宋体" w:hAnsi="宋体"/>
                <w:sz w:val="18"/>
                <w:szCs w:val="18"/>
              </w:rPr>
            </w:pPr>
            <w:r>
              <w:rPr>
                <w:rFonts w:hint="eastAsia" w:ascii="宋体" w:hAnsi="宋体"/>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8" w:type="pct"/>
            <w:vAlign w:val="center"/>
          </w:tcPr>
          <w:p>
            <w:pPr>
              <w:spacing w:line="240" w:lineRule="auto"/>
              <w:jc w:val="center"/>
              <w:rPr>
                <w:rFonts w:ascii="宋体" w:hAnsi="宋体"/>
                <w:sz w:val="18"/>
                <w:szCs w:val="18"/>
              </w:rPr>
            </w:pPr>
            <w:r>
              <w:rPr>
                <w:rFonts w:hint="eastAsia" w:ascii="宋体" w:hAnsi="宋体"/>
                <w:sz w:val="18"/>
                <w:szCs w:val="18"/>
              </w:rPr>
              <w:t>16</w:t>
            </w:r>
          </w:p>
        </w:tc>
        <w:tc>
          <w:tcPr>
            <w:tcW w:w="594" w:type="pct"/>
            <w:vAlign w:val="center"/>
          </w:tcPr>
          <w:p>
            <w:pPr>
              <w:spacing w:line="240" w:lineRule="auto"/>
              <w:jc w:val="center"/>
              <w:rPr>
                <w:rFonts w:ascii="宋体" w:hAnsi="宋体"/>
                <w:sz w:val="18"/>
                <w:szCs w:val="18"/>
              </w:rPr>
            </w:pPr>
            <w:r>
              <w:rPr>
                <w:rFonts w:hint="eastAsia" w:ascii="宋体" w:hAnsi="宋体"/>
                <w:sz w:val="18"/>
                <w:szCs w:val="18"/>
              </w:rPr>
              <w:t>维保信息化</w:t>
            </w:r>
          </w:p>
        </w:tc>
        <w:tc>
          <w:tcPr>
            <w:tcW w:w="1139" w:type="pct"/>
            <w:vAlign w:val="center"/>
          </w:tcPr>
          <w:p>
            <w:pPr>
              <w:spacing w:line="240" w:lineRule="auto"/>
              <w:rPr>
                <w:rFonts w:ascii="宋体" w:hAnsi="宋体"/>
                <w:sz w:val="18"/>
                <w:szCs w:val="18"/>
              </w:rPr>
            </w:pPr>
            <w:r>
              <w:rPr>
                <w:rFonts w:ascii="宋体" w:hAnsi="宋体"/>
                <w:sz w:val="18"/>
                <w:szCs w:val="18"/>
              </w:rPr>
              <w:t>装设基于物联网的远程监测系统，实时线上检查和监测维护，采取线下现场维护的保养</w:t>
            </w:r>
            <w:r>
              <w:rPr>
                <w:rFonts w:hint="eastAsia" w:ascii="宋体" w:hAnsi="宋体"/>
                <w:sz w:val="18"/>
                <w:szCs w:val="18"/>
              </w:rPr>
              <w:t>。</w:t>
            </w:r>
          </w:p>
        </w:tc>
        <w:tc>
          <w:tcPr>
            <w:tcW w:w="2772" w:type="pct"/>
            <w:vAlign w:val="center"/>
          </w:tcPr>
          <w:p>
            <w:pPr>
              <w:spacing w:line="240" w:lineRule="auto"/>
              <w:rPr>
                <w:rFonts w:ascii="宋体" w:hAnsi="宋体"/>
                <w:sz w:val="18"/>
                <w:szCs w:val="18"/>
              </w:rPr>
            </w:pPr>
            <w:r>
              <w:rPr>
                <w:rFonts w:ascii="宋体" w:hAnsi="宋体"/>
                <w:sz w:val="18"/>
                <w:szCs w:val="18"/>
              </w:rPr>
              <w:t>电梯装设基于物联网的远程监测系统，由</w:t>
            </w:r>
            <w:r>
              <w:rPr>
                <w:rFonts w:hint="eastAsia" w:ascii="宋体" w:hAnsi="宋体"/>
                <w:sz w:val="18"/>
                <w:szCs w:val="18"/>
              </w:rPr>
              <w:t>维护保养单位</w:t>
            </w:r>
            <w:r>
              <w:rPr>
                <w:rFonts w:ascii="宋体" w:hAnsi="宋体"/>
                <w:sz w:val="18"/>
                <w:szCs w:val="18"/>
              </w:rPr>
              <w:t>依据实时线上检查和监测维护情况，采取针对性的线下现场维护保养，提高维护保养的科学性和有效性，最大程度地保障电梯安全运行</w:t>
            </w:r>
          </w:p>
        </w:tc>
        <w:tc>
          <w:tcPr>
            <w:tcW w:w="247" w:type="pct"/>
            <w:vAlign w:val="center"/>
          </w:tcPr>
          <w:p>
            <w:pPr>
              <w:spacing w:line="240" w:lineRule="auto"/>
              <w:jc w:val="center"/>
              <w:rPr>
                <w:rFonts w:ascii="宋体" w:hAnsi="宋体"/>
                <w:sz w:val="18"/>
                <w:szCs w:val="18"/>
              </w:rPr>
            </w:pPr>
            <w:r>
              <w:rPr>
                <w:rFonts w:hint="eastAsia" w:ascii="宋体" w:hAnsi="宋体"/>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48" w:type="pct"/>
            <w:vAlign w:val="center"/>
          </w:tcPr>
          <w:p>
            <w:pPr>
              <w:spacing w:line="240" w:lineRule="auto"/>
              <w:jc w:val="center"/>
              <w:rPr>
                <w:rFonts w:ascii="宋体" w:hAnsi="宋体"/>
                <w:sz w:val="18"/>
                <w:szCs w:val="18"/>
              </w:rPr>
            </w:pPr>
            <w:r>
              <w:rPr>
                <w:rFonts w:hint="eastAsia" w:ascii="宋体" w:hAnsi="宋体"/>
                <w:sz w:val="18"/>
                <w:szCs w:val="18"/>
              </w:rPr>
              <w:t>17</w:t>
            </w:r>
          </w:p>
        </w:tc>
        <w:tc>
          <w:tcPr>
            <w:tcW w:w="594" w:type="pct"/>
            <w:vAlign w:val="center"/>
          </w:tcPr>
          <w:p>
            <w:pPr>
              <w:spacing w:line="240" w:lineRule="auto"/>
              <w:jc w:val="center"/>
              <w:rPr>
                <w:rFonts w:ascii="宋体" w:hAnsi="宋体"/>
                <w:sz w:val="18"/>
                <w:szCs w:val="18"/>
              </w:rPr>
            </w:pPr>
            <w:r>
              <w:rPr>
                <w:rFonts w:hint="eastAsia" w:ascii="宋体" w:hAnsi="宋体"/>
                <w:sz w:val="18"/>
                <w:szCs w:val="18"/>
              </w:rPr>
              <w:t>数据归集</w:t>
            </w:r>
          </w:p>
        </w:tc>
        <w:tc>
          <w:tcPr>
            <w:tcW w:w="1139" w:type="pct"/>
            <w:vAlign w:val="center"/>
          </w:tcPr>
          <w:p>
            <w:pPr>
              <w:spacing w:line="240" w:lineRule="auto"/>
              <w:rPr>
                <w:rFonts w:ascii="宋体" w:hAnsi="宋体"/>
                <w:sz w:val="18"/>
                <w:szCs w:val="18"/>
              </w:rPr>
            </w:pPr>
            <w:r>
              <w:rPr>
                <w:rFonts w:ascii="宋体" w:hAnsi="宋体"/>
                <w:sz w:val="18"/>
                <w:szCs w:val="18"/>
              </w:rPr>
              <w:t>物联网的故障数据归集，大数据统计分析，监督</w:t>
            </w:r>
            <w:r>
              <w:rPr>
                <w:rFonts w:hint="eastAsia" w:ascii="宋体" w:hAnsi="宋体"/>
                <w:sz w:val="18"/>
                <w:szCs w:val="18"/>
              </w:rPr>
              <w:t>质量，</w:t>
            </w:r>
            <w:r>
              <w:rPr>
                <w:rFonts w:ascii="宋体" w:hAnsi="宋体"/>
                <w:sz w:val="18"/>
                <w:szCs w:val="18"/>
              </w:rPr>
              <w:t>履行维保质量目标承诺</w:t>
            </w:r>
          </w:p>
        </w:tc>
        <w:tc>
          <w:tcPr>
            <w:tcW w:w="2772" w:type="pct"/>
            <w:vAlign w:val="center"/>
          </w:tcPr>
          <w:p>
            <w:pPr>
              <w:spacing w:line="240" w:lineRule="auto"/>
              <w:rPr>
                <w:rFonts w:ascii="宋体" w:hAnsi="宋体"/>
                <w:sz w:val="18"/>
                <w:szCs w:val="18"/>
              </w:rPr>
            </w:pPr>
            <w:r>
              <w:rPr>
                <w:rFonts w:ascii="宋体" w:hAnsi="宋体"/>
                <w:sz w:val="18"/>
                <w:szCs w:val="18"/>
              </w:rPr>
              <w:t>物联网接入的故障等数据进行归集，开展大数据统计分析，监督</w:t>
            </w:r>
            <w:r>
              <w:rPr>
                <w:rFonts w:hint="eastAsia" w:ascii="宋体" w:hAnsi="宋体"/>
                <w:sz w:val="18"/>
                <w:szCs w:val="18"/>
              </w:rPr>
              <w:t>维护保养单位</w:t>
            </w:r>
            <w:r>
              <w:rPr>
                <w:rFonts w:ascii="宋体" w:hAnsi="宋体"/>
                <w:sz w:val="18"/>
                <w:szCs w:val="18"/>
              </w:rPr>
              <w:t>履行维保质量目标承诺，提高电梯困人救援效率，推动电梯精准监管和隐患综合治理，降低电梯事故率和故障率，逐步建立电梯智慧救援、动态监管和公众广泛参与的智慧监管体系。</w:t>
            </w:r>
          </w:p>
        </w:tc>
        <w:tc>
          <w:tcPr>
            <w:tcW w:w="247" w:type="pct"/>
            <w:vAlign w:val="center"/>
          </w:tcPr>
          <w:p>
            <w:pPr>
              <w:spacing w:line="240" w:lineRule="auto"/>
              <w:jc w:val="center"/>
              <w:rPr>
                <w:rFonts w:ascii="宋体" w:hAnsi="宋体"/>
                <w:sz w:val="18"/>
                <w:szCs w:val="18"/>
              </w:rPr>
            </w:pPr>
            <w:r>
              <w:rPr>
                <w:rFonts w:hint="eastAsia" w:ascii="宋体" w:hAnsi="宋体"/>
                <w:sz w:val="18"/>
                <w:szCs w:val="18"/>
              </w:rPr>
              <w:t>4</w:t>
            </w:r>
          </w:p>
        </w:tc>
      </w:tr>
    </w:tbl>
    <w:p>
      <w:pPr>
        <w:pStyle w:val="78"/>
        <w:numPr>
          <w:ilvl w:val="0"/>
          <w:numId w:val="0"/>
        </w:numPr>
        <w:spacing w:before="156" w:after="156"/>
      </w:pPr>
      <w:r>
        <w:rPr>
          <w:rFonts w:hint="eastAsia"/>
        </w:rPr>
        <w:t>表E.1 维护保养单位风险识别、应急救援和信息化类评价项目表</w:t>
      </w:r>
      <w:r>
        <w:rPr>
          <w:rFonts w:hint="eastAsia" w:ascii="宋体" w:hAnsi="宋体" w:eastAsia="宋体"/>
        </w:rPr>
        <w:t>（续）</w:t>
      </w:r>
    </w:p>
    <w:tbl>
      <w:tblPr>
        <w:tblStyle w:val="2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4"/>
        <w:gridCol w:w="1757"/>
        <w:gridCol w:w="3368"/>
        <w:gridCol w:w="8197"/>
        <w:gridCol w:w="7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8" w:type="pct"/>
            <w:vAlign w:val="center"/>
          </w:tcPr>
          <w:p>
            <w:pPr>
              <w:spacing w:line="240" w:lineRule="auto"/>
              <w:jc w:val="center"/>
              <w:rPr>
                <w:rFonts w:ascii="宋体" w:hAnsi="宋体"/>
                <w:sz w:val="18"/>
                <w:szCs w:val="18"/>
              </w:rPr>
            </w:pPr>
            <w:r>
              <w:rPr>
                <w:rFonts w:hint="eastAsia" w:ascii="宋体" w:hAnsi="宋体"/>
                <w:sz w:val="18"/>
                <w:szCs w:val="18"/>
              </w:rPr>
              <w:t>序号</w:t>
            </w:r>
          </w:p>
        </w:tc>
        <w:tc>
          <w:tcPr>
            <w:tcW w:w="594" w:type="pct"/>
            <w:vAlign w:val="center"/>
          </w:tcPr>
          <w:p>
            <w:pPr>
              <w:spacing w:line="240" w:lineRule="auto"/>
              <w:jc w:val="center"/>
              <w:rPr>
                <w:rFonts w:ascii="宋体" w:hAnsi="宋体"/>
                <w:sz w:val="18"/>
                <w:szCs w:val="18"/>
              </w:rPr>
            </w:pPr>
            <w:r>
              <w:rPr>
                <w:rFonts w:hint="eastAsia" w:ascii="宋体" w:hAnsi="宋体"/>
                <w:sz w:val="18"/>
                <w:szCs w:val="18"/>
              </w:rPr>
              <w:t>项目</w:t>
            </w:r>
          </w:p>
        </w:tc>
        <w:tc>
          <w:tcPr>
            <w:tcW w:w="1139" w:type="pct"/>
            <w:vAlign w:val="center"/>
          </w:tcPr>
          <w:p>
            <w:pPr>
              <w:spacing w:line="240" w:lineRule="auto"/>
              <w:jc w:val="center"/>
              <w:rPr>
                <w:rFonts w:ascii="宋体" w:hAnsi="宋体"/>
                <w:sz w:val="18"/>
                <w:szCs w:val="18"/>
              </w:rPr>
            </w:pPr>
            <w:r>
              <w:rPr>
                <w:rFonts w:hint="eastAsia" w:ascii="宋体" w:hAnsi="宋体"/>
                <w:sz w:val="18"/>
                <w:szCs w:val="18"/>
              </w:rPr>
              <w:t>内容与要求</w:t>
            </w:r>
          </w:p>
        </w:tc>
        <w:tc>
          <w:tcPr>
            <w:tcW w:w="2772" w:type="pct"/>
            <w:vAlign w:val="center"/>
          </w:tcPr>
          <w:p>
            <w:pPr>
              <w:spacing w:line="240" w:lineRule="auto"/>
              <w:jc w:val="center"/>
              <w:rPr>
                <w:rFonts w:ascii="宋体" w:hAnsi="宋体"/>
                <w:sz w:val="18"/>
                <w:szCs w:val="18"/>
              </w:rPr>
            </w:pPr>
            <w:r>
              <w:rPr>
                <w:rFonts w:hint="eastAsia" w:ascii="宋体" w:hAnsi="宋体"/>
                <w:sz w:val="18"/>
                <w:szCs w:val="18"/>
              </w:rPr>
              <w:t>评分标准（总分100）</w:t>
            </w:r>
          </w:p>
        </w:tc>
        <w:tc>
          <w:tcPr>
            <w:tcW w:w="247" w:type="pct"/>
            <w:vAlign w:val="center"/>
          </w:tcPr>
          <w:p>
            <w:pPr>
              <w:spacing w:line="240" w:lineRule="auto"/>
              <w:jc w:val="center"/>
              <w:rPr>
                <w:rFonts w:ascii="宋体" w:hAnsi="宋体"/>
                <w:sz w:val="18"/>
                <w:szCs w:val="18"/>
              </w:rPr>
            </w:pPr>
            <w:r>
              <w:rPr>
                <w:rFonts w:hint="eastAsia" w:ascii="宋体" w:hAnsi="宋体"/>
                <w:sz w:val="18"/>
                <w:szCs w:val="18"/>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4" w:hRule="atLeast"/>
          <w:jc w:val="center"/>
        </w:trPr>
        <w:tc>
          <w:tcPr>
            <w:tcW w:w="248" w:type="pct"/>
            <w:vAlign w:val="center"/>
          </w:tcPr>
          <w:p>
            <w:pPr>
              <w:spacing w:line="240" w:lineRule="auto"/>
              <w:jc w:val="center"/>
              <w:rPr>
                <w:rFonts w:ascii="宋体" w:hAnsi="宋体"/>
                <w:sz w:val="18"/>
                <w:szCs w:val="18"/>
              </w:rPr>
            </w:pPr>
            <w:r>
              <w:rPr>
                <w:rFonts w:hint="eastAsia" w:ascii="宋体" w:hAnsi="宋体"/>
                <w:sz w:val="18"/>
                <w:szCs w:val="18"/>
              </w:rPr>
              <w:t>18</w:t>
            </w:r>
          </w:p>
        </w:tc>
        <w:tc>
          <w:tcPr>
            <w:tcW w:w="594" w:type="pct"/>
            <w:vAlign w:val="center"/>
          </w:tcPr>
          <w:p>
            <w:pPr>
              <w:spacing w:line="240" w:lineRule="auto"/>
              <w:jc w:val="center"/>
              <w:rPr>
                <w:rFonts w:ascii="宋体" w:hAnsi="宋体"/>
                <w:sz w:val="18"/>
                <w:szCs w:val="18"/>
              </w:rPr>
            </w:pPr>
            <w:r>
              <w:rPr>
                <w:rFonts w:hint="eastAsia" w:ascii="宋体" w:hAnsi="宋体"/>
                <w:sz w:val="18"/>
                <w:szCs w:val="18"/>
              </w:rPr>
              <w:t>数据共享</w:t>
            </w:r>
          </w:p>
        </w:tc>
        <w:tc>
          <w:tcPr>
            <w:tcW w:w="1139" w:type="pct"/>
            <w:vAlign w:val="center"/>
          </w:tcPr>
          <w:p>
            <w:pPr>
              <w:spacing w:line="240" w:lineRule="auto"/>
              <w:rPr>
                <w:rFonts w:ascii="宋体" w:hAnsi="宋体"/>
                <w:sz w:val="18"/>
                <w:szCs w:val="18"/>
              </w:rPr>
            </w:pPr>
            <w:r>
              <w:rPr>
                <w:rFonts w:ascii="宋体" w:hAnsi="宋体"/>
                <w:sz w:val="18"/>
                <w:szCs w:val="18"/>
              </w:rPr>
              <w:t>电梯</w:t>
            </w:r>
            <w:r>
              <w:rPr>
                <w:rFonts w:hint="eastAsia" w:ascii="宋体" w:hAnsi="宋体"/>
                <w:sz w:val="18"/>
                <w:szCs w:val="18"/>
              </w:rPr>
              <w:t>维保</w:t>
            </w:r>
            <w:r>
              <w:rPr>
                <w:rFonts w:ascii="宋体" w:hAnsi="宋体"/>
                <w:sz w:val="18"/>
                <w:szCs w:val="18"/>
              </w:rPr>
              <w:t>信息化，能向电梯登记机构上传数据</w:t>
            </w:r>
          </w:p>
        </w:tc>
        <w:tc>
          <w:tcPr>
            <w:tcW w:w="2772" w:type="pct"/>
            <w:vAlign w:val="center"/>
          </w:tcPr>
          <w:p>
            <w:pPr>
              <w:spacing w:line="240" w:lineRule="auto"/>
              <w:rPr>
                <w:rFonts w:ascii="宋体" w:hAnsi="宋体"/>
                <w:sz w:val="18"/>
                <w:szCs w:val="18"/>
              </w:rPr>
            </w:pPr>
            <w:r>
              <w:rPr>
                <w:rFonts w:ascii="宋体" w:hAnsi="宋体"/>
                <w:sz w:val="18"/>
                <w:szCs w:val="18"/>
              </w:rPr>
              <w:t>电梯检验检测信息化系统，能及时向电梯使用登记机构</w:t>
            </w:r>
            <w:r>
              <w:rPr>
                <w:rFonts w:hint="eastAsia" w:ascii="宋体" w:hAnsi="宋体"/>
                <w:sz w:val="18"/>
                <w:szCs w:val="18"/>
              </w:rPr>
              <w:t>或其他特种设备监督管理部门要求的部门</w:t>
            </w:r>
            <w:r>
              <w:rPr>
                <w:rFonts w:ascii="宋体" w:hAnsi="宋体"/>
                <w:sz w:val="18"/>
                <w:szCs w:val="18"/>
              </w:rPr>
              <w:t>上传数据</w:t>
            </w:r>
            <w:r>
              <w:rPr>
                <w:rFonts w:hint="eastAsia" w:ascii="宋体" w:hAnsi="宋体"/>
                <w:sz w:val="18"/>
                <w:szCs w:val="18"/>
              </w:rPr>
              <w:t>。</w:t>
            </w:r>
          </w:p>
        </w:tc>
        <w:tc>
          <w:tcPr>
            <w:tcW w:w="247" w:type="pct"/>
            <w:vAlign w:val="center"/>
          </w:tcPr>
          <w:p>
            <w:pPr>
              <w:spacing w:line="240" w:lineRule="auto"/>
              <w:jc w:val="center"/>
              <w:rPr>
                <w:rFonts w:ascii="宋体" w:hAnsi="宋体"/>
                <w:sz w:val="18"/>
                <w:szCs w:val="18"/>
              </w:rPr>
            </w:pPr>
            <w:r>
              <w:rPr>
                <w:rFonts w:hint="eastAsia" w:ascii="宋体" w:hAnsi="宋体"/>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48" w:type="pct"/>
            <w:vAlign w:val="center"/>
          </w:tcPr>
          <w:p>
            <w:pPr>
              <w:spacing w:line="240" w:lineRule="auto"/>
              <w:jc w:val="center"/>
              <w:rPr>
                <w:rFonts w:ascii="宋体" w:hAnsi="宋体"/>
                <w:sz w:val="18"/>
                <w:szCs w:val="18"/>
              </w:rPr>
            </w:pPr>
            <w:r>
              <w:rPr>
                <w:rFonts w:hint="eastAsia" w:ascii="宋体" w:hAnsi="宋体"/>
                <w:sz w:val="18"/>
                <w:szCs w:val="18"/>
              </w:rPr>
              <w:t>19</w:t>
            </w:r>
          </w:p>
        </w:tc>
        <w:tc>
          <w:tcPr>
            <w:tcW w:w="594" w:type="pct"/>
            <w:vAlign w:val="center"/>
          </w:tcPr>
          <w:p>
            <w:pPr>
              <w:spacing w:line="240" w:lineRule="auto"/>
              <w:jc w:val="center"/>
              <w:rPr>
                <w:rFonts w:ascii="宋体" w:hAnsi="宋体"/>
                <w:sz w:val="18"/>
                <w:szCs w:val="18"/>
              </w:rPr>
            </w:pPr>
            <w:r>
              <w:rPr>
                <w:rFonts w:hint="eastAsia" w:ascii="宋体" w:hAnsi="宋体"/>
                <w:sz w:val="18"/>
                <w:szCs w:val="18"/>
              </w:rPr>
              <w:t>遵守法律法规</w:t>
            </w:r>
          </w:p>
        </w:tc>
        <w:tc>
          <w:tcPr>
            <w:tcW w:w="1139" w:type="pct"/>
            <w:vAlign w:val="center"/>
          </w:tcPr>
          <w:p>
            <w:pPr>
              <w:spacing w:line="240" w:lineRule="auto"/>
              <w:rPr>
                <w:rFonts w:ascii="宋体" w:hAnsi="宋体"/>
                <w:sz w:val="18"/>
                <w:szCs w:val="18"/>
              </w:rPr>
            </w:pPr>
            <w:r>
              <w:rPr>
                <w:rFonts w:ascii="宋体" w:hAnsi="宋体"/>
                <w:sz w:val="18"/>
                <w:szCs w:val="18"/>
              </w:rPr>
              <w:t>维保中违反法律法规规章</w:t>
            </w:r>
            <w:r>
              <w:rPr>
                <w:rFonts w:hint="eastAsia" w:ascii="宋体" w:hAnsi="宋体"/>
                <w:sz w:val="18"/>
                <w:szCs w:val="18"/>
              </w:rPr>
              <w:t>的。</w:t>
            </w:r>
          </w:p>
        </w:tc>
        <w:tc>
          <w:tcPr>
            <w:tcW w:w="2772" w:type="pct"/>
            <w:vAlign w:val="center"/>
          </w:tcPr>
          <w:p>
            <w:pPr>
              <w:spacing w:line="240" w:lineRule="auto"/>
              <w:rPr>
                <w:rFonts w:ascii="宋体" w:hAnsi="宋体"/>
                <w:sz w:val="18"/>
                <w:szCs w:val="18"/>
              </w:rPr>
            </w:pPr>
            <w:r>
              <w:rPr>
                <w:rFonts w:ascii="宋体" w:hAnsi="宋体"/>
                <w:sz w:val="18"/>
                <w:szCs w:val="18"/>
              </w:rPr>
              <w:t>维保中因违反法律法规规章被处罚 3 次及以上的</w:t>
            </w:r>
            <w:r>
              <w:rPr>
                <w:rFonts w:hint="eastAsia" w:ascii="宋体" w:hAnsi="宋体"/>
                <w:sz w:val="18"/>
                <w:szCs w:val="18"/>
              </w:rPr>
              <w:t>。</w:t>
            </w:r>
          </w:p>
        </w:tc>
        <w:tc>
          <w:tcPr>
            <w:tcW w:w="247" w:type="pct"/>
            <w:vAlign w:val="center"/>
          </w:tcPr>
          <w:p>
            <w:pPr>
              <w:spacing w:line="240" w:lineRule="auto"/>
              <w:jc w:val="center"/>
              <w:rPr>
                <w:rFonts w:ascii="宋体" w:hAnsi="宋体"/>
                <w:sz w:val="18"/>
                <w:szCs w:val="18"/>
              </w:rPr>
            </w:pPr>
            <w:r>
              <w:rPr>
                <w:rFonts w:hint="eastAsia" w:ascii="宋体" w:hAnsi="宋体"/>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48" w:type="pct"/>
            <w:vAlign w:val="center"/>
          </w:tcPr>
          <w:p>
            <w:pPr>
              <w:spacing w:line="240" w:lineRule="auto"/>
              <w:jc w:val="center"/>
              <w:rPr>
                <w:rFonts w:ascii="宋体" w:hAnsi="宋体"/>
                <w:sz w:val="18"/>
                <w:szCs w:val="18"/>
              </w:rPr>
            </w:pPr>
            <w:r>
              <w:rPr>
                <w:rFonts w:hint="eastAsia" w:ascii="宋体" w:hAnsi="宋体"/>
                <w:sz w:val="18"/>
                <w:szCs w:val="18"/>
              </w:rPr>
              <w:t>20</w:t>
            </w:r>
          </w:p>
        </w:tc>
        <w:tc>
          <w:tcPr>
            <w:tcW w:w="594" w:type="pct"/>
            <w:vAlign w:val="center"/>
          </w:tcPr>
          <w:p>
            <w:pPr>
              <w:spacing w:line="240" w:lineRule="auto"/>
              <w:jc w:val="center"/>
              <w:rPr>
                <w:rFonts w:ascii="宋体" w:hAnsi="宋体"/>
                <w:sz w:val="18"/>
                <w:szCs w:val="18"/>
              </w:rPr>
            </w:pPr>
            <w:r>
              <w:rPr>
                <w:rFonts w:hint="eastAsia" w:ascii="宋体" w:hAnsi="宋体"/>
                <w:sz w:val="18"/>
                <w:szCs w:val="18"/>
              </w:rPr>
              <w:t>维保质量事故</w:t>
            </w:r>
          </w:p>
        </w:tc>
        <w:tc>
          <w:tcPr>
            <w:tcW w:w="1139" w:type="pct"/>
            <w:vAlign w:val="center"/>
          </w:tcPr>
          <w:p>
            <w:pPr>
              <w:spacing w:line="240" w:lineRule="auto"/>
              <w:rPr>
                <w:rFonts w:ascii="宋体" w:hAnsi="宋体"/>
                <w:sz w:val="18"/>
                <w:szCs w:val="18"/>
              </w:rPr>
            </w:pPr>
            <w:r>
              <w:rPr>
                <w:rFonts w:ascii="宋体" w:hAnsi="宋体"/>
                <w:sz w:val="18"/>
                <w:szCs w:val="18"/>
              </w:rPr>
              <w:t>因维保质量导致</w:t>
            </w:r>
            <w:r>
              <w:rPr>
                <w:rFonts w:hint="eastAsia" w:ascii="宋体" w:hAnsi="宋体"/>
                <w:sz w:val="18"/>
                <w:szCs w:val="18"/>
              </w:rPr>
              <w:t>发生事故的。</w:t>
            </w:r>
          </w:p>
        </w:tc>
        <w:tc>
          <w:tcPr>
            <w:tcW w:w="2772" w:type="pct"/>
            <w:vAlign w:val="center"/>
          </w:tcPr>
          <w:p>
            <w:pPr>
              <w:spacing w:line="240" w:lineRule="auto"/>
              <w:rPr>
                <w:rFonts w:ascii="宋体" w:hAnsi="宋体"/>
                <w:sz w:val="18"/>
                <w:szCs w:val="18"/>
              </w:rPr>
            </w:pPr>
            <w:r>
              <w:rPr>
                <w:rFonts w:ascii="宋体" w:hAnsi="宋体"/>
                <w:sz w:val="18"/>
                <w:szCs w:val="18"/>
              </w:rPr>
              <w:t>因维保质量导致</w:t>
            </w:r>
            <w:r>
              <w:rPr>
                <w:rFonts w:hint="eastAsia" w:ascii="宋体" w:hAnsi="宋体"/>
                <w:sz w:val="18"/>
                <w:szCs w:val="18"/>
              </w:rPr>
              <w:t>发生事故的1次死亡事故件5分，一次伤人事故件3分。</w:t>
            </w:r>
          </w:p>
        </w:tc>
        <w:tc>
          <w:tcPr>
            <w:tcW w:w="247" w:type="pct"/>
            <w:vAlign w:val="center"/>
          </w:tcPr>
          <w:p>
            <w:pPr>
              <w:spacing w:line="240" w:lineRule="auto"/>
              <w:jc w:val="center"/>
              <w:rPr>
                <w:rFonts w:ascii="宋体" w:hAnsi="宋体"/>
                <w:sz w:val="18"/>
                <w:szCs w:val="18"/>
              </w:rPr>
            </w:pPr>
            <w:r>
              <w:rPr>
                <w:rFonts w:hint="eastAsia" w:ascii="宋体" w:hAnsi="宋体"/>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48" w:type="pct"/>
            <w:vAlign w:val="center"/>
          </w:tcPr>
          <w:p>
            <w:pPr>
              <w:spacing w:line="240" w:lineRule="auto"/>
              <w:jc w:val="center"/>
              <w:rPr>
                <w:rFonts w:ascii="宋体" w:hAnsi="宋体"/>
                <w:sz w:val="18"/>
                <w:szCs w:val="18"/>
              </w:rPr>
            </w:pPr>
            <w:r>
              <w:rPr>
                <w:rFonts w:hint="eastAsia" w:ascii="宋体" w:hAnsi="宋体"/>
                <w:sz w:val="18"/>
                <w:szCs w:val="18"/>
              </w:rPr>
              <w:t>21</w:t>
            </w:r>
          </w:p>
        </w:tc>
        <w:tc>
          <w:tcPr>
            <w:tcW w:w="594" w:type="pct"/>
            <w:vAlign w:val="center"/>
          </w:tcPr>
          <w:p>
            <w:pPr>
              <w:spacing w:line="240" w:lineRule="auto"/>
              <w:jc w:val="center"/>
              <w:rPr>
                <w:rFonts w:ascii="宋体" w:hAnsi="宋体"/>
                <w:sz w:val="18"/>
                <w:szCs w:val="18"/>
              </w:rPr>
            </w:pPr>
            <w:r>
              <w:rPr>
                <w:rFonts w:hint="eastAsia" w:ascii="宋体" w:hAnsi="宋体"/>
                <w:sz w:val="18"/>
                <w:szCs w:val="18"/>
              </w:rPr>
              <w:t>困人故障率</w:t>
            </w:r>
          </w:p>
        </w:tc>
        <w:tc>
          <w:tcPr>
            <w:tcW w:w="1139" w:type="pct"/>
            <w:vAlign w:val="center"/>
          </w:tcPr>
          <w:p>
            <w:pPr>
              <w:spacing w:line="240" w:lineRule="auto"/>
              <w:rPr>
                <w:rFonts w:ascii="宋体" w:hAnsi="宋体"/>
                <w:sz w:val="18"/>
                <w:szCs w:val="18"/>
              </w:rPr>
            </w:pPr>
            <w:r>
              <w:rPr>
                <w:rFonts w:hint="eastAsia" w:ascii="宋体" w:hAnsi="宋体"/>
                <w:sz w:val="18"/>
                <w:szCs w:val="18"/>
              </w:rPr>
              <w:t>发生困人故障不足4次的。</w:t>
            </w:r>
          </w:p>
        </w:tc>
        <w:tc>
          <w:tcPr>
            <w:tcW w:w="2772" w:type="pct"/>
            <w:vAlign w:val="center"/>
          </w:tcPr>
          <w:p>
            <w:pPr>
              <w:spacing w:line="240" w:lineRule="auto"/>
              <w:rPr>
                <w:rFonts w:ascii="宋体" w:hAnsi="宋体"/>
                <w:sz w:val="18"/>
                <w:szCs w:val="18"/>
              </w:rPr>
            </w:pPr>
            <w:r>
              <w:rPr>
                <w:rFonts w:hint="eastAsia" w:ascii="宋体" w:hAnsi="宋体"/>
                <w:sz w:val="18"/>
                <w:szCs w:val="18"/>
              </w:rPr>
              <w:t>发生困人故障超过4次的，每超1次减1.5分。</w:t>
            </w:r>
          </w:p>
        </w:tc>
        <w:tc>
          <w:tcPr>
            <w:tcW w:w="247" w:type="pct"/>
            <w:vAlign w:val="center"/>
          </w:tcPr>
          <w:p>
            <w:pPr>
              <w:spacing w:line="240" w:lineRule="auto"/>
              <w:jc w:val="center"/>
              <w:rPr>
                <w:rFonts w:ascii="宋体" w:hAnsi="宋体"/>
                <w:sz w:val="18"/>
                <w:szCs w:val="18"/>
              </w:rPr>
            </w:pPr>
            <w:r>
              <w:rPr>
                <w:rFonts w:hint="eastAsia" w:ascii="宋体" w:hAnsi="宋体"/>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48" w:type="pct"/>
            <w:vAlign w:val="center"/>
          </w:tcPr>
          <w:p>
            <w:pPr>
              <w:spacing w:line="240" w:lineRule="auto"/>
              <w:jc w:val="center"/>
              <w:rPr>
                <w:rFonts w:ascii="宋体" w:hAnsi="宋体"/>
                <w:sz w:val="18"/>
                <w:szCs w:val="18"/>
              </w:rPr>
            </w:pPr>
            <w:r>
              <w:rPr>
                <w:rFonts w:hint="eastAsia" w:ascii="宋体" w:hAnsi="宋体"/>
                <w:sz w:val="18"/>
                <w:szCs w:val="18"/>
              </w:rPr>
              <w:t>22</w:t>
            </w:r>
          </w:p>
        </w:tc>
        <w:tc>
          <w:tcPr>
            <w:tcW w:w="594" w:type="pct"/>
            <w:vAlign w:val="center"/>
          </w:tcPr>
          <w:p>
            <w:pPr>
              <w:spacing w:line="240" w:lineRule="auto"/>
              <w:jc w:val="center"/>
              <w:rPr>
                <w:rFonts w:ascii="宋体" w:hAnsi="宋体"/>
                <w:sz w:val="18"/>
                <w:szCs w:val="18"/>
              </w:rPr>
            </w:pPr>
            <w:r>
              <w:rPr>
                <w:rFonts w:hint="eastAsia" w:ascii="宋体" w:hAnsi="宋体"/>
                <w:sz w:val="18"/>
                <w:szCs w:val="18"/>
              </w:rPr>
              <w:t>未困人故障率</w:t>
            </w:r>
          </w:p>
        </w:tc>
        <w:tc>
          <w:tcPr>
            <w:tcW w:w="1139" w:type="pct"/>
            <w:vAlign w:val="center"/>
          </w:tcPr>
          <w:p>
            <w:pPr>
              <w:spacing w:line="240" w:lineRule="auto"/>
              <w:rPr>
                <w:rFonts w:ascii="宋体" w:hAnsi="宋体"/>
                <w:sz w:val="18"/>
                <w:szCs w:val="18"/>
              </w:rPr>
            </w:pPr>
            <w:r>
              <w:rPr>
                <w:rFonts w:hint="eastAsia" w:ascii="宋体" w:hAnsi="宋体"/>
                <w:sz w:val="18"/>
                <w:szCs w:val="18"/>
              </w:rPr>
              <w:t>发生未困人故障不足4次的。</w:t>
            </w:r>
          </w:p>
        </w:tc>
        <w:tc>
          <w:tcPr>
            <w:tcW w:w="2772" w:type="pct"/>
            <w:vAlign w:val="center"/>
          </w:tcPr>
          <w:p>
            <w:pPr>
              <w:spacing w:line="240" w:lineRule="auto"/>
              <w:rPr>
                <w:rFonts w:ascii="宋体" w:hAnsi="宋体"/>
                <w:sz w:val="18"/>
                <w:szCs w:val="18"/>
              </w:rPr>
            </w:pPr>
            <w:r>
              <w:rPr>
                <w:rFonts w:hint="eastAsia" w:ascii="宋体" w:hAnsi="宋体"/>
                <w:sz w:val="18"/>
                <w:szCs w:val="18"/>
              </w:rPr>
              <w:t>发生未困人故障4次以上的，每超1次减1分。</w:t>
            </w:r>
          </w:p>
        </w:tc>
        <w:tc>
          <w:tcPr>
            <w:tcW w:w="247" w:type="pct"/>
            <w:vAlign w:val="center"/>
          </w:tcPr>
          <w:p>
            <w:pPr>
              <w:spacing w:line="240" w:lineRule="auto"/>
              <w:jc w:val="center"/>
              <w:rPr>
                <w:rFonts w:ascii="宋体" w:hAnsi="宋体"/>
                <w:sz w:val="18"/>
                <w:szCs w:val="18"/>
              </w:rPr>
            </w:pPr>
            <w:r>
              <w:rPr>
                <w:rFonts w:hint="eastAsia" w:ascii="宋体" w:hAnsi="宋体"/>
                <w:sz w:val="18"/>
                <w:szCs w:val="18"/>
              </w:rPr>
              <w:t>4</w:t>
            </w:r>
          </w:p>
        </w:tc>
      </w:tr>
    </w:tbl>
    <w:p>
      <w:pPr>
        <w:pStyle w:val="57"/>
        <w:ind w:firstLine="420"/>
      </w:pPr>
    </w:p>
    <w:p>
      <w:pPr>
        <w:pStyle w:val="57"/>
        <w:ind w:firstLine="420"/>
      </w:pPr>
    </w:p>
    <w:p>
      <w:pPr>
        <w:pStyle w:val="57"/>
        <w:ind w:firstLine="420"/>
        <w:sectPr>
          <w:pgSz w:w="16838" w:h="11906" w:orient="landscape"/>
          <w:pgMar w:top="1134" w:right="1134" w:bottom="1134" w:left="1134" w:header="1418" w:footer="1134" w:gutter="284"/>
          <w:cols w:space="425" w:num="1"/>
          <w:formProt w:val="0"/>
          <w:docGrid w:type="linesAndChars" w:linePitch="312" w:charSpace="0"/>
        </w:sectPr>
      </w:pPr>
    </w:p>
    <w:p>
      <w:pPr>
        <w:pStyle w:val="199"/>
        <w:rPr>
          <w:vanish w:val="0"/>
        </w:rPr>
      </w:pPr>
    </w:p>
    <w:p>
      <w:pPr>
        <w:pStyle w:val="200"/>
        <w:rPr>
          <w:vanish w:val="0"/>
        </w:rPr>
      </w:pPr>
    </w:p>
    <w:p>
      <w:pPr>
        <w:pStyle w:val="77"/>
        <w:spacing w:before="78" w:after="156"/>
      </w:pPr>
      <w:r>
        <w:br w:type="textWrapping"/>
      </w:r>
      <w:bookmarkStart w:id="70" w:name="_Toc59003302"/>
      <w:bookmarkStart w:id="71" w:name="_Toc59009586"/>
      <w:r>
        <w:rPr>
          <w:rFonts w:hint="eastAsia"/>
        </w:rPr>
        <w:t>（资料性）</w:t>
      </w:r>
      <w:r>
        <w:br w:type="textWrapping"/>
      </w:r>
      <w:bookmarkEnd w:id="70"/>
      <w:r>
        <w:rPr>
          <w:rFonts w:hint="eastAsia"/>
        </w:rPr>
        <w:t>维护保养单位社会公益、信用和其他类评价项目</w:t>
      </w:r>
      <w:bookmarkEnd w:id="71"/>
    </w:p>
    <w:p>
      <w:pPr>
        <w:pStyle w:val="78"/>
        <w:spacing w:before="156" w:after="156"/>
      </w:pPr>
      <w:r>
        <w:rPr>
          <w:rFonts w:hint="eastAsia"/>
        </w:rPr>
        <w:t>维护保养单位社会公益、信用和其他类评价项目表</w:t>
      </w:r>
    </w:p>
    <w:tbl>
      <w:tblPr>
        <w:tblStyle w:val="27"/>
        <w:tblW w:w="481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1371"/>
        <w:gridCol w:w="4324"/>
        <w:gridCol w:w="7225"/>
        <w:gridCol w:w="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9" w:type="pct"/>
            <w:shd w:val="clear" w:color="auto" w:fill="auto"/>
            <w:vAlign w:val="center"/>
          </w:tcPr>
          <w:p>
            <w:pPr>
              <w:spacing w:line="240" w:lineRule="auto"/>
              <w:jc w:val="center"/>
              <w:rPr>
                <w:rFonts w:ascii="宋体" w:hAnsi="宋体"/>
                <w:sz w:val="18"/>
                <w:szCs w:val="18"/>
              </w:rPr>
            </w:pPr>
            <w:r>
              <w:rPr>
                <w:rFonts w:hint="eastAsia" w:ascii="宋体" w:hAnsi="宋体"/>
                <w:sz w:val="18"/>
                <w:szCs w:val="18"/>
              </w:rPr>
              <w:t>序号</w:t>
            </w:r>
          </w:p>
        </w:tc>
        <w:tc>
          <w:tcPr>
            <w:tcW w:w="481" w:type="pct"/>
            <w:shd w:val="clear" w:color="auto" w:fill="auto"/>
            <w:vAlign w:val="center"/>
          </w:tcPr>
          <w:p>
            <w:pPr>
              <w:spacing w:line="240" w:lineRule="auto"/>
              <w:jc w:val="center"/>
              <w:rPr>
                <w:rFonts w:ascii="宋体" w:hAnsi="宋体"/>
                <w:sz w:val="18"/>
                <w:szCs w:val="18"/>
              </w:rPr>
            </w:pPr>
            <w:r>
              <w:rPr>
                <w:rFonts w:hint="eastAsia" w:ascii="宋体" w:hAnsi="宋体"/>
                <w:sz w:val="18"/>
                <w:szCs w:val="18"/>
              </w:rPr>
              <w:t>项目</w:t>
            </w:r>
          </w:p>
        </w:tc>
        <w:tc>
          <w:tcPr>
            <w:tcW w:w="1517" w:type="pct"/>
            <w:shd w:val="clear" w:color="auto" w:fill="auto"/>
            <w:vAlign w:val="center"/>
          </w:tcPr>
          <w:p>
            <w:pPr>
              <w:spacing w:line="240" w:lineRule="auto"/>
              <w:jc w:val="center"/>
              <w:rPr>
                <w:rFonts w:ascii="宋体" w:hAnsi="宋体"/>
                <w:sz w:val="18"/>
                <w:szCs w:val="18"/>
              </w:rPr>
            </w:pPr>
            <w:r>
              <w:rPr>
                <w:rFonts w:hint="eastAsia" w:ascii="宋体" w:hAnsi="宋体"/>
                <w:sz w:val="18"/>
                <w:szCs w:val="18"/>
              </w:rPr>
              <w:t>内容与要求</w:t>
            </w:r>
          </w:p>
        </w:tc>
        <w:tc>
          <w:tcPr>
            <w:tcW w:w="2535" w:type="pct"/>
            <w:shd w:val="clear" w:color="auto" w:fill="auto"/>
            <w:vAlign w:val="center"/>
          </w:tcPr>
          <w:p>
            <w:pPr>
              <w:spacing w:line="240" w:lineRule="auto"/>
              <w:jc w:val="center"/>
              <w:rPr>
                <w:rFonts w:ascii="宋体" w:hAnsi="宋体"/>
                <w:sz w:val="18"/>
                <w:szCs w:val="18"/>
              </w:rPr>
            </w:pPr>
            <w:r>
              <w:rPr>
                <w:rFonts w:hint="eastAsia" w:ascii="宋体" w:hAnsi="宋体"/>
                <w:sz w:val="18"/>
                <w:szCs w:val="18"/>
              </w:rPr>
              <w:t>评分标准  （总分100）</w:t>
            </w:r>
          </w:p>
        </w:tc>
        <w:tc>
          <w:tcPr>
            <w:tcW w:w="218" w:type="pct"/>
            <w:shd w:val="clear" w:color="auto" w:fill="auto"/>
            <w:vAlign w:val="center"/>
          </w:tcPr>
          <w:p>
            <w:pPr>
              <w:spacing w:line="240" w:lineRule="auto"/>
              <w:jc w:val="center"/>
              <w:rPr>
                <w:rFonts w:ascii="宋体" w:hAnsi="宋体"/>
                <w:sz w:val="18"/>
                <w:szCs w:val="18"/>
              </w:rPr>
            </w:pPr>
            <w:r>
              <w:rPr>
                <w:rFonts w:hint="eastAsia" w:ascii="宋体" w:hAnsi="宋体"/>
                <w:sz w:val="18"/>
                <w:szCs w:val="18"/>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9" w:type="pct"/>
            <w:shd w:val="clear" w:color="auto" w:fill="auto"/>
            <w:vAlign w:val="center"/>
          </w:tcPr>
          <w:p>
            <w:pPr>
              <w:spacing w:line="240" w:lineRule="auto"/>
              <w:jc w:val="center"/>
              <w:rPr>
                <w:rFonts w:ascii="宋体" w:hAnsi="宋体"/>
                <w:sz w:val="18"/>
                <w:szCs w:val="18"/>
              </w:rPr>
            </w:pPr>
            <w:r>
              <w:rPr>
                <w:rFonts w:hint="eastAsia" w:ascii="宋体" w:hAnsi="宋体"/>
                <w:sz w:val="18"/>
                <w:szCs w:val="18"/>
              </w:rPr>
              <w:t>1</w:t>
            </w:r>
          </w:p>
        </w:tc>
        <w:tc>
          <w:tcPr>
            <w:tcW w:w="481" w:type="pct"/>
            <w:shd w:val="clear" w:color="auto" w:fill="auto"/>
            <w:vAlign w:val="center"/>
          </w:tcPr>
          <w:p>
            <w:pPr>
              <w:spacing w:line="240" w:lineRule="auto"/>
              <w:jc w:val="center"/>
              <w:rPr>
                <w:rFonts w:ascii="宋体" w:hAnsi="宋体"/>
                <w:sz w:val="18"/>
                <w:szCs w:val="18"/>
              </w:rPr>
            </w:pPr>
            <w:r>
              <w:rPr>
                <w:rFonts w:hint="eastAsia" w:ascii="宋体" w:hAnsi="宋体"/>
                <w:sz w:val="18"/>
                <w:szCs w:val="18"/>
              </w:rPr>
              <w:t>社会公益宣传</w:t>
            </w:r>
          </w:p>
        </w:tc>
        <w:tc>
          <w:tcPr>
            <w:tcW w:w="1517" w:type="pct"/>
            <w:shd w:val="clear" w:color="auto" w:fill="auto"/>
            <w:vAlign w:val="center"/>
          </w:tcPr>
          <w:p>
            <w:pPr>
              <w:spacing w:line="240" w:lineRule="auto"/>
              <w:rPr>
                <w:rFonts w:ascii="宋体" w:hAnsi="宋体"/>
                <w:sz w:val="18"/>
                <w:szCs w:val="18"/>
              </w:rPr>
            </w:pPr>
            <w:r>
              <w:rPr>
                <w:rFonts w:hint="eastAsia" w:ascii="宋体" w:hAnsi="宋体"/>
                <w:sz w:val="18"/>
                <w:szCs w:val="18"/>
              </w:rPr>
              <w:t>向社会开展电梯安全知识宣传活动</w:t>
            </w:r>
          </w:p>
        </w:tc>
        <w:tc>
          <w:tcPr>
            <w:tcW w:w="2535" w:type="pct"/>
            <w:shd w:val="clear" w:color="auto" w:fill="auto"/>
            <w:vAlign w:val="center"/>
          </w:tcPr>
          <w:p>
            <w:pPr>
              <w:spacing w:line="240" w:lineRule="auto"/>
              <w:rPr>
                <w:rFonts w:ascii="宋体" w:hAnsi="宋体"/>
                <w:sz w:val="18"/>
                <w:szCs w:val="18"/>
              </w:rPr>
            </w:pPr>
            <w:r>
              <w:rPr>
                <w:rFonts w:hint="eastAsia" w:ascii="宋体" w:hAnsi="宋体"/>
                <w:sz w:val="18"/>
                <w:szCs w:val="18"/>
              </w:rPr>
              <w:t>在公众场合向社会开展电梯安全知识宣传活动，每次2分。</w:t>
            </w:r>
          </w:p>
        </w:tc>
        <w:tc>
          <w:tcPr>
            <w:tcW w:w="218" w:type="pct"/>
            <w:shd w:val="clear" w:color="auto" w:fill="auto"/>
            <w:vAlign w:val="center"/>
          </w:tcPr>
          <w:p>
            <w:pPr>
              <w:spacing w:line="240" w:lineRule="auto"/>
              <w:jc w:val="center"/>
              <w:rPr>
                <w:rFonts w:ascii="宋体" w:hAnsi="宋体"/>
                <w:sz w:val="18"/>
                <w:szCs w:val="18"/>
              </w:rPr>
            </w:pPr>
            <w:r>
              <w:rPr>
                <w:rFonts w:hint="eastAsia" w:ascii="宋体" w:hAnsi="宋体"/>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9" w:type="pct"/>
            <w:shd w:val="clear" w:color="auto" w:fill="auto"/>
            <w:vAlign w:val="center"/>
          </w:tcPr>
          <w:p>
            <w:pPr>
              <w:spacing w:line="240" w:lineRule="auto"/>
              <w:jc w:val="center"/>
              <w:rPr>
                <w:rFonts w:ascii="宋体" w:hAnsi="宋体"/>
                <w:sz w:val="18"/>
                <w:szCs w:val="18"/>
              </w:rPr>
            </w:pPr>
            <w:r>
              <w:rPr>
                <w:rFonts w:hint="eastAsia" w:ascii="宋体" w:hAnsi="宋体"/>
                <w:sz w:val="18"/>
                <w:szCs w:val="18"/>
              </w:rPr>
              <w:t>2</w:t>
            </w:r>
          </w:p>
        </w:tc>
        <w:tc>
          <w:tcPr>
            <w:tcW w:w="481" w:type="pct"/>
            <w:shd w:val="clear" w:color="auto" w:fill="auto"/>
            <w:vAlign w:val="center"/>
          </w:tcPr>
          <w:p>
            <w:pPr>
              <w:spacing w:line="240" w:lineRule="auto"/>
              <w:jc w:val="center"/>
              <w:rPr>
                <w:rFonts w:ascii="宋体" w:hAnsi="宋体"/>
                <w:sz w:val="18"/>
                <w:szCs w:val="18"/>
              </w:rPr>
            </w:pPr>
            <w:r>
              <w:rPr>
                <w:rFonts w:hint="eastAsia" w:ascii="宋体" w:hAnsi="宋体"/>
                <w:sz w:val="18"/>
                <w:szCs w:val="18"/>
              </w:rPr>
              <w:t>遵守法律</w:t>
            </w:r>
          </w:p>
        </w:tc>
        <w:tc>
          <w:tcPr>
            <w:tcW w:w="1517" w:type="pct"/>
            <w:shd w:val="clear" w:color="auto" w:fill="auto"/>
            <w:vAlign w:val="center"/>
          </w:tcPr>
          <w:p>
            <w:pPr>
              <w:spacing w:line="240" w:lineRule="auto"/>
              <w:rPr>
                <w:rFonts w:ascii="宋体" w:hAnsi="宋体"/>
                <w:sz w:val="18"/>
                <w:szCs w:val="18"/>
              </w:rPr>
            </w:pPr>
            <w:r>
              <w:rPr>
                <w:rFonts w:hint="eastAsia" w:ascii="宋体" w:hAnsi="宋体"/>
                <w:sz w:val="18"/>
                <w:szCs w:val="18"/>
              </w:rPr>
              <w:t>发生违法违规被监督管理部门或其他管理部门处罚。</w:t>
            </w:r>
          </w:p>
        </w:tc>
        <w:tc>
          <w:tcPr>
            <w:tcW w:w="2535" w:type="pct"/>
            <w:shd w:val="clear" w:color="auto" w:fill="auto"/>
            <w:vAlign w:val="center"/>
          </w:tcPr>
          <w:p>
            <w:pPr>
              <w:spacing w:line="240" w:lineRule="auto"/>
              <w:rPr>
                <w:rFonts w:ascii="宋体" w:hAnsi="宋体"/>
                <w:sz w:val="18"/>
                <w:szCs w:val="18"/>
              </w:rPr>
            </w:pPr>
            <w:r>
              <w:rPr>
                <w:rFonts w:hint="eastAsia" w:ascii="宋体" w:hAnsi="宋体"/>
                <w:sz w:val="18"/>
                <w:szCs w:val="18"/>
              </w:rPr>
              <w:t>发生违法违规被监督管理部门或其他管理部门处罚，每1次扣4分。</w:t>
            </w:r>
          </w:p>
        </w:tc>
        <w:tc>
          <w:tcPr>
            <w:tcW w:w="218" w:type="pct"/>
            <w:shd w:val="clear" w:color="auto" w:fill="auto"/>
            <w:vAlign w:val="center"/>
          </w:tcPr>
          <w:p>
            <w:pPr>
              <w:spacing w:line="240" w:lineRule="auto"/>
              <w:jc w:val="center"/>
              <w:rPr>
                <w:rFonts w:ascii="宋体" w:hAnsi="宋体"/>
                <w:sz w:val="18"/>
                <w:szCs w:val="18"/>
              </w:rPr>
            </w:pPr>
            <w:r>
              <w:rPr>
                <w:rFonts w:hint="eastAsia" w:ascii="宋体" w:hAnsi="宋体"/>
                <w:sz w:val="18"/>
                <w:szCs w:val="18"/>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49" w:type="pct"/>
            <w:shd w:val="clear" w:color="auto" w:fill="auto"/>
            <w:vAlign w:val="center"/>
          </w:tcPr>
          <w:p>
            <w:pPr>
              <w:spacing w:line="240" w:lineRule="auto"/>
              <w:jc w:val="center"/>
              <w:rPr>
                <w:rFonts w:ascii="宋体" w:hAnsi="宋体"/>
                <w:sz w:val="18"/>
                <w:szCs w:val="18"/>
              </w:rPr>
            </w:pPr>
            <w:r>
              <w:rPr>
                <w:rFonts w:hint="eastAsia" w:ascii="宋体" w:hAnsi="宋体"/>
                <w:sz w:val="18"/>
                <w:szCs w:val="18"/>
              </w:rPr>
              <w:t>3</w:t>
            </w:r>
          </w:p>
        </w:tc>
        <w:tc>
          <w:tcPr>
            <w:tcW w:w="481" w:type="pct"/>
            <w:shd w:val="clear" w:color="auto" w:fill="auto"/>
            <w:vAlign w:val="center"/>
          </w:tcPr>
          <w:p>
            <w:pPr>
              <w:spacing w:line="240" w:lineRule="auto"/>
              <w:jc w:val="center"/>
              <w:rPr>
                <w:rFonts w:ascii="宋体" w:hAnsi="宋体"/>
                <w:sz w:val="18"/>
                <w:szCs w:val="18"/>
              </w:rPr>
            </w:pPr>
            <w:r>
              <w:rPr>
                <w:rFonts w:hint="eastAsia" w:ascii="宋体" w:hAnsi="宋体"/>
                <w:sz w:val="18"/>
                <w:szCs w:val="18"/>
              </w:rPr>
              <w:t>诉讼情况</w:t>
            </w:r>
          </w:p>
        </w:tc>
        <w:tc>
          <w:tcPr>
            <w:tcW w:w="1517" w:type="pct"/>
            <w:shd w:val="clear" w:color="auto" w:fill="auto"/>
            <w:vAlign w:val="center"/>
          </w:tcPr>
          <w:p>
            <w:pPr>
              <w:spacing w:line="240" w:lineRule="auto"/>
              <w:rPr>
                <w:rFonts w:ascii="宋体" w:hAnsi="宋体"/>
                <w:sz w:val="18"/>
                <w:szCs w:val="18"/>
              </w:rPr>
            </w:pPr>
            <w:r>
              <w:rPr>
                <w:rFonts w:hint="eastAsia" w:ascii="宋体" w:hAnsi="宋体"/>
                <w:sz w:val="18"/>
                <w:szCs w:val="18"/>
              </w:rPr>
              <w:t>单位诉讼、仲裁及行政、司法裁判情况</w:t>
            </w:r>
          </w:p>
        </w:tc>
        <w:tc>
          <w:tcPr>
            <w:tcW w:w="2535" w:type="pct"/>
            <w:shd w:val="clear" w:color="auto" w:fill="auto"/>
          </w:tcPr>
          <w:p>
            <w:pPr>
              <w:spacing w:line="240" w:lineRule="auto"/>
              <w:rPr>
                <w:rFonts w:ascii="宋体" w:hAnsi="宋体"/>
                <w:sz w:val="18"/>
                <w:szCs w:val="18"/>
              </w:rPr>
            </w:pPr>
            <w:r>
              <w:rPr>
                <w:rFonts w:hint="eastAsia" w:ascii="宋体" w:hAnsi="宋体"/>
                <w:sz w:val="18"/>
                <w:szCs w:val="18"/>
              </w:rPr>
              <w:t>1.无不良诉讼、司法裁判记录</w:t>
            </w:r>
          </w:p>
          <w:p>
            <w:pPr>
              <w:spacing w:line="240" w:lineRule="auto"/>
              <w:rPr>
                <w:rFonts w:ascii="宋体" w:hAnsi="宋体"/>
                <w:sz w:val="18"/>
                <w:szCs w:val="18"/>
              </w:rPr>
            </w:pPr>
            <w:r>
              <w:rPr>
                <w:rFonts w:hint="eastAsia" w:ascii="宋体" w:hAnsi="宋体"/>
                <w:sz w:val="18"/>
                <w:szCs w:val="18"/>
              </w:rPr>
              <w:t>2.无不良行政、司法裁判情况</w:t>
            </w:r>
          </w:p>
        </w:tc>
        <w:tc>
          <w:tcPr>
            <w:tcW w:w="218" w:type="pct"/>
            <w:shd w:val="clear" w:color="auto" w:fill="auto"/>
            <w:vAlign w:val="center"/>
          </w:tcPr>
          <w:p>
            <w:pPr>
              <w:spacing w:line="240" w:lineRule="auto"/>
              <w:jc w:val="center"/>
              <w:rPr>
                <w:rFonts w:ascii="宋体" w:hAnsi="宋体"/>
                <w:sz w:val="18"/>
                <w:szCs w:val="18"/>
              </w:rPr>
            </w:pPr>
            <w:r>
              <w:rPr>
                <w:rFonts w:hint="eastAsia" w:ascii="宋体" w:hAnsi="宋体"/>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9" w:type="pct"/>
            <w:shd w:val="clear" w:color="auto" w:fill="auto"/>
            <w:vAlign w:val="center"/>
          </w:tcPr>
          <w:p>
            <w:pPr>
              <w:spacing w:line="240" w:lineRule="auto"/>
              <w:jc w:val="center"/>
              <w:rPr>
                <w:rFonts w:ascii="宋体" w:hAnsi="宋体"/>
                <w:sz w:val="18"/>
                <w:szCs w:val="18"/>
              </w:rPr>
            </w:pPr>
            <w:r>
              <w:rPr>
                <w:rFonts w:hint="eastAsia" w:ascii="宋体" w:hAnsi="宋体"/>
                <w:sz w:val="18"/>
                <w:szCs w:val="18"/>
              </w:rPr>
              <w:t>4</w:t>
            </w:r>
          </w:p>
        </w:tc>
        <w:tc>
          <w:tcPr>
            <w:tcW w:w="481" w:type="pct"/>
            <w:shd w:val="clear" w:color="auto" w:fill="auto"/>
            <w:vAlign w:val="center"/>
          </w:tcPr>
          <w:p>
            <w:pPr>
              <w:spacing w:line="240" w:lineRule="auto"/>
              <w:jc w:val="center"/>
              <w:rPr>
                <w:rFonts w:ascii="宋体" w:hAnsi="宋体"/>
                <w:sz w:val="18"/>
                <w:szCs w:val="18"/>
              </w:rPr>
            </w:pPr>
            <w:r>
              <w:rPr>
                <w:rFonts w:hint="eastAsia" w:ascii="宋体" w:hAnsi="宋体"/>
                <w:sz w:val="18"/>
                <w:szCs w:val="18"/>
              </w:rPr>
              <w:t>公开承诺</w:t>
            </w:r>
          </w:p>
        </w:tc>
        <w:tc>
          <w:tcPr>
            <w:tcW w:w="1517" w:type="pct"/>
            <w:shd w:val="clear" w:color="auto" w:fill="auto"/>
            <w:vAlign w:val="center"/>
          </w:tcPr>
          <w:p>
            <w:pPr>
              <w:spacing w:line="240" w:lineRule="auto"/>
              <w:rPr>
                <w:rFonts w:ascii="宋体" w:hAnsi="宋体"/>
                <w:sz w:val="18"/>
                <w:szCs w:val="18"/>
              </w:rPr>
            </w:pPr>
            <w:r>
              <w:rPr>
                <w:rFonts w:hint="eastAsia" w:ascii="宋体" w:hAnsi="宋体"/>
                <w:sz w:val="18"/>
                <w:szCs w:val="18"/>
              </w:rPr>
              <w:t>公开信息与承诺</w:t>
            </w:r>
          </w:p>
        </w:tc>
        <w:tc>
          <w:tcPr>
            <w:tcW w:w="2535" w:type="pct"/>
            <w:shd w:val="clear" w:color="auto" w:fill="auto"/>
          </w:tcPr>
          <w:p>
            <w:pPr>
              <w:spacing w:line="240" w:lineRule="auto"/>
              <w:rPr>
                <w:rFonts w:ascii="宋体" w:hAnsi="宋体"/>
                <w:sz w:val="18"/>
                <w:szCs w:val="18"/>
              </w:rPr>
            </w:pPr>
            <w:r>
              <w:rPr>
                <w:rFonts w:hint="eastAsia" w:ascii="宋体" w:hAnsi="宋体"/>
                <w:sz w:val="18"/>
                <w:szCs w:val="18"/>
              </w:rPr>
              <w:t>1.向社会公开现场维保项目、内容、周期等信息，每项1分；</w:t>
            </w:r>
          </w:p>
          <w:p>
            <w:pPr>
              <w:spacing w:line="240" w:lineRule="auto"/>
              <w:rPr>
                <w:rFonts w:ascii="宋体" w:hAnsi="宋体"/>
                <w:sz w:val="18"/>
                <w:szCs w:val="18"/>
              </w:rPr>
            </w:pPr>
            <w:r>
              <w:rPr>
                <w:rFonts w:hint="eastAsia" w:ascii="宋体" w:hAnsi="宋体"/>
                <w:sz w:val="18"/>
                <w:szCs w:val="18"/>
              </w:rPr>
              <w:t>2.服务质量公开承诺（故障率、停梯时间、救援时间等）每项1分。</w:t>
            </w:r>
          </w:p>
        </w:tc>
        <w:tc>
          <w:tcPr>
            <w:tcW w:w="218" w:type="pct"/>
            <w:shd w:val="clear" w:color="auto" w:fill="auto"/>
            <w:vAlign w:val="center"/>
          </w:tcPr>
          <w:p>
            <w:pPr>
              <w:spacing w:line="240" w:lineRule="auto"/>
              <w:jc w:val="center"/>
              <w:rPr>
                <w:rFonts w:ascii="宋体" w:hAnsi="宋体"/>
                <w:sz w:val="18"/>
                <w:szCs w:val="18"/>
              </w:rPr>
            </w:pPr>
            <w:r>
              <w:rPr>
                <w:rFonts w:hint="eastAsia" w:ascii="宋体" w:hAnsi="宋体"/>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9" w:type="pct"/>
            <w:shd w:val="clear" w:color="auto" w:fill="auto"/>
            <w:vAlign w:val="center"/>
          </w:tcPr>
          <w:p>
            <w:pPr>
              <w:spacing w:line="240" w:lineRule="auto"/>
              <w:jc w:val="center"/>
              <w:rPr>
                <w:rFonts w:ascii="宋体" w:hAnsi="宋体"/>
                <w:sz w:val="18"/>
                <w:szCs w:val="18"/>
              </w:rPr>
            </w:pPr>
            <w:r>
              <w:rPr>
                <w:rFonts w:hint="eastAsia" w:ascii="宋体" w:hAnsi="宋体"/>
                <w:sz w:val="18"/>
                <w:szCs w:val="18"/>
              </w:rPr>
              <w:t>5</w:t>
            </w:r>
          </w:p>
        </w:tc>
        <w:tc>
          <w:tcPr>
            <w:tcW w:w="481" w:type="pct"/>
            <w:shd w:val="clear" w:color="auto" w:fill="auto"/>
            <w:vAlign w:val="center"/>
          </w:tcPr>
          <w:p>
            <w:pPr>
              <w:spacing w:line="240" w:lineRule="auto"/>
              <w:jc w:val="center"/>
              <w:rPr>
                <w:rFonts w:ascii="宋体" w:hAnsi="宋体"/>
                <w:sz w:val="18"/>
                <w:szCs w:val="18"/>
              </w:rPr>
            </w:pPr>
            <w:r>
              <w:rPr>
                <w:rFonts w:hint="eastAsia" w:ascii="宋体" w:hAnsi="宋体"/>
                <w:sz w:val="18"/>
                <w:szCs w:val="18"/>
              </w:rPr>
              <w:t>依法纳税</w:t>
            </w:r>
          </w:p>
        </w:tc>
        <w:tc>
          <w:tcPr>
            <w:tcW w:w="1517" w:type="pct"/>
            <w:shd w:val="clear" w:color="auto" w:fill="auto"/>
            <w:vAlign w:val="center"/>
          </w:tcPr>
          <w:p>
            <w:pPr>
              <w:spacing w:line="240" w:lineRule="auto"/>
              <w:rPr>
                <w:rFonts w:ascii="宋体" w:hAnsi="宋体"/>
                <w:sz w:val="18"/>
                <w:szCs w:val="18"/>
              </w:rPr>
            </w:pPr>
            <w:r>
              <w:rPr>
                <w:rFonts w:hint="eastAsia" w:ascii="宋体" w:hAnsi="宋体"/>
                <w:sz w:val="18"/>
                <w:szCs w:val="18"/>
              </w:rPr>
              <w:t>遵守税收法律法规和依法纳税情况</w:t>
            </w:r>
          </w:p>
        </w:tc>
        <w:tc>
          <w:tcPr>
            <w:tcW w:w="2535" w:type="pct"/>
            <w:shd w:val="clear" w:color="auto" w:fill="auto"/>
          </w:tcPr>
          <w:p>
            <w:pPr>
              <w:spacing w:line="240" w:lineRule="auto"/>
              <w:rPr>
                <w:rFonts w:ascii="宋体" w:hAnsi="宋体"/>
                <w:sz w:val="18"/>
                <w:szCs w:val="18"/>
              </w:rPr>
            </w:pPr>
            <w:r>
              <w:rPr>
                <w:rFonts w:hint="eastAsia" w:ascii="宋体" w:hAnsi="宋体"/>
                <w:sz w:val="18"/>
                <w:szCs w:val="18"/>
              </w:rPr>
              <w:t>遵守税收法律、行政法规以及接受税务机关依据税收法律、法规的规定进行管理的情况，如有不符每次2分。</w:t>
            </w:r>
          </w:p>
        </w:tc>
        <w:tc>
          <w:tcPr>
            <w:tcW w:w="218" w:type="pct"/>
            <w:shd w:val="clear" w:color="auto" w:fill="auto"/>
            <w:vAlign w:val="center"/>
          </w:tcPr>
          <w:p>
            <w:pPr>
              <w:spacing w:line="240" w:lineRule="auto"/>
              <w:jc w:val="center"/>
              <w:rPr>
                <w:rFonts w:ascii="宋体" w:hAnsi="宋体"/>
                <w:sz w:val="18"/>
                <w:szCs w:val="18"/>
              </w:rPr>
            </w:pPr>
            <w:r>
              <w:rPr>
                <w:rFonts w:hint="eastAsia" w:ascii="宋体" w:hAnsi="宋体"/>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9" w:type="pct"/>
            <w:shd w:val="clear" w:color="auto" w:fill="auto"/>
            <w:vAlign w:val="center"/>
          </w:tcPr>
          <w:p>
            <w:pPr>
              <w:spacing w:line="240" w:lineRule="auto"/>
              <w:jc w:val="center"/>
              <w:rPr>
                <w:rFonts w:ascii="宋体" w:hAnsi="宋体"/>
                <w:sz w:val="18"/>
                <w:szCs w:val="18"/>
              </w:rPr>
            </w:pPr>
            <w:r>
              <w:rPr>
                <w:rFonts w:hint="eastAsia" w:ascii="宋体" w:hAnsi="宋体"/>
                <w:sz w:val="18"/>
                <w:szCs w:val="18"/>
              </w:rPr>
              <w:t>6</w:t>
            </w:r>
          </w:p>
        </w:tc>
        <w:tc>
          <w:tcPr>
            <w:tcW w:w="481" w:type="pct"/>
            <w:shd w:val="clear" w:color="auto" w:fill="auto"/>
            <w:vAlign w:val="center"/>
          </w:tcPr>
          <w:p>
            <w:pPr>
              <w:spacing w:line="240" w:lineRule="auto"/>
              <w:jc w:val="center"/>
              <w:rPr>
                <w:rFonts w:ascii="宋体" w:hAnsi="宋体"/>
                <w:sz w:val="18"/>
                <w:szCs w:val="18"/>
              </w:rPr>
            </w:pPr>
            <w:r>
              <w:rPr>
                <w:rFonts w:hint="eastAsia" w:ascii="宋体" w:hAnsi="宋体"/>
                <w:sz w:val="18"/>
                <w:szCs w:val="18"/>
              </w:rPr>
              <w:t>信贷信用</w:t>
            </w:r>
          </w:p>
        </w:tc>
        <w:tc>
          <w:tcPr>
            <w:tcW w:w="1517" w:type="pct"/>
            <w:shd w:val="clear" w:color="auto" w:fill="auto"/>
            <w:vAlign w:val="center"/>
          </w:tcPr>
          <w:p>
            <w:pPr>
              <w:spacing w:line="240" w:lineRule="auto"/>
              <w:rPr>
                <w:rFonts w:ascii="宋体" w:hAnsi="宋体"/>
                <w:sz w:val="18"/>
                <w:szCs w:val="18"/>
              </w:rPr>
            </w:pPr>
            <w:r>
              <w:rPr>
                <w:rFonts w:hint="eastAsia" w:ascii="宋体" w:hAnsi="宋体"/>
                <w:sz w:val="18"/>
                <w:szCs w:val="18"/>
              </w:rPr>
              <w:t>在项目过程中信贷、担保、抵押、保险及其他银行业务的信用。</w:t>
            </w:r>
          </w:p>
        </w:tc>
        <w:tc>
          <w:tcPr>
            <w:tcW w:w="2535" w:type="pct"/>
            <w:shd w:val="clear" w:color="auto" w:fill="auto"/>
          </w:tcPr>
          <w:p>
            <w:pPr>
              <w:spacing w:line="240" w:lineRule="auto"/>
              <w:rPr>
                <w:rFonts w:ascii="宋体" w:hAnsi="宋体"/>
                <w:sz w:val="18"/>
                <w:szCs w:val="18"/>
              </w:rPr>
            </w:pPr>
            <w:r>
              <w:rPr>
                <w:rFonts w:hint="eastAsia" w:ascii="宋体" w:hAnsi="宋体"/>
                <w:sz w:val="18"/>
                <w:szCs w:val="18"/>
              </w:rPr>
              <w:t>在项目过程中在信贷、担保、抵押、保险及其他银行业务过程中的信用1、金融信用等级为AAA的4分，金融信用等级为AA的2分，金融信用等级为A的1分。</w:t>
            </w:r>
          </w:p>
        </w:tc>
        <w:tc>
          <w:tcPr>
            <w:tcW w:w="218" w:type="pct"/>
            <w:shd w:val="clear" w:color="auto" w:fill="auto"/>
            <w:vAlign w:val="center"/>
          </w:tcPr>
          <w:p>
            <w:pPr>
              <w:spacing w:line="240" w:lineRule="auto"/>
              <w:jc w:val="center"/>
              <w:rPr>
                <w:rFonts w:ascii="宋体" w:hAnsi="宋体"/>
                <w:sz w:val="18"/>
                <w:szCs w:val="18"/>
              </w:rPr>
            </w:pPr>
            <w:r>
              <w:rPr>
                <w:rFonts w:hint="eastAsia" w:ascii="宋体" w:hAnsi="宋体"/>
                <w:sz w:val="18"/>
                <w:szCs w:val="18"/>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49" w:type="pct"/>
            <w:shd w:val="clear" w:color="auto" w:fill="auto"/>
            <w:vAlign w:val="center"/>
          </w:tcPr>
          <w:p>
            <w:pPr>
              <w:spacing w:line="240" w:lineRule="auto"/>
              <w:jc w:val="center"/>
              <w:rPr>
                <w:rFonts w:ascii="宋体" w:hAnsi="宋体"/>
                <w:sz w:val="18"/>
                <w:szCs w:val="18"/>
              </w:rPr>
            </w:pPr>
            <w:r>
              <w:rPr>
                <w:rFonts w:hint="eastAsia" w:ascii="宋体" w:hAnsi="宋体"/>
                <w:sz w:val="18"/>
                <w:szCs w:val="18"/>
              </w:rPr>
              <w:t>7</w:t>
            </w:r>
          </w:p>
        </w:tc>
        <w:tc>
          <w:tcPr>
            <w:tcW w:w="481" w:type="pct"/>
            <w:shd w:val="clear" w:color="auto" w:fill="auto"/>
            <w:vAlign w:val="center"/>
          </w:tcPr>
          <w:p>
            <w:pPr>
              <w:spacing w:line="240" w:lineRule="auto"/>
              <w:jc w:val="center"/>
              <w:rPr>
                <w:rFonts w:ascii="宋体" w:hAnsi="宋体"/>
                <w:sz w:val="18"/>
                <w:szCs w:val="18"/>
              </w:rPr>
            </w:pPr>
            <w:r>
              <w:rPr>
                <w:rFonts w:hint="eastAsia" w:ascii="宋体" w:hAnsi="宋体"/>
                <w:sz w:val="18"/>
                <w:szCs w:val="18"/>
              </w:rPr>
              <w:t>企业高管</w:t>
            </w:r>
          </w:p>
        </w:tc>
        <w:tc>
          <w:tcPr>
            <w:tcW w:w="1517" w:type="pct"/>
            <w:shd w:val="clear" w:color="auto" w:fill="auto"/>
            <w:vAlign w:val="center"/>
          </w:tcPr>
          <w:p>
            <w:pPr>
              <w:spacing w:line="240" w:lineRule="auto"/>
              <w:rPr>
                <w:rFonts w:ascii="宋体" w:hAnsi="宋体"/>
                <w:sz w:val="18"/>
                <w:szCs w:val="18"/>
              </w:rPr>
            </w:pPr>
            <w:r>
              <w:rPr>
                <w:rFonts w:hint="eastAsia" w:ascii="宋体" w:hAnsi="宋体"/>
                <w:sz w:val="18"/>
                <w:szCs w:val="18"/>
              </w:rPr>
              <w:t>企业高管人员在信用方面</w:t>
            </w:r>
          </w:p>
        </w:tc>
        <w:tc>
          <w:tcPr>
            <w:tcW w:w="2535" w:type="pct"/>
            <w:shd w:val="clear" w:color="auto" w:fill="auto"/>
          </w:tcPr>
          <w:p>
            <w:pPr>
              <w:spacing w:line="240" w:lineRule="auto"/>
              <w:rPr>
                <w:rFonts w:ascii="宋体" w:hAnsi="宋体"/>
                <w:sz w:val="18"/>
                <w:szCs w:val="18"/>
              </w:rPr>
            </w:pPr>
            <w:r>
              <w:rPr>
                <w:rFonts w:hint="eastAsia" w:ascii="宋体" w:hAnsi="宋体"/>
                <w:sz w:val="18"/>
                <w:szCs w:val="18"/>
              </w:rPr>
              <w:t>1.无不良的其他行政机关评定的公共信息记录，如酒驾，3分；</w:t>
            </w:r>
          </w:p>
          <w:p>
            <w:pPr>
              <w:spacing w:line="240" w:lineRule="auto"/>
              <w:rPr>
                <w:rFonts w:ascii="宋体" w:hAnsi="宋体"/>
                <w:sz w:val="18"/>
                <w:szCs w:val="18"/>
              </w:rPr>
            </w:pPr>
            <w:r>
              <w:rPr>
                <w:rFonts w:hint="eastAsia" w:ascii="宋体" w:hAnsi="宋体"/>
                <w:sz w:val="18"/>
                <w:szCs w:val="18"/>
              </w:rPr>
              <w:t>2.无不良的行业协会评定的公共信息记录，2分。</w:t>
            </w:r>
          </w:p>
        </w:tc>
        <w:tc>
          <w:tcPr>
            <w:tcW w:w="218" w:type="pct"/>
            <w:shd w:val="clear" w:color="auto" w:fill="auto"/>
            <w:vAlign w:val="center"/>
          </w:tcPr>
          <w:p>
            <w:pPr>
              <w:spacing w:line="240" w:lineRule="auto"/>
              <w:jc w:val="center"/>
              <w:rPr>
                <w:rFonts w:ascii="宋体" w:hAnsi="宋体"/>
                <w:sz w:val="18"/>
                <w:szCs w:val="18"/>
              </w:rPr>
            </w:pPr>
            <w:r>
              <w:rPr>
                <w:rFonts w:hint="eastAsia" w:ascii="宋体" w:hAnsi="宋体"/>
                <w:sz w:val="18"/>
                <w:szCs w:val="1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9" w:type="pct"/>
            <w:shd w:val="clear" w:color="auto" w:fill="auto"/>
            <w:vAlign w:val="center"/>
          </w:tcPr>
          <w:p>
            <w:pPr>
              <w:spacing w:line="240" w:lineRule="auto"/>
              <w:jc w:val="center"/>
              <w:rPr>
                <w:rFonts w:ascii="宋体" w:hAnsi="宋体"/>
                <w:sz w:val="18"/>
                <w:szCs w:val="18"/>
              </w:rPr>
            </w:pPr>
            <w:r>
              <w:rPr>
                <w:rFonts w:hint="eastAsia" w:ascii="宋体" w:hAnsi="宋体"/>
                <w:sz w:val="18"/>
                <w:szCs w:val="18"/>
              </w:rPr>
              <w:t>8</w:t>
            </w:r>
          </w:p>
        </w:tc>
        <w:tc>
          <w:tcPr>
            <w:tcW w:w="481" w:type="pct"/>
            <w:shd w:val="clear" w:color="auto" w:fill="auto"/>
            <w:vAlign w:val="center"/>
          </w:tcPr>
          <w:p>
            <w:pPr>
              <w:spacing w:line="240" w:lineRule="auto"/>
              <w:jc w:val="center"/>
              <w:rPr>
                <w:rFonts w:ascii="宋体" w:hAnsi="宋体"/>
                <w:sz w:val="18"/>
                <w:szCs w:val="18"/>
              </w:rPr>
            </w:pPr>
            <w:r>
              <w:rPr>
                <w:rFonts w:hint="eastAsia" w:ascii="宋体" w:hAnsi="宋体"/>
                <w:sz w:val="18"/>
                <w:szCs w:val="18"/>
              </w:rPr>
              <w:t>社会责任</w:t>
            </w:r>
          </w:p>
        </w:tc>
        <w:tc>
          <w:tcPr>
            <w:tcW w:w="1517" w:type="pct"/>
            <w:shd w:val="clear" w:color="auto" w:fill="auto"/>
            <w:vAlign w:val="center"/>
          </w:tcPr>
          <w:p>
            <w:pPr>
              <w:spacing w:line="240" w:lineRule="auto"/>
              <w:rPr>
                <w:rFonts w:ascii="宋体" w:hAnsi="宋体"/>
                <w:sz w:val="18"/>
                <w:szCs w:val="18"/>
              </w:rPr>
            </w:pPr>
            <w:r>
              <w:rPr>
                <w:rFonts w:hint="eastAsia" w:ascii="宋体" w:hAnsi="宋体"/>
                <w:sz w:val="18"/>
                <w:szCs w:val="18"/>
              </w:rPr>
              <w:t>社会责任实施方面</w:t>
            </w:r>
          </w:p>
        </w:tc>
        <w:tc>
          <w:tcPr>
            <w:tcW w:w="2535" w:type="pct"/>
            <w:shd w:val="clear" w:color="auto" w:fill="auto"/>
          </w:tcPr>
          <w:p>
            <w:pPr>
              <w:spacing w:line="240" w:lineRule="auto"/>
              <w:rPr>
                <w:rFonts w:ascii="宋体" w:hAnsi="宋体"/>
                <w:sz w:val="18"/>
                <w:szCs w:val="18"/>
              </w:rPr>
            </w:pPr>
            <w:r>
              <w:rPr>
                <w:rFonts w:hint="eastAsia" w:ascii="宋体" w:hAnsi="宋体"/>
                <w:sz w:val="18"/>
                <w:szCs w:val="18"/>
              </w:rPr>
              <w:t>积极参与捐赠、环境保护、职工维权、社会救助等公益性活动并承担相应的社会责任，积极维护职工权益，每项1.5分。</w:t>
            </w:r>
          </w:p>
        </w:tc>
        <w:tc>
          <w:tcPr>
            <w:tcW w:w="218" w:type="pct"/>
            <w:shd w:val="clear" w:color="auto" w:fill="auto"/>
            <w:vAlign w:val="center"/>
          </w:tcPr>
          <w:p>
            <w:pPr>
              <w:spacing w:line="240" w:lineRule="auto"/>
              <w:jc w:val="center"/>
              <w:rPr>
                <w:rFonts w:ascii="宋体" w:hAnsi="宋体"/>
                <w:sz w:val="18"/>
                <w:szCs w:val="18"/>
              </w:rPr>
            </w:pPr>
            <w:r>
              <w:rPr>
                <w:rFonts w:hint="eastAsia" w:ascii="宋体" w:hAnsi="宋体"/>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9" w:type="pct"/>
            <w:shd w:val="clear" w:color="auto" w:fill="auto"/>
            <w:vAlign w:val="center"/>
          </w:tcPr>
          <w:p>
            <w:pPr>
              <w:spacing w:line="240" w:lineRule="auto"/>
              <w:jc w:val="center"/>
              <w:rPr>
                <w:rFonts w:ascii="宋体" w:hAnsi="宋体"/>
                <w:sz w:val="18"/>
                <w:szCs w:val="18"/>
              </w:rPr>
            </w:pPr>
            <w:r>
              <w:rPr>
                <w:rFonts w:hint="eastAsia" w:ascii="宋体" w:hAnsi="宋体"/>
                <w:sz w:val="18"/>
                <w:szCs w:val="18"/>
              </w:rPr>
              <w:t>9</w:t>
            </w:r>
          </w:p>
        </w:tc>
        <w:tc>
          <w:tcPr>
            <w:tcW w:w="481" w:type="pct"/>
            <w:shd w:val="clear" w:color="auto" w:fill="auto"/>
            <w:vAlign w:val="center"/>
          </w:tcPr>
          <w:p>
            <w:pPr>
              <w:spacing w:line="240" w:lineRule="auto"/>
              <w:jc w:val="center"/>
              <w:rPr>
                <w:rFonts w:ascii="宋体" w:hAnsi="宋体"/>
                <w:sz w:val="18"/>
                <w:szCs w:val="18"/>
              </w:rPr>
            </w:pPr>
            <w:r>
              <w:rPr>
                <w:rFonts w:hint="eastAsia" w:ascii="宋体" w:hAnsi="宋体"/>
                <w:sz w:val="18"/>
                <w:szCs w:val="18"/>
              </w:rPr>
              <w:t>行业责任</w:t>
            </w:r>
          </w:p>
        </w:tc>
        <w:tc>
          <w:tcPr>
            <w:tcW w:w="1517" w:type="pct"/>
            <w:shd w:val="clear" w:color="auto" w:fill="auto"/>
            <w:vAlign w:val="center"/>
          </w:tcPr>
          <w:p>
            <w:pPr>
              <w:spacing w:line="240" w:lineRule="auto"/>
              <w:rPr>
                <w:rFonts w:ascii="宋体" w:hAnsi="宋体"/>
                <w:sz w:val="18"/>
                <w:szCs w:val="18"/>
              </w:rPr>
            </w:pPr>
            <w:r>
              <w:rPr>
                <w:rFonts w:hint="eastAsia" w:ascii="宋体" w:hAnsi="宋体"/>
                <w:sz w:val="18"/>
                <w:szCs w:val="18"/>
              </w:rPr>
              <w:t>单位在社会责任方面</w:t>
            </w:r>
          </w:p>
        </w:tc>
        <w:tc>
          <w:tcPr>
            <w:tcW w:w="2535" w:type="pct"/>
            <w:shd w:val="clear" w:color="auto" w:fill="auto"/>
          </w:tcPr>
          <w:p>
            <w:pPr>
              <w:spacing w:line="240" w:lineRule="auto"/>
              <w:rPr>
                <w:rFonts w:ascii="宋体" w:hAnsi="宋体"/>
                <w:sz w:val="18"/>
                <w:szCs w:val="18"/>
              </w:rPr>
            </w:pPr>
            <w:r>
              <w:rPr>
                <w:rFonts w:hint="eastAsia" w:ascii="宋体" w:hAnsi="宋体"/>
                <w:sz w:val="18"/>
                <w:szCs w:val="18"/>
              </w:rPr>
              <w:t>1.积极维护行业利益和形象，加入行业协会并未行业发展做出贡献；</w:t>
            </w:r>
          </w:p>
          <w:p>
            <w:pPr>
              <w:spacing w:line="240" w:lineRule="auto"/>
              <w:rPr>
                <w:rFonts w:ascii="宋体" w:hAnsi="宋体"/>
                <w:sz w:val="18"/>
                <w:szCs w:val="18"/>
              </w:rPr>
            </w:pPr>
            <w:r>
              <w:rPr>
                <w:rFonts w:hint="eastAsia" w:ascii="宋体" w:hAnsi="宋体"/>
                <w:sz w:val="18"/>
                <w:szCs w:val="18"/>
              </w:rPr>
              <w:t>2.遵守行业协会章程、履行会员义务，积极参加各项活动。</w:t>
            </w:r>
          </w:p>
        </w:tc>
        <w:tc>
          <w:tcPr>
            <w:tcW w:w="218" w:type="pct"/>
            <w:shd w:val="clear" w:color="auto" w:fill="auto"/>
            <w:vAlign w:val="center"/>
          </w:tcPr>
          <w:p>
            <w:pPr>
              <w:spacing w:line="240" w:lineRule="auto"/>
              <w:jc w:val="center"/>
              <w:rPr>
                <w:rFonts w:ascii="宋体" w:hAnsi="宋体"/>
                <w:sz w:val="18"/>
                <w:szCs w:val="18"/>
              </w:rPr>
            </w:pPr>
            <w:r>
              <w:rPr>
                <w:rFonts w:hint="eastAsia" w:ascii="宋体" w:hAnsi="宋体"/>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9" w:type="pct"/>
            <w:shd w:val="clear" w:color="auto" w:fill="auto"/>
            <w:vAlign w:val="center"/>
          </w:tcPr>
          <w:p>
            <w:pPr>
              <w:spacing w:line="240" w:lineRule="auto"/>
              <w:jc w:val="center"/>
              <w:rPr>
                <w:rFonts w:ascii="宋体" w:hAnsi="宋体"/>
                <w:sz w:val="18"/>
                <w:szCs w:val="18"/>
              </w:rPr>
            </w:pPr>
            <w:r>
              <w:rPr>
                <w:rFonts w:hint="eastAsia" w:ascii="宋体" w:hAnsi="宋体"/>
                <w:sz w:val="18"/>
                <w:szCs w:val="18"/>
              </w:rPr>
              <w:t>10</w:t>
            </w:r>
          </w:p>
        </w:tc>
        <w:tc>
          <w:tcPr>
            <w:tcW w:w="481" w:type="pct"/>
            <w:shd w:val="clear" w:color="auto" w:fill="auto"/>
            <w:vAlign w:val="center"/>
          </w:tcPr>
          <w:p>
            <w:pPr>
              <w:spacing w:line="240" w:lineRule="auto"/>
              <w:jc w:val="center"/>
              <w:rPr>
                <w:rFonts w:ascii="宋体" w:hAnsi="宋体"/>
                <w:sz w:val="18"/>
                <w:szCs w:val="18"/>
              </w:rPr>
            </w:pPr>
            <w:r>
              <w:rPr>
                <w:rFonts w:hint="eastAsia" w:ascii="宋体" w:hAnsi="宋体"/>
                <w:sz w:val="18"/>
                <w:szCs w:val="18"/>
              </w:rPr>
              <w:t>厂家评价</w:t>
            </w:r>
          </w:p>
        </w:tc>
        <w:tc>
          <w:tcPr>
            <w:tcW w:w="1517" w:type="pct"/>
            <w:shd w:val="clear" w:color="auto" w:fill="auto"/>
            <w:vAlign w:val="center"/>
          </w:tcPr>
          <w:p>
            <w:pPr>
              <w:spacing w:line="240" w:lineRule="auto"/>
              <w:rPr>
                <w:rFonts w:ascii="宋体" w:hAnsi="宋体"/>
                <w:sz w:val="18"/>
                <w:szCs w:val="18"/>
              </w:rPr>
            </w:pPr>
            <w:r>
              <w:rPr>
                <w:rFonts w:hint="eastAsia" w:ascii="宋体" w:hAnsi="宋体"/>
                <w:sz w:val="18"/>
                <w:szCs w:val="18"/>
              </w:rPr>
              <w:t>生产厂家的销售授权，得到生产厂家的优秀奖项</w:t>
            </w:r>
          </w:p>
        </w:tc>
        <w:tc>
          <w:tcPr>
            <w:tcW w:w="2535" w:type="pct"/>
            <w:shd w:val="clear" w:color="auto" w:fill="auto"/>
            <w:vAlign w:val="center"/>
          </w:tcPr>
          <w:p>
            <w:pPr>
              <w:spacing w:line="240" w:lineRule="auto"/>
              <w:rPr>
                <w:rFonts w:ascii="宋体" w:hAnsi="宋体"/>
                <w:sz w:val="18"/>
                <w:szCs w:val="18"/>
              </w:rPr>
            </w:pPr>
            <w:r>
              <w:rPr>
                <w:rFonts w:hint="eastAsia" w:ascii="宋体" w:hAnsi="宋体"/>
                <w:sz w:val="18"/>
                <w:szCs w:val="18"/>
              </w:rPr>
              <w:t>有生产厂家的销售授权，得到生产厂家的优秀奖项等，每1个1分。</w:t>
            </w:r>
          </w:p>
        </w:tc>
        <w:tc>
          <w:tcPr>
            <w:tcW w:w="218" w:type="pct"/>
            <w:shd w:val="clear" w:color="auto" w:fill="auto"/>
            <w:vAlign w:val="center"/>
          </w:tcPr>
          <w:p>
            <w:pPr>
              <w:spacing w:line="240" w:lineRule="auto"/>
              <w:jc w:val="center"/>
              <w:rPr>
                <w:rFonts w:ascii="宋体" w:hAnsi="宋体"/>
                <w:sz w:val="18"/>
                <w:szCs w:val="18"/>
              </w:rPr>
            </w:pPr>
            <w:r>
              <w:rPr>
                <w:rFonts w:hint="eastAsia" w:ascii="宋体" w:hAnsi="宋体"/>
                <w:sz w:val="18"/>
                <w:szCs w:val="18"/>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49" w:type="pct"/>
            <w:shd w:val="clear" w:color="auto" w:fill="auto"/>
            <w:vAlign w:val="center"/>
          </w:tcPr>
          <w:p>
            <w:pPr>
              <w:spacing w:line="240" w:lineRule="auto"/>
              <w:jc w:val="center"/>
              <w:rPr>
                <w:rFonts w:ascii="宋体" w:hAnsi="宋体"/>
                <w:sz w:val="18"/>
                <w:szCs w:val="18"/>
              </w:rPr>
            </w:pPr>
            <w:r>
              <w:rPr>
                <w:rFonts w:hint="eastAsia" w:ascii="宋体" w:hAnsi="宋体"/>
                <w:sz w:val="18"/>
                <w:szCs w:val="18"/>
              </w:rPr>
              <w:t>11</w:t>
            </w:r>
          </w:p>
        </w:tc>
        <w:tc>
          <w:tcPr>
            <w:tcW w:w="481" w:type="pct"/>
            <w:shd w:val="clear" w:color="auto" w:fill="auto"/>
            <w:vAlign w:val="center"/>
          </w:tcPr>
          <w:p>
            <w:pPr>
              <w:spacing w:line="240" w:lineRule="auto"/>
              <w:jc w:val="center"/>
              <w:rPr>
                <w:rFonts w:ascii="宋体" w:hAnsi="宋体"/>
                <w:sz w:val="18"/>
                <w:szCs w:val="18"/>
              </w:rPr>
            </w:pPr>
            <w:r>
              <w:rPr>
                <w:rFonts w:hint="eastAsia" w:ascii="宋体" w:hAnsi="宋体"/>
                <w:sz w:val="18"/>
                <w:szCs w:val="18"/>
              </w:rPr>
              <w:t>配合监管</w:t>
            </w:r>
          </w:p>
        </w:tc>
        <w:tc>
          <w:tcPr>
            <w:tcW w:w="1517" w:type="pct"/>
            <w:shd w:val="clear" w:color="auto" w:fill="auto"/>
            <w:vAlign w:val="center"/>
          </w:tcPr>
          <w:p>
            <w:pPr>
              <w:spacing w:line="240" w:lineRule="auto"/>
              <w:rPr>
                <w:rFonts w:ascii="宋体" w:hAnsi="宋体"/>
                <w:sz w:val="18"/>
                <w:szCs w:val="18"/>
              </w:rPr>
            </w:pPr>
            <w:r>
              <w:rPr>
                <w:rFonts w:hint="eastAsia" w:ascii="宋体" w:hAnsi="宋体"/>
                <w:sz w:val="18"/>
                <w:szCs w:val="18"/>
              </w:rPr>
              <w:t>接受政府部门监督检查</w:t>
            </w:r>
          </w:p>
        </w:tc>
        <w:tc>
          <w:tcPr>
            <w:tcW w:w="2535" w:type="pct"/>
            <w:shd w:val="clear" w:color="auto" w:fill="auto"/>
          </w:tcPr>
          <w:p>
            <w:pPr>
              <w:spacing w:line="240" w:lineRule="auto"/>
              <w:rPr>
                <w:rFonts w:ascii="宋体" w:hAnsi="宋体"/>
                <w:sz w:val="18"/>
                <w:szCs w:val="18"/>
              </w:rPr>
            </w:pPr>
            <w:r>
              <w:rPr>
                <w:rFonts w:hint="eastAsia" w:ascii="宋体" w:hAnsi="宋体"/>
                <w:sz w:val="18"/>
                <w:szCs w:val="18"/>
              </w:rPr>
              <w:t>接受政府特种设备安全监察部门的监督检查，能正确按照要求和规定时间进行整改，整改后能达到要求，无问题9分，有问题按期整改后符合6分，不及时3分，不符合不得分。</w:t>
            </w:r>
          </w:p>
        </w:tc>
        <w:tc>
          <w:tcPr>
            <w:tcW w:w="218" w:type="pct"/>
            <w:shd w:val="clear" w:color="auto" w:fill="auto"/>
            <w:vAlign w:val="center"/>
          </w:tcPr>
          <w:p>
            <w:pPr>
              <w:spacing w:line="240" w:lineRule="auto"/>
              <w:jc w:val="center"/>
              <w:rPr>
                <w:rFonts w:ascii="宋体" w:hAnsi="宋体"/>
                <w:sz w:val="18"/>
                <w:szCs w:val="18"/>
              </w:rPr>
            </w:pPr>
            <w:r>
              <w:rPr>
                <w:rFonts w:hint="eastAsia" w:ascii="宋体" w:hAnsi="宋体"/>
                <w:sz w:val="18"/>
                <w:szCs w:val="18"/>
              </w:rPr>
              <w:t>9</w:t>
            </w:r>
          </w:p>
        </w:tc>
      </w:tr>
    </w:tbl>
    <w:p>
      <w:pPr>
        <w:pStyle w:val="78"/>
        <w:numPr>
          <w:ilvl w:val="0"/>
          <w:numId w:val="0"/>
        </w:numPr>
        <w:spacing w:before="156" w:after="156"/>
      </w:pPr>
    </w:p>
    <w:p>
      <w:pPr>
        <w:pStyle w:val="78"/>
        <w:numPr>
          <w:ilvl w:val="0"/>
          <w:numId w:val="0"/>
        </w:numPr>
        <w:spacing w:before="156" w:after="156"/>
      </w:pPr>
      <w:r>
        <w:rPr>
          <w:rFonts w:hint="eastAsia"/>
        </w:rPr>
        <w:t>表F.1 维护保养单位社会公益、信用和其他类评价项目表</w:t>
      </w:r>
      <w:r>
        <w:rPr>
          <w:rFonts w:hint="eastAsia" w:ascii="宋体" w:hAnsi="宋体" w:eastAsia="宋体"/>
        </w:rPr>
        <w:t>（续）</w:t>
      </w:r>
    </w:p>
    <w:tbl>
      <w:tblPr>
        <w:tblStyle w:val="27"/>
        <w:tblW w:w="481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0"/>
        <w:gridCol w:w="1542"/>
        <w:gridCol w:w="3400"/>
        <w:gridCol w:w="7858"/>
        <w:gridCol w:w="7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49" w:type="pct"/>
            <w:shd w:val="clear" w:color="auto" w:fill="auto"/>
            <w:vAlign w:val="center"/>
          </w:tcPr>
          <w:p>
            <w:pPr>
              <w:spacing w:line="240" w:lineRule="auto"/>
              <w:jc w:val="center"/>
              <w:rPr>
                <w:rFonts w:ascii="宋体" w:hAnsi="宋体"/>
                <w:sz w:val="18"/>
                <w:szCs w:val="18"/>
              </w:rPr>
            </w:pPr>
            <w:r>
              <w:rPr>
                <w:rFonts w:hint="eastAsia" w:ascii="宋体" w:hAnsi="宋体"/>
                <w:sz w:val="18"/>
                <w:szCs w:val="18"/>
              </w:rPr>
              <w:t>序号</w:t>
            </w:r>
          </w:p>
        </w:tc>
        <w:tc>
          <w:tcPr>
            <w:tcW w:w="541" w:type="pct"/>
            <w:shd w:val="clear" w:color="auto" w:fill="auto"/>
            <w:vAlign w:val="center"/>
          </w:tcPr>
          <w:p>
            <w:pPr>
              <w:spacing w:line="240" w:lineRule="auto"/>
              <w:jc w:val="center"/>
              <w:rPr>
                <w:rFonts w:ascii="宋体" w:hAnsi="宋体"/>
                <w:sz w:val="18"/>
                <w:szCs w:val="18"/>
              </w:rPr>
            </w:pPr>
            <w:r>
              <w:rPr>
                <w:rFonts w:hint="eastAsia" w:ascii="宋体" w:hAnsi="宋体"/>
                <w:sz w:val="18"/>
                <w:szCs w:val="18"/>
              </w:rPr>
              <w:t>项目</w:t>
            </w:r>
          </w:p>
        </w:tc>
        <w:tc>
          <w:tcPr>
            <w:tcW w:w="1193" w:type="pct"/>
            <w:shd w:val="clear" w:color="auto" w:fill="auto"/>
            <w:vAlign w:val="center"/>
          </w:tcPr>
          <w:p>
            <w:pPr>
              <w:spacing w:line="240" w:lineRule="auto"/>
              <w:jc w:val="center"/>
              <w:rPr>
                <w:rFonts w:ascii="宋体" w:hAnsi="宋体"/>
                <w:sz w:val="18"/>
                <w:szCs w:val="18"/>
              </w:rPr>
            </w:pPr>
            <w:r>
              <w:rPr>
                <w:rFonts w:hint="eastAsia" w:ascii="宋体" w:hAnsi="宋体"/>
                <w:sz w:val="18"/>
                <w:szCs w:val="18"/>
              </w:rPr>
              <w:t>内容与要求</w:t>
            </w:r>
          </w:p>
        </w:tc>
        <w:tc>
          <w:tcPr>
            <w:tcW w:w="2757" w:type="pct"/>
            <w:shd w:val="clear" w:color="auto" w:fill="auto"/>
            <w:vAlign w:val="center"/>
          </w:tcPr>
          <w:p>
            <w:pPr>
              <w:spacing w:line="240" w:lineRule="auto"/>
              <w:jc w:val="center"/>
              <w:rPr>
                <w:rFonts w:ascii="宋体" w:hAnsi="宋体"/>
                <w:sz w:val="18"/>
                <w:szCs w:val="18"/>
              </w:rPr>
            </w:pPr>
            <w:r>
              <w:rPr>
                <w:rFonts w:hint="eastAsia" w:ascii="宋体" w:hAnsi="宋体"/>
                <w:sz w:val="18"/>
                <w:szCs w:val="18"/>
              </w:rPr>
              <w:t>评分标准  （总分100）</w:t>
            </w:r>
          </w:p>
        </w:tc>
        <w:tc>
          <w:tcPr>
            <w:tcW w:w="260" w:type="pct"/>
            <w:shd w:val="clear" w:color="auto" w:fill="auto"/>
            <w:vAlign w:val="center"/>
          </w:tcPr>
          <w:p>
            <w:pPr>
              <w:spacing w:line="240" w:lineRule="auto"/>
              <w:jc w:val="center"/>
              <w:rPr>
                <w:rFonts w:ascii="宋体" w:hAnsi="宋体"/>
                <w:sz w:val="18"/>
                <w:szCs w:val="18"/>
              </w:rPr>
            </w:pPr>
            <w:r>
              <w:rPr>
                <w:rFonts w:hint="eastAsia" w:ascii="宋体" w:hAnsi="宋体"/>
                <w:sz w:val="18"/>
                <w:szCs w:val="18"/>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249" w:type="pct"/>
            <w:shd w:val="clear" w:color="auto" w:fill="auto"/>
            <w:vAlign w:val="center"/>
          </w:tcPr>
          <w:p>
            <w:pPr>
              <w:spacing w:line="240" w:lineRule="auto"/>
              <w:jc w:val="center"/>
              <w:rPr>
                <w:rFonts w:ascii="宋体" w:hAnsi="宋体"/>
                <w:sz w:val="18"/>
                <w:szCs w:val="18"/>
              </w:rPr>
            </w:pPr>
            <w:r>
              <w:rPr>
                <w:rFonts w:hint="eastAsia" w:ascii="宋体" w:hAnsi="宋体"/>
                <w:sz w:val="18"/>
                <w:szCs w:val="18"/>
              </w:rPr>
              <w:t>12</w:t>
            </w:r>
          </w:p>
        </w:tc>
        <w:tc>
          <w:tcPr>
            <w:tcW w:w="541" w:type="pct"/>
            <w:shd w:val="clear" w:color="auto" w:fill="auto"/>
            <w:vAlign w:val="center"/>
          </w:tcPr>
          <w:p>
            <w:pPr>
              <w:spacing w:line="240" w:lineRule="auto"/>
              <w:jc w:val="center"/>
              <w:rPr>
                <w:rFonts w:ascii="宋体" w:hAnsi="宋体"/>
                <w:sz w:val="18"/>
                <w:szCs w:val="18"/>
              </w:rPr>
            </w:pPr>
            <w:r>
              <w:rPr>
                <w:rFonts w:hint="eastAsia" w:ascii="宋体" w:hAnsi="宋体"/>
                <w:sz w:val="18"/>
                <w:szCs w:val="18"/>
              </w:rPr>
              <w:t>配合检验</w:t>
            </w:r>
          </w:p>
        </w:tc>
        <w:tc>
          <w:tcPr>
            <w:tcW w:w="1193" w:type="pct"/>
            <w:shd w:val="clear" w:color="auto" w:fill="auto"/>
            <w:vAlign w:val="center"/>
          </w:tcPr>
          <w:p>
            <w:pPr>
              <w:spacing w:line="240" w:lineRule="auto"/>
              <w:rPr>
                <w:rFonts w:ascii="宋体" w:hAnsi="宋体"/>
                <w:sz w:val="18"/>
                <w:szCs w:val="18"/>
              </w:rPr>
            </w:pPr>
            <w:r>
              <w:rPr>
                <w:rFonts w:hint="eastAsia" w:ascii="宋体" w:hAnsi="宋体"/>
                <w:sz w:val="18"/>
                <w:szCs w:val="18"/>
              </w:rPr>
              <w:t>配合监督检验部门的法定检验情况</w:t>
            </w:r>
          </w:p>
        </w:tc>
        <w:tc>
          <w:tcPr>
            <w:tcW w:w="2757" w:type="pct"/>
            <w:shd w:val="clear" w:color="auto" w:fill="auto"/>
            <w:vAlign w:val="center"/>
          </w:tcPr>
          <w:p>
            <w:pPr>
              <w:spacing w:line="240" w:lineRule="auto"/>
              <w:rPr>
                <w:rFonts w:ascii="宋体" w:hAnsi="宋体"/>
                <w:sz w:val="18"/>
                <w:szCs w:val="18"/>
              </w:rPr>
            </w:pPr>
            <w:r>
              <w:rPr>
                <w:rFonts w:hint="eastAsia" w:ascii="宋体" w:hAnsi="宋体"/>
                <w:sz w:val="18"/>
                <w:szCs w:val="18"/>
              </w:rPr>
              <w:t>1.年度检验配合检验机构开展定期检验情况，包括年度载荷试验、限速器校验，优秀10分，良好8分，较好5分。2.定期检验一次合格率，达到99%得5分，97%3分，95%1分，低于95%不得分。</w:t>
            </w:r>
          </w:p>
        </w:tc>
        <w:tc>
          <w:tcPr>
            <w:tcW w:w="260" w:type="pct"/>
            <w:shd w:val="clear" w:color="auto" w:fill="auto"/>
            <w:vAlign w:val="center"/>
          </w:tcPr>
          <w:p>
            <w:pPr>
              <w:spacing w:line="240" w:lineRule="auto"/>
              <w:jc w:val="center"/>
              <w:rPr>
                <w:rFonts w:ascii="宋体" w:hAnsi="宋体"/>
                <w:sz w:val="18"/>
                <w:szCs w:val="18"/>
              </w:rPr>
            </w:pPr>
            <w:r>
              <w:rPr>
                <w:rFonts w:hint="eastAsia" w:ascii="宋体" w:hAnsi="宋体"/>
                <w:sz w:val="18"/>
                <w:szCs w:val="1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1" w:hRule="atLeast"/>
          <w:jc w:val="center"/>
        </w:trPr>
        <w:tc>
          <w:tcPr>
            <w:tcW w:w="249" w:type="pct"/>
            <w:shd w:val="clear" w:color="auto" w:fill="auto"/>
            <w:vAlign w:val="center"/>
          </w:tcPr>
          <w:p>
            <w:pPr>
              <w:spacing w:line="240" w:lineRule="auto"/>
              <w:jc w:val="center"/>
              <w:rPr>
                <w:rFonts w:ascii="宋体" w:hAnsi="宋体"/>
                <w:sz w:val="18"/>
                <w:szCs w:val="18"/>
              </w:rPr>
            </w:pPr>
            <w:r>
              <w:rPr>
                <w:rFonts w:hint="eastAsia" w:ascii="宋体" w:hAnsi="宋体"/>
                <w:sz w:val="18"/>
                <w:szCs w:val="18"/>
              </w:rPr>
              <w:t>13</w:t>
            </w:r>
          </w:p>
        </w:tc>
        <w:tc>
          <w:tcPr>
            <w:tcW w:w="541" w:type="pct"/>
            <w:shd w:val="clear" w:color="auto" w:fill="auto"/>
            <w:vAlign w:val="center"/>
          </w:tcPr>
          <w:p>
            <w:pPr>
              <w:spacing w:line="240" w:lineRule="auto"/>
              <w:jc w:val="center"/>
              <w:rPr>
                <w:rFonts w:ascii="宋体" w:hAnsi="宋体"/>
                <w:sz w:val="18"/>
                <w:szCs w:val="18"/>
              </w:rPr>
            </w:pPr>
            <w:r>
              <w:rPr>
                <w:rFonts w:hint="eastAsia" w:ascii="宋体" w:hAnsi="宋体"/>
                <w:sz w:val="18"/>
                <w:szCs w:val="18"/>
              </w:rPr>
              <w:t>自我检验</w:t>
            </w:r>
          </w:p>
        </w:tc>
        <w:tc>
          <w:tcPr>
            <w:tcW w:w="1193" w:type="pct"/>
            <w:shd w:val="clear" w:color="auto" w:fill="auto"/>
            <w:vAlign w:val="center"/>
          </w:tcPr>
          <w:p>
            <w:pPr>
              <w:spacing w:line="240" w:lineRule="auto"/>
              <w:rPr>
                <w:rFonts w:ascii="宋体" w:hAnsi="宋体"/>
                <w:sz w:val="18"/>
                <w:szCs w:val="18"/>
              </w:rPr>
            </w:pPr>
            <w:r>
              <w:rPr>
                <w:rFonts w:hint="eastAsia" w:ascii="宋体" w:hAnsi="宋体"/>
                <w:sz w:val="18"/>
                <w:szCs w:val="18"/>
              </w:rPr>
              <w:t>根据安全技术规范的要求和电梯的使用情况制定内部检验计划；对维保电梯的自检、检查。</w:t>
            </w:r>
          </w:p>
        </w:tc>
        <w:tc>
          <w:tcPr>
            <w:tcW w:w="2757" w:type="pct"/>
            <w:shd w:val="clear" w:color="auto" w:fill="auto"/>
            <w:vAlign w:val="center"/>
          </w:tcPr>
          <w:p>
            <w:pPr>
              <w:spacing w:line="240" w:lineRule="auto"/>
              <w:rPr>
                <w:rFonts w:ascii="宋体" w:hAnsi="宋体"/>
                <w:sz w:val="18"/>
                <w:szCs w:val="18"/>
              </w:rPr>
            </w:pPr>
            <w:r>
              <w:rPr>
                <w:rFonts w:hint="eastAsia" w:ascii="宋体" w:hAnsi="宋体"/>
                <w:sz w:val="18"/>
                <w:szCs w:val="18"/>
              </w:rPr>
              <w:t>根据安全技术规范的要求和电梯的使用情况制定内部检验计划（2分），对维保电梯的进行自检检查（2分）；质量检验人员或管理人员（如维保经理）对电梯进行不定期的检查（2分），并进行记录：（1）组织维保质量自查，能覆盖本公司维保总量的90%（10分）；（2）组织维保质量自查，能覆盖本公司维保总量的75%（8分）；（3）组织维保质量自查，能覆盖本公司维保总量的60%（6分）；（4）组织检验维保质量自查，能覆盖本公司维保总量的45%（4分）；（5）组织维保质量自查，能覆盖本公司维保总量的35%（2分）；（6）组织维保质量自查，能覆盖本公司维保总量的20%（1分）（不含年度定期检验）。</w:t>
            </w:r>
          </w:p>
        </w:tc>
        <w:tc>
          <w:tcPr>
            <w:tcW w:w="260" w:type="pct"/>
            <w:shd w:val="clear" w:color="auto" w:fill="auto"/>
            <w:vAlign w:val="center"/>
          </w:tcPr>
          <w:p>
            <w:pPr>
              <w:spacing w:line="240" w:lineRule="auto"/>
              <w:jc w:val="center"/>
              <w:rPr>
                <w:rFonts w:ascii="宋体" w:hAnsi="宋体"/>
                <w:sz w:val="18"/>
                <w:szCs w:val="18"/>
              </w:rPr>
            </w:pPr>
            <w:r>
              <w:rPr>
                <w:rFonts w:hint="eastAsia" w:ascii="宋体" w:hAnsi="宋体"/>
                <w:sz w:val="18"/>
                <w:szCs w:val="18"/>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49" w:type="pct"/>
            <w:shd w:val="clear" w:color="auto" w:fill="auto"/>
            <w:vAlign w:val="center"/>
          </w:tcPr>
          <w:p>
            <w:pPr>
              <w:spacing w:line="240" w:lineRule="auto"/>
              <w:jc w:val="center"/>
              <w:rPr>
                <w:rFonts w:ascii="宋体" w:hAnsi="宋体"/>
                <w:sz w:val="18"/>
                <w:szCs w:val="18"/>
              </w:rPr>
            </w:pPr>
            <w:r>
              <w:rPr>
                <w:rFonts w:hint="eastAsia" w:ascii="宋体" w:hAnsi="宋体"/>
                <w:sz w:val="18"/>
                <w:szCs w:val="18"/>
              </w:rPr>
              <w:t>14</w:t>
            </w:r>
          </w:p>
        </w:tc>
        <w:tc>
          <w:tcPr>
            <w:tcW w:w="541" w:type="pct"/>
            <w:shd w:val="clear" w:color="auto" w:fill="auto"/>
            <w:vAlign w:val="center"/>
          </w:tcPr>
          <w:p>
            <w:pPr>
              <w:spacing w:line="240" w:lineRule="auto"/>
              <w:jc w:val="center"/>
              <w:rPr>
                <w:rFonts w:ascii="宋体" w:hAnsi="宋体"/>
                <w:sz w:val="18"/>
                <w:szCs w:val="18"/>
              </w:rPr>
            </w:pPr>
            <w:r>
              <w:rPr>
                <w:rFonts w:hint="eastAsia" w:ascii="宋体" w:hAnsi="宋体"/>
                <w:sz w:val="18"/>
                <w:szCs w:val="18"/>
              </w:rPr>
              <w:t>公共救援</w:t>
            </w:r>
          </w:p>
        </w:tc>
        <w:tc>
          <w:tcPr>
            <w:tcW w:w="1193" w:type="pct"/>
            <w:shd w:val="clear" w:color="auto" w:fill="auto"/>
            <w:vAlign w:val="center"/>
          </w:tcPr>
          <w:p>
            <w:pPr>
              <w:spacing w:line="240" w:lineRule="auto"/>
              <w:rPr>
                <w:rFonts w:ascii="宋体" w:hAnsi="宋体"/>
                <w:sz w:val="18"/>
                <w:szCs w:val="18"/>
              </w:rPr>
            </w:pPr>
            <w:r>
              <w:rPr>
                <w:rFonts w:hint="eastAsia" w:ascii="宋体" w:hAnsi="宋体"/>
                <w:sz w:val="18"/>
                <w:szCs w:val="18"/>
              </w:rPr>
              <w:t>参加电梯应急救援，建立公共救援站点。</w:t>
            </w:r>
          </w:p>
        </w:tc>
        <w:tc>
          <w:tcPr>
            <w:tcW w:w="2757" w:type="pct"/>
            <w:shd w:val="clear" w:color="auto" w:fill="auto"/>
            <w:vAlign w:val="center"/>
          </w:tcPr>
          <w:p>
            <w:pPr>
              <w:spacing w:line="240" w:lineRule="auto"/>
              <w:rPr>
                <w:rFonts w:ascii="宋体" w:hAnsi="宋体"/>
                <w:sz w:val="18"/>
                <w:szCs w:val="18"/>
              </w:rPr>
            </w:pPr>
            <w:r>
              <w:rPr>
                <w:rFonts w:hint="eastAsia" w:ascii="宋体" w:hAnsi="宋体"/>
                <w:sz w:val="18"/>
                <w:szCs w:val="18"/>
              </w:rPr>
              <w:t>参加公共电梯应急救援，建立二级公共救援站点；每个公共救援站点2分。</w:t>
            </w:r>
          </w:p>
        </w:tc>
        <w:tc>
          <w:tcPr>
            <w:tcW w:w="260" w:type="pct"/>
            <w:shd w:val="clear" w:color="auto" w:fill="auto"/>
            <w:vAlign w:val="center"/>
          </w:tcPr>
          <w:p>
            <w:pPr>
              <w:spacing w:line="240" w:lineRule="auto"/>
              <w:jc w:val="center"/>
              <w:rPr>
                <w:rFonts w:ascii="宋体" w:hAnsi="宋体"/>
                <w:sz w:val="18"/>
                <w:szCs w:val="18"/>
              </w:rPr>
            </w:pPr>
            <w:r>
              <w:rPr>
                <w:rFonts w:hint="eastAsia" w:ascii="宋体" w:hAnsi="宋体"/>
                <w:sz w:val="18"/>
                <w:szCs w:val="18"/>
              </w:rPr>
              <w:t>10</w:t>
            </w:r>
          </w:p>
        </w:tc>
      </w:tr>
    </w:tbl>
    <w:p>
      <w:pPr>
        <w:pStyle w:val="57"/>
        <w:ind w:firstLine="420"/>
      </w:pPr>
    </w:p>
    <w:p>
      <w:pPr>
        <w:pStyle w:val="57"/>
        <w:ind w:firstLine="420"/>
        <w:sectPr>
          <w:pgSz w:w="16838" w:h="11906" w:orient="landscape"/>
          <w:pgMar w:top="1134" w:right="1134" w:bottom="1134" w:left="1134" w:header="1418" w:footer="1134" w:gutter="284"/>
          <w:cols w:space="425" w:num="1"/>
          <w:formProt w:val="0"/>
          <w:docGrid w:type="linesAndChars" w:linePitch="312" w:charSpace="0"/>
        </w:sectPr>
      </w:pPr>
    </w:p>
    <w:p>
      <w:pPr>
        <w:pStyle w:val="199"/>
        <w:rPr>
          <w:vanish w:val="0"/>
        </w:rPr>
      </w:pPr>
    </w:p>
    <w:p>
      <w:pPr>
        <w:pStyle w:val="200"/>
        <w:rPr>
          <w:vanish w:val="0"/>
        </w:rPr>
      </w:pPr>
    </w:p>
    <w:p>
      <w:pPr>
        <w:pStyle w:val="77"/>
        <w:spacing w:before="78" w:after="156"/>
      </w:pPr>
      <w:r>
        <w:br w:type="textWrapping"/>
      </w:r>
      <w:bookmarkStart w:id="72" w:name="_Toc59003303"/>
      <w:bookmarkStart w:id="73" w:name="_Toc59009587"/>
      <w:r>
        <w:rPr>
          <w:rFonts w:hint="eastAsia"/>
        </w:rPr>
        <w:t>（资料性）</w:t>
      </w:r>
      <w:r>
        <w:br w:type="textWrapping"/>
      </w:r>
      <w:r>
        <w:rPr>
          <w:rFonts w:hint="eastAsia"/>
        </w:rPr>
        <w:t>评价报告项目、内容、格式</w:t>
      </w:r>
      <w:bookmarkEnd w:id="72"/>
      <w:bookmarkEnd w:id="73"/>
    </w:p>
    <w:tbl>
      <w:tblPr>
        <w:tblStyle w:val="2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2" w:hRule="exact"/>
          <w:jc w:val="center"/>
        </w:trPr>
        <w:tc>
          <w:tcPr>
            <w:tcW w:w="8789" w:type="dxa"/>
          </w:tcPr>
          <w:p>
            <w:pPr>
              <w:rPr>
                <w:rFonts w:ascii="宋体" w:hAnsi="宋体"/>
              </w:rPr>
            </w:pPr>
            <w:bookmarkStart w:id="74" w:name="_Toc223251132"/>
            <w:bookmarkStart w:id="75" w:name="_Toc223248235"/>
            <w:bookmarkStart w:id="76" w:name="_Toc223248794"/>
          </w:p>
          <w:p>
            <w:pPr>
              <w:rPr>
                <w:rFonts w:ascii="宋体" w:hAnsi="宋体"/>
              </w:rPr>
            </w:pPr>
            <w:r>
              <w:rPr>
                <w:rFonts w:hint="eastAsia" w:ascii="宋体" w:hAnsi="宋体"/>
              </w:rPr>
              <w:t xml:space="preserve">                                        </w:t>
            </w:r>
          </w:p>
          <w:p>
            <w:pPr>
              <w:tabs>
                <w:tab w:val="left" w:pos="3750"/>
              </w:tabs>
              <w:spacing w:line="180" w:lineRule="exact"/>
              <w:rPr>
                <w:rFonts w:ascii="宋体" w:hAnsi="宋体"/>
              </w:rPr>
            </w:pPr>
            <w:r>
              <w:rPr>
                <w:rFonts w:hint="eastAsia" w:ascii="宋体" w:hAnsi="宋体"/>
              </w:rPr>
              <w:t xml:space="preserve">                          </w:t>
            </w:r>
          </w:p>
          <w:p>
            <w:pPr>
              <w:tabs>
                <w:tab w:val="left" w:pos="3750"/>
              </w:tabs>
              <w:spacing w:line="180" w:lineRule="exact"/>
              <w:rPr>
                <w:rFonts w:ascii="宋体" w:hAnsi="宋体"/>
              </w:rPr>
            </w:pPr>
          </w:p>
          <w:p>
            <w:pPr>
              <w:tabs>
                <w:tab w:val="left" w:pos="3750"/>
              </w:tabs>
              <w:spacing w:line="180" w:lineRule="exact"/>
              <w:rPr>
                <w:rFonts w:ascii="宋体" w:hAnsi="宋体"/>
              </w:rPr>
            </w:pPr>
          </w:p>
          <w:p>
            <w:pPr>
              <w:tabs>
                <w:tab w:val="left" w:pos="3750"/>
              </w:tabs>
              <w:spacing w:line="180" w:lineRule="exact"/>
              <w:rPr>
                <w:rFonts w:ascii="宋体" w:hAnsi="宋体"/>
              </w:rPr>
            </w:pPr>
          </w:p>
          <w:p>
            <w:pPr>
              <w:tabs>
                <w:tab w:val="left" w:pos="3750"/>
              </w:tabs>
              <w:spacing w:line="360" w:lineRule="auto"/>
              <w:jc w:val="center"/>
              <w:rPr>
                <w:rFonts w:ascii="宋体" w:hAnsi="宋体"/>
                <w:b/>
                <w:bCs/>
              </w:rPr>
            </w:pPr>
            <w:r>
              <w:rPr>
                <w:rFonts w:hint="eastAsia" w:ascii="宋体" w:hAnsi="宋体" w:cs="宋体"/>
                <w:b/>
                <w:bCs/>
                <w:sz w:val="36"/>
              </w:rPr>
              <w:t>电梯维护保养单位评价报告</w:t>
            </w:r>
          </w:p>
          <w:p>
            <w:pPr>
              <w:tabs>
                <w:tab w:val="left" w:pos="3750"/>
              </w:tabs>
              <w:spacing w:line="360" w:lineRule="auto"/>
              <w:rPr>
                <w:rFonts w:ascii="宋体" w:hAnsi="宋体"/>
              </w:rPr>
            </w:pPr>
          </w:p>
          <w:p>
            <w:pPr>
              <w:tabs>
                <w:tab w:val="left" w:pos="3750"/>
              </w:tabs>
              <w:spacing w:line="360" w:lineRule="auto"/>
              <w:rPr>
                <w:rFonts w:ascii="宋体" w:hAnsi="宋体"/>
              </w:rPr>
            </w:pPr>
            <w:r>
              <w:rPr>
                <w:rFonts w:hint="eastAsia" w:ascii="宋体" w:hAnsi="宋体"/>
              </w:rPr>
              <w:t xml:space="preserve">                                                 </w:t>
            </w:r>
            <w:r>
              <w:rPr>
                <w:rFonts w:hint="eastAsia" w:ascii="宋体" w:hAnsi="宋体" w:cs="宋体"/>
              </w:rPr>
              <w:t>报</w:t>
            </w:r>
            <w:r>
              <w:rPr>
                <w:rFonts w:hint="eastAsia" w:ascii="宋体" w:hAnsi="宋体" w:cs="MS Gothic"/>
              </w:rPr>
              <w:t>告</w:t>
            </w:r>
            <w:r>
              <w:rPr>
                <w:rFonts w:hint="eastAsia" w:ascii="宋体" w:hAnsi="宋体" w:cs="宋体"/>
              </w:rPr>
              <w:t>编</w:t>
            </w:r>
            <w:r>
              <w:rPr>
                <w:rFonts w:hint="eastAsia" w:ascii="宋体" w:hAnsi="宋体" w:cs="MS Gothic"/>
              </w:rPr>
              <w:t>号：</w:t>
            </w:r>
          </w:p>
          <w:p>
            <w:pPr>
              <w:tabs>
                <w:tab w:val="left" w:pos="3750"/>
              </w:tabs>
              <w:spacing w:line="460" w:lineRule="exact"/>
              <w:ind w:firstLine="1470" w:firstLineChars="700"/>
              <w:rPr>
                <w:rFonts w:ascii="宋体" w:hAnsi="宋体" w:cs="MS Gothic"/>
              </w:rPr>
            </w:pPr>
          </w:p>
          <w:p>
            <w:pPr>
              <w:tabs>
                <w:tab w:val="left" w:pos="3750"/>
              </w:tabs>
              <w:spacing w:line="460" w:lineRule="exact"/>
              <w:ind w:firstLine="1470" w:firstLineChars="700"/>
              <w:rPr>
                <w:rFonts w:ascii="宋体" w:hAnsi="宋体" w:cs="MS Gothic"/>
              </w:rPr>
            </w:pPr>
          </w:p>
          <w:p>
            <w:pPr>
              <w:tabs>
                <w:tab w:val="left" w:pos="3750"/>
              </w:tabs>
              <w:spacing w:line="460" w:lineRule="exact"/>
              <w:ind w:firstLine="1470" w:firstLineChars="700"/>
              <w:rPr>
                <w:rFonts w:ascii="宋体" w:hAnsi="宋体" w:cs="MS Gothic"/>
              </w:rPr>
            </w:pPr>
            <w:r>
              <w:rPr>
                <w:rFonts w:hint="eastAsia" w:ascii="宋体" w:hAnsi="宋体" w:cs="MS Gothic"/>
              </w:rPr>
              <w:t>受评价单位：</w:t>
            </w:r>
          </w:p>
          <w:p>
            <w:pPr>
              <w:tabs>
                <w:tab w:val="left" w:pos="3750"/>
              </w:tabs>
              <w:spacing w:line="460" w:lineRule="exact"/>
              <w:ind w:firstLine="1470" w:firstLineChars="700"/>
              <w:rPr>
                <w:rFonts w:ascii="宋体" w:hAnsi="宋体" w:cs="MS Gothic"/>
              </w:rPr>
            </w:pPr>
          </w:p>
          <w:p>
            <w:pPr>
              <w:tabs>
                <w:tab w:val="left" w:pos="3750"/>
              </w:tabs>
              <w:spacing w:line="460" w:lineRule="exact"/>
              <w:ind w:firstLine="1470" w:firstLineChars="700"/>
              <w:rPr>
                <w:rFonts w:ascii="宋体" w:hAnsi="宋体" w:cs="MS Gothic"/>
              </w:rPr>
            </w:pPr>
            <w:r>
              <w:rPr>
                <w:rFonts w:hint="eastAsia" w:ascii="宋体" w:hAnsi="宋体" w:cs="宋体"/>
              </w:rPr>
              <w:t>委托单位</w:t>
            </w:r>
            <w:r>
              <w:rPr>
                <w:rFonts w:hint="eastAsia" w:ascii="宋体" w:hAnsi="宋体" w:cs="MS Gothic"/>
              </w:rPr>
              <w:t>：</w:t>
            </w:r>
          </w:p>
          <w:p>
            <w:pPr>
              <w:tabs>
                <w:tab w:val="left" w:pos="3750"/>
              </w:tabs>
              <w:spacing w:line="460" w:lineRule="exact"/>
              <w:ind w:firstLine="1470" w:firstLineChars="700"/>
              <w:rPr>
                <w:rFonts w:ascii="宋体" w:hAnsi="宋体" w:cs="MS Gothic"/>
              </w:rPr>
            </w:pPr>
          </w:p>
          <w:p>
            <w:pPr>
              <w:tabs>
                <w:tab w:val="left" w:pos="3750"/>
              </w:tabs>
              <w:spacing w:line="460" w:lineRule="exact"/>
              <w:ind w:firstLine="1470" w:firstLineChars="700"/>
              <w:rPr>
                <w:rFonts w:ascii="宋体" w:hAnsi="宋体" w:cs="MS Gothic"/>
              </w:rPr>
            </w:pPr>
            <w:r>
              <w:rPr>
                <w:rFonts w:hint="eastAsia" w:ascii="宋体" w:hAnsi="宋体" w:cs="宋体"/>
              </w:rPr>
              <w:t>评价类型：</w:t>
            </w:r>
          </w:p>
          <w:p>
            <w:pPr>
              <w:tabs>
                <w:tab w:val="left" w:pos="3750"/>
              </w:tabs>
              <w:ind w:firstLine="1680" w:firstLineChars="800"/>
              <w:rPr>
                <w:rFonts w:ascii="宋体" w:hAnsi="宋体" w:cs="宋体"/>
              </w:rPr>
            </w:pPr>
          </w:p>
          <w:p>
            <w:pPr>
              <w:tabs>
                <w:tab w:val="left" w:pos="3750"/>
              </w:tabs>
              <w:spacing w:line="460" w:lineRule="exact"/>
              <w:ind w:firstLine="1470" w:firstLineChars="700"/>
              <w:rPr>
                <w:rFonts w:ascii="宋体" w:hAnsi="宋体" w:cs="宋体"/>
              </w:rPr>
            </w:pPr>
            <w:r>
              <w:rPr>
                <w:rFonts w:hint="eastAsia" w:ascii="宋体" w:hAnsi="宋体" w:cs="宋体"/>
              </w:rPr>
              <w:t>评价机构：</w:t>
            </w:r>
          </w:p>
          <w:p>
            <w:pPr>
              <w:tabs>
                <w:tab w:val="left" w:pos="3750"/>
              </w:tabs>
              <w:ind w:firstLine="1680" w:firstLineChars="800"/>
              <w:rPr>
                <w:rFonts w:ascii="宋体" w:hAnsi="宋体" w:cs="宋体"/>
              </w:rPr>
            </w:pPr>
          </w:p>
          <w:p>
            <w:pPr>
              <w:tabs>
                <w:tab w:val="left" w:pos="3750"/>
              </w:tabs>
              <w:ind w:firstLine="1680" w:firstLineChars="800"/>
              <w:rPr>
                <w:rFonts w:ascii="宋体" w:hAnsi="宋体" w:cs="宋体"/>
              </w:rPr>
            </w:pPr>
          </w:p>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2" w:hRule="exact"/>
          <w:jc w:val="center"/>
        </w:trPr>
        <w:tc>
          <w:tcPr>
            <w:tcW w:w="8789" w:type="dxa"/>
          </w:tcPr>
          <w:p>
            <w:pPr>
              <w:ind w:firstLine="105" w:firstLineChars="50"/>
              <w:jc w:val="center"/>
              <w:rPr>
                <w:rFonts w:ascii="宋体" w:hAnsi="宋体"/>
                <w:b/>
              </w:rPr>
            </w:pPr>
          </w:p>
          <w:p>
            <w:pPr>
              <w:ind w:firstLine="105" w:firstLineChars="50"/>
              <w:jc w:val="center"/>
              <w:rPr>
                <w:rFonts w:ascii="宋体" w:hAnsi="宋体"/>
                <w:b/>
              </w:rPr>
            </w:pPr>
          </w:p>
          <w:p>
            <w:pPr>
              <w:ind w:firstLine="141" w:firstLineChars="50"/>
              <w:jc w:val="center"/>
              <w:rPr>
                <w:rFonts w:ascii="宋体" w:hAnsi="宋体"/>
                <w:b/>
                <w:sz w:val="28"/>
              </w:rPr>
            </w:pPr>
            <w:r>
              <w:rPr>
                <w:rFonts w:hint="eastAsia" w:ascii="宋体" w:hAnsi="宋体"/>
                <w:b/>
                <w:sz w:val="28"/>
              </w:rPr>
              <w:t>说  明</w:t>
            </w:r>
          </w:p>
          <w:p>
            <w:pPr>
              <w:ind w:firstLine="105" w:firstLineChars="50"/>
              <w:rPr>
                <w:rFonts w:ascii="宋体" w:hAnsi="宋体"/>
              </w:rPr>
            </w:pPr>
          </w:p>
          <w:p>
            <w:pPr>
              <w:spacing w:line="480" w:lineRule="auto"/>
              <w:ind w:firstLine="105" w:firstLineChars="50"/>
              <w:rPr>
                <w:rFonts w:ascii="宋体" w:hAnsi="宋体"/>
              </w:rPr>
            </w:pPr>
            <w:r>
              <w:rPr>
                <w:rFonts w:ascii="宋体" w:hAnsi="宋体"/>
              </w:rPr>
              <w:t>1.</w:t>
            </w:r>
            <w:r>
              <w:rPr>
                <w:rFonts w:hint="eastAsia" w:ascii="宋体" w:hAnsi="宋体"/>
              </w:rPr>
              <w:t>本报告未加盖本单位“公章或评价专用章”, 无评价</w:t>
            </w:r>
            <w:r>
              <w:rPr>
                <w:rFonts w:hint="eastAsia" w:ascii="宋体" w:hAnsi="宋体"/>
                <w:bCs/>
              </w:rPr>
              <w:t>、编制、审核、</w:t>
            </w:r>
            <w:r>
              <w:rPr>
                <w:rFonts w:hint="eastAsia" w:ascii="宋体" w:hAnsi="宋体"/>
              </w:rPr>
              <w:t>批准人签字或涂改无效。</w:t>
            </w:r>
          </w:p>
          <w:p>
            <w:pPr>
              <w:spacing w:line="480" w:lineRule="auto"/>
              <w:ind w:firstLine="105" w:firstLineChars="50"/>
              <w:rPr>
                <w:rFonts w:ascii="宋体" w:hAnsi="宋体"/>
              </w:rPr>
            </w:pPr>
            <w:r>
              <w:rPr>
                <w:rFonts w:ascii="宋体" w:hAnsi="宋体"/>
              </w:rPr>
              <w:t>2.</w:t>
            </w:r>
            <w:r>
              <w:rPr>
                <w:rFonts w:hint="eastAsia" w:ascii="宋体" w:hAnsi="宋体"/>
              </w:rPr>
              <w:t>本报告为不可分割的整体，严禁部分复印。</w:t>
            </w:r>
          </w:p>
          <w:p>
            <w:pPr>
              <w:spacing w:line="480" w:lineRule="auto"/>
              <w:ind w:firstLine="105" w:firstLineChars="50"/>
              <w:rPr>
                <w:rFonts w:ascii="宋体" w:hAnsi="宋体"/>
              </w:rPr>
            </w:pPr>
            <w:r>
              <w:rPr>
                <w:rFonts w:hint="eastAsia" w:ascii="宋体" w:hAnsi="宋体"/>
              </w:rPr>
              <w:t>3.复印件未重新加盖本单位“公章或评价专用章”无效。</w:t>
            </w:r>
          </w:p>
          <w:p>
            <w:pPr>
              <w:spacing w:line="480" w:lineRule="auto"/>
              <w:ind w:firstLine="105" w:firstLineChars="50"/>
              <w:rPr>
                <w:rFonts w:ascii="宋体" w:hAnsi="宋体"/>
              </w:rPr>
            </w:pPr>
            <w:r>
              <w:rPr>
                <w:rFonts w:hint="eastAsia" w:ascii="宋体" w:hAnsi="宋体"/>
              </w:rPr>
              <w:t>4</w:t>
            </w:r>
            <w:r>
              <w:rPr>
                <w:rFonts w:ascii="宋体" w:hAnsi="宋体"/>
              </w:rPr>
              <w:t>.</w:t>
            </w:r>
            <w:r>
              <w:rPr>
                <w:rFonts w:hint="eastAsia" w:ascii="宋体" w:hAnsi="宋体"/>
              </w:rPr>
              <w:t>本次评价报告仅对收评价单位及其设备评价时状态负责。</w:t>
            </w:r>
          </w:p>
          <w:p>
            <w:pPr>
              <w:spacing w:line="480" w:lineRule="auto"/>
              <w:ind w:firstLine="105" w:firstLineChars="50"/>
              <w:rPr>
                <w:rFonts w:ascii="宋体" w:hAnsi="宋体"/>
              </w:rPr>
            </w:pPr>
            <w:r>
              <w:rPr>
                <w:rFonts w:hint="eastAsia" w:ascii="宋体" w:hAnsi="宋体"/>
              </w:rPr>
              <w:t>5</w:t>
            </w:r>
            <w:r>
              <w:rPr>
                <w:rFonts w:ascii="宋体" w:hAnsi="宋体"/>
              </w:rPr>
              <w:t>.</w:t>
            </w:r>
            <w:r>
              <w:rPr>
                <w:rFonts w:hint="eastAsia" w:ascii="宋体" w:hAnsi="宋体"/>
              </w:rPr>
              <w:t>委托单位对评价结论如有异议，请在收到报告书之日起</w:t>
            </w:r>
            <w:r>
              <w:rPr>
                <w:rFonts w:ascii="宋体" w:hAnsi="宋体"/>
              </w:rPr>
              <w:t>15</w:t>
            </w:r>
            <w:r>
              <w:rPr>
                <w:rFonts w:hint="eastAsia" w:ascii="宋体" w:hAnsi="宋体"/>
              </w:rPr>
              <w:t>个工作日内，书面向本单位提出。</w:t>
            </w:r>
          </w:p>
          <w:p>
            <w:pPr>
              <w:spacing w:line="480" w:lineRule="auto"/>
              <w:ind w:firstLine="105" w:firstLineChars="50"/>
              <w:rPr>
                <w:rFonts w:ascii="宋体" w:hAnsi="宋体"/>
                <w:bCs/>
              </w:rPr>
            </w:pPr>
            <w:r>
              <w:rPr>
                <w:rFonts w:hint="eastAsia" w:ascii="宋体" w:hAnsi="宋体"/>
                <w:bCs/>
              </w:rPr>
              <w:t>6.报告一式三份，由评价机构、委托单位和受评价单位分别保存。</w:t>
            </w:r>
          </w:p>
          <w:p>
            <w:pPr>
              <w:spacing w:line="480" w:lineRule="auto"/>
              <w:ind w:firstLine="525" w:firstLineChars="250"/>
              <w:rPr>
                <w:rFonts w:ascii="宋体" w:hAnsi="宋体"/>
              </w:rPr>
            </w:pPr>
            <w:r>
              <w:rPr>
                <w:rFonts w:hint="eastAsia" w:ascii="宋体" w:hAnsi="宋体"/>
              </w:rPr>
              <w:t>地址：</w:t>
            </w:r>
          </w:p>
          <w:p>
            <w:pPr>
              <w:spacing w:line="480" w:lineRule="auto"/>
              <w:ind w:firstLine="525" w:firstLineChars="250"/>
              <w:rPr>
                <w:rFonts w:ascii="宋体" w:hAnsi="宋体"/>
              </w:rPr>
            </w:pPr>
            <w:r>
              <w:rPr>
                <w:rFonts w:hint="eastAsia" w:ascii="宋体" w:hAnsi="宋体"/>
              </w:rPr>
              <w:t>邮政编码：</w:t>
            </w:r>
          </w:p>
          <w:p>
            <w:pPr>
              <w:spacing w:line="480" w:lineRule="auto"/>
              <w:ind w:firstLine="525" w:firstLineChars="250"/>
              <w:rPr>
                <w:rFonts w:ascii="宋体" w:hAnsi="宋体"/>
              </w:rPr>
            </w:pPr>
            <w:r>
              <w:rPr>
                <w:rFonts w:hint="eastAsia" w:ascii="宋体" w:hAnsi="宋体"/>
              </w:rPr>
              <w:t>联系电话：</w:t>
            </w:r>
          </w:p>
          <w:p>
            <w:pPr>
              <w:spacing w:line="480" w:lineRule="auto"/>
              <w:ind w:firstLine="525" w:firstLineChars="250"/>
              <w:rPr>
                <w:rFonts w:ascii="宋体" w:hAnsi="宋体"/>
                <w:bCs/>
              </w:rPr>
            </w:pPr>
            <w:r>
              <w:rPr>
                <w:rFonts w:hint="eastAsia" w:ascii="宋体" w:hAnsi="宋体"/>
              </w:rPr>
              <w:t>传  真：</w:t>
            </w:r>
          </w:p>
          <w:p>
            <w:pPr>
              <w:ind w:left="296" w:leftChars="141" w:firstLine="186" w:firstLineChars="89"/>
              <w:rPr>
                <w:rFonts w:ascii="宋体" w:hAnsi="宋体"/>
              </w:rPr>
            </w:pPr>
          </w:p>
        </w:tc>
      </w:tr>
      <w:bookmarkEnd w:id="74"/>
      <w:bookmarkEnd w:id="75"/>
      <w:bookmarkEnd w:id="76"/>
    </w:tbl>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pStyle w:val="57"/>
        <w:ind w:firstLine="420"/>
      </w:pPr>
    </w:p>
    <w:p>
      <w:pPr>
        <w:spacing w:line="240" w:lineRule="auto"/>
        <w:jc w:val="center"/>
        <w:rPr>
          <w:rFonts w:ascii="黑体" w:hAnsi="黑体" w:eastAsia="黑体"/>
        </w:rPr>
      </w:pPr>
      <w:r>
        <w:rPr>
          <w:rFonts w:hint="eastAsia" w:ascii="黑体" w:hAnsi="黑体" w:eastAsia="黑体"/>
        </w:rPr>
        <w:t>电梯维护保养单位评价报告</w:t>
      </w:r>
    </w:p>
    <w:p>
      <w:pPr>
        <w:jc w:val="center"/>
        <w:rPr>
          <w:sz w:val="18"/>
          <w:szCs w:val="18"/>
        </w:rPr>
      </w:pPr>
      <w:r>
        <w:rPr>
          <w:rFonts w:hint="eastAsia"/>
        </w:rPr>
        <w:t xml:space="preserve">                                                        </w:t>
      </w:r>
      <w:r>
        <w:rPr>
          <w:rFonts w:hint="eastAsia"/>
          <w:sz w:val="18"/>
          <w:szCs w:val="18"/>
        </w:rPr>
        <w:t>报告编号：</w:t>
      </w:r>
    </w:p>
    <w:tbl>
      <w:tblPr>
        <w:tblStyle w:val="27"/>
        <w:tblpPr w:leftFromText="180" w:rightFromText="180" w:vertAnchor="text" w:horzAnchor="margin" w:tblpXSpec="center" w:tblpY="13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534"/>
        <w:gridCol w:w="1254"/>
        <w:gridCol w:w="3319"/>
        <w:gridCol w:w="1280"/>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2" w:type="pct"/>
            <w:gridSpan w:val="3"/>
            <w:vAlign w:val="center"/>
          </w:tcPr>
          <w:p>
            <w:pPr>
              <w:spacing w:line="240" w:lineRule="auto"/>
              <w:jc w:val="center"/>
              <w:rPr>
                <w:rFonts w:ascii="宋体" w:hAnsi="宋体"/>
                <w:sz w:val="18"/>
                <w:szCs w:val="18"/>
              </w:rPr>
            </w:pPr>
            <w:r>
              <w:rPr>
                <w:rFonts w:hint="eastAsia" w:ascii="宋体" w:hAnsi="宋体"/>
                <w:sz w:val="18"/>
                <w:szCs w:val="18"/>
              </w:rPr>
              <w:t>受评价单位</w:t>
            </w:r>
          </w:p>
        </w:tc>
        <w:tc>
          <w:tcPr>
            <w:tcW w:w="3628" w:type="pct"/>
            <w:gridSpan w:val="3"/>
            <w:vAlign w:val="center"/>
          </w:tcPr>
          <w:p>
            <w:pPr>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2" w:type="pct"/>
            <w:gridSpan w:val="3"/>
            <w:vAlign w:val="center"/>
          </w:tcPr>
          <w:p>
            <w:pPr>
              <w:spacing w:line="240" w:lineRule="auto"/>
              <w:jc w:val="center"/>
              <w:rPr>
                <w:rFonts w:ascii="宋体" w:hAnsi="宋体"/>
                <w:sz w:val="18"/>
                <w:szCs w:val="18"/>
              </w:rPr>
            </w:pPr>
            <w:r>
              <w:rPr>
                <w:rFonts w:hint="eastAsia" w:ascii="宋体" w:hAnsi="宋体"/>
                <w:sz w:val="18"/>
                <w:szCs w:val="18"/>
              </w:rPr>
              <w:t>受评价单位地址</w:t>
            </w:r>
          </w:p>
        </w:tc>
        <w:tc>
          <w:tcPr>
            <w:tcW w:w="3628" w:type="pct"/>
            <w:gridSpan w:val="3"/>
            <w:vAlign w:val="center"/>
          </w:tcPr>
          <w:p>
            <w:pPr>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2" w:type="pct"/>
            <w:gridSpan w:val="3"/>
            <w:vAlign w:val="center"/>
          </w:tcPr>
          <w:p>
            <w:pPr>
              <w:spacing w:line="240" w:lineRule="auto"/>
              <w:jc w:val="center"/>
              <w:rPr>
                <w:rFonts w:ascii="宋体" w:hAnsi="宋体"/>
                <w:sz w:val="18"/>
                <w:szCs w:val="18"/>
              </w:rPr>
            </w:pPr>
            <w:r>
              <w:rPr>
                <w:rFonts w:hint="eastAsia" w:ascii="宋体" w:hAnsi="宋体"/>
                <w:sz w:val="18"/>
                <w:szCs w:val="18"/>
              </w:rPr>
              <w:t>受评价单位联系人</w:t>
            </w:r>
          </w:p>
        </w:tc>
        <w:tc>
          <w:tcPr>
            <w:tcW w:w="3628" w:type="pct"/>
            <w:gridSpan w:val="3"/>
            <w:vAlign w:val="center"/>
          </w:tcPr>
          <w:p>
            <w:pPr>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72" w:type="pct"/>
            <w:gridSpan w:val="3"/>
            <w:vAlign w:val="center"/>
          </w:tcPr>
          <w:p>
            <w:pPr>
              <w:spacing w:line="240" w:lineRule="auto"/>
              <w:jc w:val="center"/>
              <w:rPr>
                <w:rFonts w:ascii="宋体" w:hAnsi="宋体"/>
                <w:sz w:val="18"/>
                <w:szCs w:val="18"/>
              </w:rPr>
            </w:pPr>
            <w:r>
              <w:rPr>
                <w:rFonts w:hint="eastAsia" w:ascii="宋体" w:hAnsi="宋体"/>
                <w:sz w:val="18"/>
                <w:szCs w:val="18"/>
              </w:rPr>
              <w:t>评价单位联系人</w:t>
            </w:r>
          </w:p>
        </w:tc>
        <w:tc>
          <w:tcPr>
            <w:tcW w:w="3628" w:type="pct"/>
            <w:gridSpan w:val="3"/>
            <w:vAlign w:val="center"/>
          </w:tcPr>
          <w:p>
            <w:pPr>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372" w:type="pct"/>
            <w:gridSpan w:val="3"/>
            <w:vAlign w:val="center"/>
          </w:tcPr>
          <w:p>
            <w:pPr>
              <w:spacing w:line="240" w:lineRule="auto"/>
              <w:jc w:val="center"/>
              <w:rPr>
                <w:rFonts w:ascii="宋体" w:hAnsi="宋体"/>
                <w:sz w:val="18"/>
                <w:szCs w:val="18"/>
              </w:rPr>
            </w:pPr>
            <w:r>
              <w:rPr>
                <w:rFonts w:hint="eastAsia" w:ascii="宋体" w:hAnsi="宋体"/>
                <w:sz w:val="18"/>
                <w:szCs w:val="18"/>
              </w:rPr>
              <w:t>委托单位</w:t>
            </w:r>
          </w:p>
        </w:tc>
        <w:tc>
          <w:tcPr>
            <w:tcW w:w="3628" w:type="pct"/>
            <w:gridSpan w:val="3"/>
            <w:vAlign w:val="center"/>
          </w:tcPr>
          <w:p>
            <w:pPr>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72" w:type="pct"/>
            <w:gridSpan w:val="3"/>
            <w:vAlign w:val="center"/>
          </w:tcPr>
          <w:p>
            <w:pPr>
              <w:spacing w:line="240" w:lineRule="auto"/>
              <w:jc w:val="center"/>
              <w:rPr>
                <w:rFonts w:ascii="宋体" w:hAnsi="宋体"/>
                <w:sz w:val="18"/>
                <w:szCs w:val="18"/>
              </w:rPr>
            </w:pPr>
            <w:r>
              <w:rPr>
                <w:rFonts w:hint="eastAsia" w:ascii="宋体" w:hAnsi="宋体"/>
                <w:sz w:val="18"/>
                <w:szCs w:val="18"/>
              </w:rPr>
              <w:t>评价依据</w:t>
            </w:r>
          </w:p>
        </w:tc>
        <w:tc>
          <w:tcPr>
            <w:tcW w:w="3628" w:type="pct"/>
            <w:gridSpan w:val="3"/>
            <w:vAlign w:val="center"/>
          </w:tcPr>
          <w:p>
            <w:pPr>
              <w:spacing w:line="240" w:lineRule="auto"/>
              <w:rPr>
                <w:rFonts w:ascii="宋体" w:hAnsi="宋体"/>
                <w:sz w:val="18"/>
                <w:szCs w:val="18"/>
              </w:rPr>
            </w:pPr>
            <w:r>
              <w:rPr>
                <w:rFonts w:hint="eastAsia" w:ascii="宋体" w:hAnsi="宋体"/>
                <w:sz w:val="18"/>
                <w:szCs w:val="18"/>
              </w:rPr>
              <w:t xml:space="preserve">DB37/T </w:t>
            </w:r>
            <w:r>
              <w:rPr>
                <w:rFonts w:hint="eastAsia" w:ascii="宋体" w:hAnsi="宋体"/>
                <w:sz w:val="18"/>
                <w:szCs w:val="18"/>
                <w:highlight w:val="green"/>
              </w:rPr>
              <w:t>xxxx</w:t>
            </w:r>
            <w:r>
              <w:rPr>
                <w:rFonts w:hint="eastAsia" w:ascii="宋体" w:hAnsi="宋体"/>
                <w:sz w:val="18"/>
                <w:szCs w:val="18"/>
              </w:rPr>
              <w:t>-2020</w:t>
            </w:r>
            <w:r>
              <w:rPr>
                <w:rFonts w:ascii="宋体" w:hAnsi="宋体"/>
                <w:sz w:val="18"/>
                <w:szCs w:val="18"/>
              </w:rPr>
              <w:t>电梯</w:t>
            </w:r>
            <w:r>
              <w:rPr>
                <w:rFonts w:hint="eastAsia" w:ascii="宋体" w:hAnsi="宋体"/>
                <w:sz w:val="18"/>
                <w:szCs w:val="18"/>
              </w:rPr>
              <w:t>维护保养单位评价规范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38" w:type="pct"/>
            <w:vAlign w:val="center"/>
          </w:tcPr>
          <w:p>
            <w:pPr>
              <w:spacing w:line="240" w:lineRule="auto"/>
              <w:jc w:val="center"/>
              <w:rPr>
                <w:rFonts w:ascii="宋体" w:hAnsi="宋体"/>
                <w:sz w:val="18"/>
                <w:szCs w:val="18"/>
              </w:rPr>
            </w:pPr>
            <w:r>
              <w:rPr>
                <w:rFonts w:hint="eastAsia" w:ascii="宋体" w:hAnsi="宋体"/>
                <w:sz w:val="18"/>
                <w:szCs w:val="18"/>
              </w:rPr>
              <w:t>序号</w:t>
            </w:r>
          </w:p>
        </w:tc>
        <w:tc>
          <w:tcPr>
            <w:tcW w:w="934" w:type="pct"/>
            <w:gridSpan w:val="2"/>
            <w:vAlign w:val="center"/>
          </w:tcPr>
          <w:p>
            <w:pPr>
              <w:spacing w:line="240" w:lineRule="auto"/>
              <w:jc w:val="center"/>
              <w:rPr>
                <w:rFonts w:ascii="宋体" w:hAnsi="宋体"/>
                <w:sz w:val="18"/>
                <w:szCs w:val="18"/>
              </w:rPr>
            </w:pPr>
            <w:r>
              <w:rPr>
                <w:rFonts w:hint="eastAsia" w:ascii="宋体" w:hAnsi="宋体"/>
                <w:sz w:val="18"/>
                <w:szCs w:val="18"/>
              </w:rPr>
              <w:t>项目</w:t>
            </w:r>
          </w:p>
        </w:tc>
        <w:tc>
          <w:tcPr>
            <w:tcW w:w="3628" w:type="pct"/>
            <w:gridSpan w:val="3"/>
            <w:vAlign w:val="center"/>
          </w:tcPr>
          <w:p>
            <w:pPr>
              <w:spacing w:line="240" w:lineRule="auto"/>
              <w:rPr>
                <w:rFonts w:ascii="宋体" w:hAnsi="宋体"/>
                <w:sz w:val="18"/>
                <w:szCs w:val="18"/>
              </w:rPr>
            </w:pPr>
            <w:r>
              <w:rPr>
                <w:rFonts w:hint="eastAsia" w:ascii="宋体" w:hAnsi="宋体"/>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438" w:type="pct"/>
            <w:vAlign w:val="center"/>
          </w:tcPr>
          <w:p>
            <w:pPr>
              <w:spacing w:line="240" w:lineRule="auto"/>
              <w:jc w:val="center"/>
              <w:rPr>
                <w:rFonts w:ascii="宋体" w:hAnsi="宋体"/>
                <w:sz w:val="18"/>
                <w:szCs w:val="18"/>
              </w:rPr>
            </w:pPr>
            <w:r>
              <w:rPr>
                <w:rFonts w:hint="eastAsia" w:ascii="宋体" w:hAnsi="宋体"/>
                <w:sz w:val="18"/>
                <w:szCs w:val="18"/>
              </w:rPr>
              <w:t>1</w:t>
            </w:r>
          </w:p>
        </w:tc>
        <w:tc>
          <w:tcPr>
            <w:tcW w:w="934" w:type="pct"/>
            <w:gridSpan w:val="2"/>
            <w:vAlign w:val="center"/>
          </w:tcPr>
          <w:p>
            <w:pPr>
              <w:spacing w:line="240" w:lineRule="auto"/>
              <w:jc w:val="center"/>
              <w:rPr>
                <w:rFonts w:ascii="宋体" w:hAnsi="宋体"/>
                <w:sz w:val="18"/>
                <w:szCs w:val="18"/>
              </w:rPr>
            </w:pPr>
            <w:r>
              <w:rPr>
                <w:rFonts w:hint="eastAsia" w:ascii="宋体" w:hAnsi="宋体"/>
                <w:sz w:val="18"/>
                <w:szCs w:val="18"/>
              </w:rPr>
              <w:t>资源条件</w:t>
            </w:r>
          </w:p>
        </w:tc>
        <w:tc>
          <w:tcPr>
            <w:tcW w:w="3628" w:type="pct"/>
            <w:gridSpan w:val="3"/>
            <w:vAlign w:val="center"/>
          </w:tcPr>
          <w:p>
            <w:pPr>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438" w:type="pct"/>
            <w:vAlign w:val="center"/>
          </w:tcPr>
          <w:p>
            <w:pPr>
              <w:spacing w:line="240" w:lineRule="auto"/>
              <w:jc w:val="center"/>
              <w:rPr>
                <w:rFonts w:ascii="宋体" w:hAnsi="宋体"/>
                <w:sz w:val="18"/>
                <w:szCs w:val="18"/>
              </w:rPr>
            </w:pPr>
            <w:r>
              <w:rPr>
                <w:rFonts w:hint="eastAsia" w:ascii="宋体" w:hAnsi="宋体"/>
                <w:sz w:val="18"/>
                <w:szCs w:val="18"/>
              </w:rPr>
              <w:t>2</w:t>
            </w:r>
          </w:p>
        </w:tc>
        <w:tc>
          <w:tcPr>
            <w:tcW w:w="934" w:type="pct"/>
            <w:gridSpan w:val="2"/>
            <w:vAlign w:val="center"/>
          </w:tcPr>
          <w:p>
            <w:pPr>
              <w:spacing w:line="240" w:lineRule="auto"/>
              <w:jc w:val="center"/>
              <w:rPr>
                <w:rFonts w:ascii="宋体" w:hAnsi="宋体"/>
                <w:sz w:val="18"/>
                <w:szCs w:val="18"/>
              </w:rPr>
            </w:pPr>
            <w:r>
              <w:rPr>
                <w:rFonts w:hint="eastAsia" w:ascii="宋体" w:hAnsi="宋体"/>
                <w:sz w:val="18"/>
                <w:szCs w:val="18"/>
              </w:rPr>
              <w:t>质量体系</w:t>
            </w:r>
          </w:p>
        </w:tc>
        <w:tc>
          <w:tcPr>
            <w:tcW w:w="3628" w:type="pct"/>
            <w:gridSpan w:val="3"/>
            <w:vAlign w:val="center"/>
          </w:tcPr>
          <w:p>
            <w:pPr>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438" w:type="pct"/>
            <w:vAlign w:val="center"/>
          </w:tcPr>
          <w:p>
            <w:pPr>
              <w:spacing w:line="240" w:lineRule="auto"/>
              <w:jc w:val="center"/>
              <w:rPr>
                <w:rFonts w:ascii="宋体" w:hAnsi="宋体"/>
                <w:sz w:val="18"/>
                <w:szCs w:val="18"/>
              </w:rPr>
            </w:pPr>
            <w:r>
              <w:rPr>
                <w:rFonts w:hint="eastAsia" w:ascii="宋体" w:hAnsi="宋体"/>
                <w:sz w:val="18"/>
                <w:szCs w:val="18"/>
              </w:rPr>
              <w:t>3</w:t>
            </w:r>
          </w:p>
        </w:tc>
        <w:tc>
          <w:tcPr>
            <w:tcW w:w="934" w:type="pct"/>
            <w:gridSpan w:val="2"/>
            <w:vAlign w:val="center"/>
          </w:tcPr>
          <w:p>
            <w:pPr>
              <w:spacing w:line="240" w:lineRule="auto"/>
              <w:jc w:val="center"/>
              <w:rPr>
                <w:rFonts w:ascii="宋体" w:hAnsi="宋体"/>
                <w:sz w:val="18"/>
                <w:szCs w:val="18"/>
              </w:rPr>
            </w:pPr>
            <w:r>
              <w:rPr>
                <w:rFonts w:hint="eastAsia" w:ascii="宋体" w:hAnsi="宋体"/>
                <w:sz w:val="18"/>
                <w:szCs w:val="18"/>
              </w:rPr>
              <w:t>乘客电梯/自动扶梯和自动人行道</w:t>
            </w:r>
          </w:p>
        </w:tc>
        <w:tc>
          <w:tcPr>
            <w:tcW w:w="3628" w:type="pct"/>
            <w:gridSpan w:val="3"/>
            <w:vAlign w:val="center"/>
          </w:tcPr>
          <w:p>
            <w:pPr>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438" w:type="pct"/>
            <w:vAlign w:val="center"/>
          </w:tcPr>
          <w:p>
            <w:pPr>
              <w:spacing w:line="240" w:lineRule="auto"/>
              <w:jc w:val="center"/>
              <w:rPr>
                <w:rFonts w:ascii="宋体" w:hAnsi="宋体"/>
                <w:sz w:val="18"/>
                <w:szCs w:val="18"/>
              </w:rPr>
            </w:pPr>
            <w:r>
              <w:rPr>
                <w:rFonts w:hint="eastAsia" w:ascii="宋体" w:hAnsi="宋体"/>
                <w:sz w:val="18"/>
                <w:szCs w:val="18"/>
              </w:rPr>
              <w:t>4</w:t>
            </w:r>
          </w:p>
        </w:tc>
        <w:tc>
          <w:tcPr>
            <w:tcW w:w="934" w:type="pct"/>
            <w:gridSpan w:val="2"/>
            <w:vAlign w:val="center"/>
          </w:tcPr>
          <w:p>
            <w:pPr>
              <w:spacing w:line="240" w:lineRule="auto"/>
              <w:jc w:val="center"/>
              <w:rPr>
                <w:rFonts w:ascii="宋体" w:hAnsi="宋体"/>
                <w:sz w:val="18"/>
                <w:szCs w:val="18"/>
              </w:rPr>
            </w:pPr>
            <w:r>
              <w:rPr>
                <w:rFonts w:hint="eastAsia" w:ascii="宋体" w:hAnsi="宋体"/>
                <w:sz w:val="18"/>
                <w:szCs w:val="18"/>
              </w:rPr>
              <w:t>应急救援</w:t>
            </w:r>
          </w:p>
        </w:tc>
        <w:tc>
          <w:tcPr>
            <w:tcW w:w="3628" w:type="pct"/>
            <w:gridSpan w:val="3"/>
            <w:vAlign w:val="center"/>
          </w:tcPr>
          <w:p>
            <w:pPr>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438" w:type="pct"/>
            <w:vAlign w:val="center"/>
          </w:tcPr>
          <w:p>
            <w:pPr>
              <w:spacing w:line="240" w:lineRule="auto"/>
              <w:jc w:val="center"/>
              <w:rPr>
                <w:rFonts w:ascii="宋体" w:hAnsi="宋体"/>
                <w:sz w:val="18"/>
                <w:szCs w:val="18"/>
              </w:rPr>
            </w:pPr>
            <w:r>
              <w:rPr>
                <w:rFonts w:hint="eastAsia" w:ascii="宋体" w:hAnsi="宋体"/>
                <w:sz w:val="18"/>
                <w:szCs w:val="18"/>
              </w:rPr>
              <w:t>5</w:t>
            </w:r>
          </w:p>
        </w:tc>
        <w:tc>
          <w:tcPr>
            <w:tcW w:w="934" w:type="pct"/>
            <w:gridSpan w:val="2"/>
            <w:vAlign w:val="center"/>
          </w:tcPr>
          <w:p>
            <w:pPr>
              <w:spacing w:line="240" w:lineRule="auto"/>
              <w:jc w:val="center"/>
              <w:rPr>
                <w:rFonts w:ascii="宋体" w:hAnsi="宋体"/>
                <w:sz w:val="18"/>
                <w:szCs w:val="18"/>
              </w:rPr>
            </w:pPr>
            <w:r>
              <w:rPr>
                <w:rFonts w:hint="eastAsia" w:ascii="宋体" w:hAnsi="宋体"/>
                <w:sz w:val="18"/>
                <w:szCs w:val="18"/>
              </w:rPr>
              <w:t>社会公益与其他</w:t>
            </w:r>
          </w:p>
        </w:tc>
        <w:tc>
          <w:tcPr>
            <w:tcW w:w="3628" w:type="pct"/>
            <w:gridSpan w:val="3"/>
            <w:vAlign w:val="center"/>
          </w:tcPr>
          <w:p>
            <w:pPr>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438" w:type="pct"/>
            <w:vAlign w:val="center"/>
          </w:tcPr>
          <w:p>
            <w:pPr>
              <w:spacing w:line="240" w:lineRule="auto"/>
              <w:jc w:val="center"/>
              <w:rPr>
                <w:rFonts w:ascii="宋体" w:hAnsi="宋体"/>
                <w:sz w:val="18"/>
                <w:szCs w:val="18"/>
              </w:rPr>
            </w:pPr>
          </w:p>
        </w:tc>
        <w:tc>
          <w:tcPr>
            <w:tcW w:w="934" w:type="pct"/>
            <w:gridSpan w:val="2"/>
            <w:vAlign w:val="center"/>
          </w:tcPr>
          <w:p>
            <w:pPr>
              <w:spacing w:line="240" w:lineRule="auto"/>
              <w:jc w:val="center"/>
              <w:rPr>
                <w:rFonts w:ascii="宋体" w:hAnsi="宋体"/>
                <w:sz w:val="18"/>
                <w:szCs w:val="18"/>
              </w:rPr>
            </w:pPr>
            <w:r>
              <w:rPr>
                <w:rFonts w:hint="eastAsia" w:ascii="宋体" w:hAnsi="宋体"/>
                <w:sz w:val="18"/>
                <w:szCs w:val="18"/>
              </w:rPr>
              <w:t>总得分</w:t>
            </w:r>
          </w:p>
        </w:tc>
        <w:tc>
          <w:tcPr>
            <w:tcW w:w="3628" w:type="pct"/>
            <w:gridSpan w:val="3"/>
            <w:vAlign w:val="center"/>
          </w:tcPr>
          <w:p>
            <w:pPr>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438" w:type="pct"/>
            <w:vAlign w:val="center"/>
          </w:tcPr>
          <w:p>
            <w:pPr>
              <w:spacing w:line="240" w:lineRule="auto"/>
              <w:jc w:val="center"/>
              <w:rPr>
                <w:rFonts w:ascii="宋体" w:hAnsi="宋体"/>
                <w:sz w:val="18"/>
                <w:szCs w:val="18"/>
              </w:rPr>
            </w:pPr>
            <w:r>
              <w:rPr>
                <w:rFonts w:hint="eastAsia" w:ascii="宋体" w:hAnsi="宋体"/>
                <w:sz w:val="18"/>
                <w:szCs w:val="18"/>
              </w:rPr>
              <w:t>评价总体意见</w:t>
            </w:r>
          </w:p>
        </w:tc>
        <w:tc>
          <w:tcPr>
            <w:tcW w:w="4562" w:type="pct"/>
            <w:gridSpan w:val="5"/>
            <w:vAlign w:val="center"/>
          </w:tcPr>
          <w:p>
            <w:pPr>
              <w:spacing w:line="240" w:lineRule="auto"/>
              <w:jc w:val="center"/>
              <w:rPr>
                <w:rFonts w:ascii="宋体" w:hAnsi="宋体"/>
                <w:sz w:val="18"/>
                <w:szCs w:val="18"/>
              </w:rPr>
            </w:pPr>
          </w:p>
          <w:p>
            <w:pPr>
              <w:spacing w:line="240" w:lineRule="auto"/>
              <w:jc w:val="center"/>
              <w:rPr>
                <w:rFonts w:ascii="宋体" w:hAnsi="宋体"/>
                <w:sz w:val="18"/>
                <w:szCs w:val="18"/>
              </w:rPr>
            </w:pPr>
          </w:p>
          <w:p>
            <w:pPr>
              <w:spacing w:line="240" w:lineRule="auto"/>
              <w:jc w:val="left"/>
              <w:rPr>
                <w:rFonts w:ascii="宋体" w:hAnsi="宋体"/>
                <w:sz w:val="18"/>
                <w:szCs w:val="18"/>
              </w:rPr>
            </w:pPr>
            <w:r>
              <w:rPr>
                <w:rFonts w:hint="eastAsia" w:ascii="宋体" w:hAnsi="宋体"/>
                <w:sz w:val="18"/>
                <w:szCs w:val="18"/>
              </w:rPr>
              <w:t>建议星级</w:t>
            </w:r>
          </w:p>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trPr>
        <w:tc>
          <w:tcPr>
            <w:tcW w:w="717" w:type="pct"/>
            <w:gridSpan w:val="2"/>
            <w:vAlign w:val="center"/>
          </w:tcPr>
          <w:p>
            <w:pPr>
              <w:spacing w:line="240" w:lineRule="auto"/>
              <w:jc w:val="center"/>
              <w:rPr>
                <w:rFonts w:ascii="宋体" w:hAnsi="宋体"/>
                <w:sz w:val="18"/>
                <w:szCs w:val="18"/>
              </w:rPr>
            </w:pPr>
            <w:r>
              <w:rPr>
                <w:rFonts w:hint="eastAsia" w:ascii="宋体" w:hAnsi="宋体"/>
                <w:sz w:val="18"/>
                <w:szCs w:val="18"/>
              </w:rPr>
              <w:t>评价人员</w:t>
            </w:r>
          </w:p>
        </w:tc>
        <w:tc>
          <w:tcPr>
            <w:tcW w:w="2389" w:type="pct"/>
            <w:gridSpan w:val="2"/>
            <w:vAlign w:val="center"/>
          </w:tcPr>
          <w:p>
            <w:pPr>
              <w:spacing w:line="240" w:lineRule="auto"/>
              <w:jc w:val="center"/>
              <w:rPr>
                <w:rFonts w:ascii="宋体" w:hAnsi="宋体"/>
                <w:sz w:val="18"/>
                <w:szCs w:val="18"/>
              </w:rPr>
            </w:pPr>
          </w:p>
        </w:tc>
        <w:tc>
          <w:tcPr>
            <w:tcW w:w="669" w:type="pct"/>
            <w:vAlign w:val="center"/>
          </w:tcPr>
          <w:p>
            <w:pPr>
              <w:spacing w:line="240" w:lineRule="auto"/>
              <w:jc w:val="center"/>
              <w:rPr>
                <w:rFonts w:ascii="宋体" w:hAnsi="宋体"/>
                <w:sz w:val="18"/>
                <w:szCs w:val="18"/>
              </w:rPr>
            </w:pPr>
            <w:r>
              <w:rPr>
                <w:rFonts w:hint="eastAsia" w:ascii="宋体" w:hAnsi="宋体"/>
                <w:sz w:val="18"/>
                <w:szCs w:val="18"/>
              </w:rPr>
              <w:t>评价日期</w:t>
            </w:r>
          </w:p>
        </w:tc>
        <w:tc>
          <w:tcPr>
            <w:tcW w:w="1225" w:type="pct"/>
            <w:vAlign w:val="center"/>
          </w:tcPr>
          <w:p>
            <w:pPr>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06" w:type="pct"/>
            <w:gridSpan w:val="4"/>
            <w:vAlign w:val="center"/>
          </w:tcPr>
          <w:p>
            <w:pPr>
              <w:spacing w:line="240" w:lineRule="auto"/>
              <w:rPr>
                <w:rFonts w:ascii="宋体" w:hAnsi="宋体"/>
                <w:sz w:val="18"/>
                <w:szCs w:val="18"/>
              </w:rPr>
            </w:pPr>
            <w:r>
              <w:rPr>
                <w:rFonts w:hint="eastAsia" w:ascii="宋体" w:hAnsi="宋体"/>
                <w:sz w:val="18"/>
                <w:szCs w:val="18"/>
              </w:rPr>
              <w:t>审  核：                                    日期：  年   月  日</w:t>
            </w:r>
          </w:p>
        </w:tc>
        <w:tc>
          <w:tcPr>
            <w:tcW w:w="1894" w:type="pct"/>
            <w:gridSpan w:val="2"/>
            <w:vMerge w:val="restart"/>
            <w:vAlign w:val="center"/>
          </w:tcPr>
          <w:p>
            <w:pPr>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exact"/>
        </w:trPr>
        <w:tc>
          <w:tcPr>
            <w:tcW w:w="3106" w:type="pct"/>
            <w:gridSpan w:val="4"/>
            <w:vAlign w:val="center"/>
          </w:tcPr>
          <w:p>
            <w:pPr>
              <w:spacing w:line="240" w:lineRule="auto"/>
              <w:rPr>
                <w:rFonts w:ascii="宋体" w:hAnsi="宋体"/>
                <w:sz w:val="18"/>
                <w:szCs w:val="18"/>
              </w:rPr>
            </w:pPr>
            <w:r>
              <w:rPr>
                <w:rFonts w:hint="eastAsia" w:ascii="宋体" w:hAnsi="宋体"/>
                <w:sz w:val="18"/>
                <w:szCs w:val="18"/>
              </w:rPr>
              <w:t>批  准：　　　　　　　                      日期：  年   月  日</w:t>
            </w:r>
          </w:p>
        </w:tc>
        <w:tc>
          <w:tcPr>
            <w:tcW w:w="1894" w:type="pct"/>
            <w:gridSpan w:val="2"/>
            <w:vMerge w:val="continue"/>
            <w:vAlign w:val="center"/>
          </w:tcPr>
          <w:p>
            <w:pPr>
              <w:spacing w:line="240" w:lineRule="auto"/>
              <w:rPr>
                <w:rFonts w:ascii="宋体" w:hAnsi="宋体"/>
                <w:sz w:val="18"/>
                <w:szCs w:val="18"/>
              </w:rPr>
            </w:pPr>
          </w:p>
        </w:tc>
      </w:tr>
    </w:tbl>
    <w:p>
      <w:pPr>
        <w:pStyle w:val="57"/>
        <w:ind w:firstLine="420"/>
      </w:pPr>
    </w:p>
    <w:bookmarkEnd w:id="59"/>
    <w:p>
      <w:pPr>
        <w:pStyle w:val="57"/>
        <w:ind w:firstLine="420"/>
        <w:sectPr>
          <w:pgSz w:w="11906" w:h="16838"/>
          <w:pgMar w:top="1871" w:right="1134" w:bottom="1134" w:left="1134" w:header="1418" w:footer="1134" w:gutter="284"/>
          <w:cols w:space="425" w:num="1"/>
          <w:formProt w:val="0"/>
          <w:docGrid w:type="lines" w:linePitch="312" w:charSpace="0"/>
        </w:sectPr>
      </w:pPr>
      <w:bookmarkStart w:id="77" w:name="BookMark6"/>
    </w:p>
    <w:p>
      <w:pPr>
        <w:pStyle w:val="64"/>
        <w:spacing w:before="124" w:after="156"/>
      </w:pPr>
      <w:bookmarkStart w:id="78" w:name="_Toc59003304"/>
      <w:bookmarkStart w:id="79" w:name="_Toc59009588"/>
      <w:r>
        <w:rPr>
          <w:rFonts w:hint="eastAsia"/>
          <w:spacing w:val="105"/>
        </w:rPr>
        <w:t>参考文</w:t>
      </w:r>
      <w:r>
        <w:rPr>
          <w:rFonts w:hint="eastAsia"/>
        </w:rPr>
        <w:t>献</w:t>
      </w:r>
      <w:bookmarkEnd w:id="78"/>
      <w:bookmarkEnd w:id="79"/>
    </w:p>
    <w:p>
      <w:pPr>
        <w:pStyle w:val="57"/>
        <w:ind w:firstLine="420"/>
        <w:rPr>
          <w:szCs w:val="22"/>
        </w:rPr>
      </w:pPr>
      <w:r>
        <w:rPr>
          <w:rFonts w:hint="eastAsia"/>
        </w:rPr>
        <w:t>[1]　</w:t>
      </w:r>
      <w:r>
        <w:rPr>
          <w:rFonts w:hint="eastAsia"/>
          <w:szCs w:val="22"/>
        </w:rPr>
        <w:t>GB/T 2828.1—2012　计数抽样检验程序　第1部分：按接收质量限(AQL)检索的逐批检验抽样计划</w:t>
      </w:r>
    </w:p>
    <w:p>
      <w:pPr>
        <w:pStyle w:val="57"/>
        <w:ind w:firstLine="420"/>
      </w:pPr>
      <w:r>
        <w:rPr>
          <w:rFonts w:hint="eastAsia"/>
        </w:rPr>
        <w:t>[2]　GB/T 10058—2009  电梯技术条件</w:t>
      </w:r>
    </w:p>
    <w:p>
      <w:pPr>
        <w:pStyle w:val="57"/>
        <w:ind w:firstLine="420"/>
      </w:pPr>
      <w:r>
        <w:rPr>
          <w:rFonts w:hint="eastAsia"/>
        </w:rPr>
        <w:t>[3]　GB/T 10060—2011  电梯安装验收规范</w:t>
      </w:r>
    </w:p>
    <w:p>
      <w:pPr>
        <w:pStyle w:val="57"/>
        <w:ind w:firstLine="420"/>
      </w:pPr>
      <w:r>
        <w:rPr>
          <w:rFonts w:hint="eastAsia"/>
        </w:rPr>
        <w:t>[4]　GB/T 18775—2009  电梯、自动扶梯和自动人行道维修规范</w:t>
      </w:r>
    </w:p>
    <w:p>
      <w:pPr>
        <w:pStyle w:val="57"/>
        <w:ind w:firstLine="420"/>
      </w:pPr>
      <w:r>
        <w:rPr>
          <w:rFonts w:hint="eastAsia"/>
        </w:rPr>
        <w:t>[5]　GB/T 20900—2007  电梯、自动扶梯和自动人行道　风险评价和降低的方法</w:t>
      </w:r>
    </w:p>
    <w:p>
      <w:pPr>
        <w:pStyle w:val="57"/>
        <w:ind w:firstLine="420"/>
      </w:pPr>
      <w:r>
        <w:rPr>
          <w:rFonts w:hint="eastAsia"/>
        </w:rPr>
        <w:t>[6]　GB 24804—2009  提高在用电梯安全性的规范</w:t>
      </w:r>
    </w:p>
    <w:p>
      <w:pPr>
        <w:pStyle w:val="57"/>
        <w:ind w:firstLine="420"/>
      </w:pPr>
      <w:r>
        <w:rPr>
          <w:rFonts w:hint="eastAsia"/>
        </w:rPr>
        <w:t>[7]　GB 30692—2014  提高在用自动扶梯和自动人行道安全性的规范</w:t>
      </w:r>
    </w:p>
    <w:p>
      <w:pPr>
        <w:pStyle w:val="57"/>
        <w:ind w:firstLine="420"/>
      </w:pPr>
      <w:r>
        <w:rPr>
          <w:rFonts w:hint="eastAsia"/>
        </w:rPr>
        <w:t>[8]　TSG 07—2019  特种设备生产和充装单位许可规则</w:t>
      </w:r>
    </w:p>
    <w:p>
      <w:pPr>
        <w:pStyle w:val="57"/>
        <w:ind w:firstLine="420"/>
      </w:pPr>
      <w:r>
        <w:rPr>
          <w:rFonts w:hint="eastAsia"/>
        </w:rPr>
        <w:t>[9]　TSG 08—2017  特种设备使用管理规则</w:t>
      </w:r>
    </w:p>
    <w:p>
      <w:pPr>
        <w:pStyle w:val="57"/>
        <w:ind w:firstLine="420"/>
      </w:pPr>
      <w:r>
        <w:rPr>
          <w:rFonts w:hint="eastAsia"/>
        </w:rPr>
        <w:t>[10]　TSG T5002—2017　电梯维护保养规则</w:t>
      </w:r>
    </w:p>
    <w:p>
      <w:pPr>
        <w:pStyle w:val="57"/>
        <w:ind w:firstLine="420"/>
      </w:pPr>
      <w:r>
        <w:rPr>
          <w:rFonts w:hint="eastAsia"/>
        </w:rPr>
        <w:t>[11]　TSG T7001  电梯监督检验和定期检验规则—曳引与强制驱动电梯</w:t>
      </w:r>
    </w:p>
    <w:p>
      <w:pPr>
        <w:pStyle w:val="57"/>
        <w:ind w:firstLine="420"/>
      </w:pPr>
      <w:r>
        <w:rPr>
          <w:rFonts w:hint="eastAsia"/>
        </w:rPr>
        <w:t>[12]　TSG T7005  电梯监督检验和定期检验规则—自动扶梯与自动人行道</w:t>
      </w:r>
    </w:p>
    <w:bookmarkEnd w:id="77"/>
    <w:p>
      <w:pPr>
        <w:pStyle w:val="57"/>
        <w:ind w:firstLine="0" w:firstLineChars="0"/>
        <w:jc w:val="center"/>
      </w:pPr>
      <w:bookmarkStart w:id="80" w:name="BookMark8"/>
      <w:r>
        <w:drawing>
          <wp:inline distT="0" distB="0" distL="0" distR="0">
            <wp:extent cx="1485900" cy="317500"/>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cstate="print"/>
                    <a:stretch>
                      <a:fillRect/>
                    </a:stretch>
                  </pic:blipFill>
                  <pic:spPr>
                    <a:xfrm>
                      <a:off x="0" y="0"/>
                      <a:ext cx="1485900" cy="317500"/>
                    </a:xfrm>
                    <a:prstGeom prst="rect">
                      <a:avLst/>
                    </a:prstGeom>
                  </pic:spPr>
                </pic:pic>
              </a:graphicData>
            </a:graphic>
          </wp:inline>
        </w:drawing>
      </w:r>
      <w:bookmarkEnd w:id="80"/>
    </w:p>
    <w:sectPr>
      <w:pgSz w:w="11906" w:h="16838"/>
      <w:pgMar w:top="1871"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等线">
    <w:altName w:val="微软雅黑"/>
    <w:panose1 w:val="00000000000000000000"/>
    <w:charset w:val="86"/>
    <w:family w:val="auto"/>
    <w:pitch w:val="default"/>
    <w:sig w:usb0="00000000" w:usb1="00000000" w:usb2="00000016" w:usb3="00000000" w:csb0="0004000F" w:csb1="00000000"/>
  </w:font>
  <w:font w:name="等线 Light">
    <w:altName w:val="微软雅黑"/>
    <w:panose1 w:val="00000000000000000000"/>
    <w:charset w:val="86"/>
    <w:family w:val="auto"/>
    <w:pitch w:val="default"/>
    <w:sig w:usb0="00000000" w:usb1="00000000" w:usb2="00000016" w:usb3="00000000" w:csb0="0004000F" w:csb1="00000000"/>
  </w:font>
  <w:font w:name="Noto Sans CJK JP Regular">
    <w:altName w:val="Arial"/>
    <w:panose1 w:val="00000000000000000000"/>
    <w:charset w:val="00"/>
    <w:family w:val="swiss"/>
    <w:pitch w:val="default"/>
    <w:sig w:usb0="00000000" w:usb1="00000000" w:usb2="00000000" w:usb3="00000000" w:csb0="00000000" w:csb1="00000000"/>
  </w:font>
  <w:font w:name="MS Gothic">
    <w:panose1 w:val="020B0609070205080204"/>
    <w:charset w:val="80"/>
    <w:family w:val="modern"/>
    <w:pitch w:val="default"/>
    <w:sig w:usb0="E00002FF" w:usb1="6AC7FDFB" w:usb2="00000012" w:usb3="00000000" w:csb0="4002009F" w:csb1="DFD7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DB37/T 4290—2020</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fldChar w:fldCharType="begin"/>
    </w:r>
    <w:r>
      <w:instrText xml:space="preserve"> STYLEREF  标准文件_文件编号  \* MERGEFORMAT </w:instrText>
    </w:r>
    <w:r>
      <w:fldChar w:fldCharType="separate"/>
    </w:r>
    <w:r>
      <w:t>DB37/T 4290—2020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235"/>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dit="forms" w:enforcement="1" w:cryptProviderType="rsaFull" w:cryptAlgorithmClass="hash" w:cryptAlgorithmType="typeAny" w:cryptAlgorithmSid="4" w:cryptSpinCount="100000" w:hash="KJTxk3Vb/xERva7l9R9vxk8x1cA=" w:salt="aMZF+63pD1FTl8xWfNOe7Q=="/>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9A1"/>
    <w:rsid w:val="0000040A"/>
    <w:rsid w:val="00000A94"/>
    <w:rsid w:val="00001972"/>
    <w:rsid w:val="00001D9A"/>
    <w:rsid w:val="00007B3A"/>
    <w:rsid w:val="000107E0"/>
    <w:rsid w:val="00011FDE"/>
    <w:rsid w:val="00012EC4"/>
    <w:rsid w:val="00012FFD"/>
    <w:rsid w:val="00014162"/>
    <w:rsid w:val="00014340"/>
    <w:rsid w:val="00016A9C"/>
    <w:rsid w:val="00022184"/>
    <w:rsid w:val="00022762"/>
    <w:rsid w:val="000238E0"/>
    <w:rsid w:val="000249DB"/>
    <w:rsid w:val="0002595E"/>
    <w:rsid w:val="00027FBA"/>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0BE0"/>
    <w:rsid w:val="00124E4F"/>
    <w:rsid w:val="001260B7"/>
    <w:rsid w:val="001265CB"/>
    <w:rsid w:val="001321C6"/>
    <w:rsid w:val="001325C4"/>
    <w:rsid w:val="00133010"/>
    <w:rsid w:val="001338EE"/>
    <w:rsid w:val="00133AAE"/>
    <w:rsid w:val="00135323"/>
    <w:rsid w:val="001356C4"/>
    <w:rsid w:val="00141114"/>
    <w:rsid w:val="00142969"/>
    <w:rsid w:val="001446C2"/>
    <w:rsid w:val="00144CD4"/>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3E97"/>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615D2"/>
    <w:rsid w:val="00363451"/>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6CDD"/>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07B3"/>
    <w:rsid w:val="0041163C"/>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B0272"/>
    <w:rsid w:val="004B2701"/>
    <w:rsid w:val="004B2E1B"/>
    <w:rsid w:val="004B3AA8"/>
    <w:rsid w:val="004B3E93"/>
    <w:rsid w:val="004C1FBC"/>
    <w:rsid w:val="004C3F1D"/>
    <w:rsid w:val="004C458D"/>
    <w:rsid w:val="004C7095"/>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16C1E"/>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0D14"/>
    <w:rsid w:val="005D4171"/>
    <w:rsid w:val="005D6A95"/>
    <w:rsid w:val="005D6B2C"/>
    <w:rsid w:val="005D6D9C"/>
    <w:rsid w:val="005E2335"/>
    <w:rsid w:val="005E34CA"/>
    <w:rsid w:val="005E3C18"/>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27B95"/>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1C43"/>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701"/>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65E"/>
    <w:rsid w:val="00863E05"/>
    <w:rsid w:val="00865ACA"/>
    <w:rsid w:val="00865D28"/>
    <w:rsid w:val="00865F85"/>
    <w:rsid w:val="00867C10"/>
    <w:rsid w:val="00870439"/>
    <w:rsid w:val="00870DA1"/>
    <w:rsid w:val="00883F93"/>
    <w:rsid w:val="00884DB3"/>
    <w:rsid w:val="0088538E"/>
    <w:rsid w:val="00885A9D"/>
    <w:rsid w:val="008864F6"/>
    <w:rsid w:val="0089049D"/>
    <w:rsid w:val="008928C9"/>
    <w:rsid w:val="008930CB"/>
    <w:rsid w:val="008938DC"/>
    <w:rsid w:val="00893FD1"/>
    <w:rsid w:val="00894836"/>
    <w:rsid w:val="00895172"/>
    <w:rsid w:val="00895680"/>
    <w:rsid w:val="00896DFF"/>
    <w:rsid w:val="0089762C"/>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2C99"/>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395D"/>
    <w:rsid w:val="00A0096C"/>
    <w:rsid w:val="00A01757"/>
    <w:rsid w:val="00A028C0"/>
    <w:rsid w:val="00A02BAE"/>
    <w:rsid w:val="00A06599"/>
    <w:rsid w:val="00A06A6B"/>
    <w:rsid w:val="00A07E47"/>
    <w:rsid w:val="00A129D0"/>
    <w:rsid w:val="00A12C33"/>
    <w:rsid w:val="00A138BA"/>
    <w:rsid w:val="00A14C8E"/>
    <w:rsid w:val="00A153D9"/>
    <w:rsid w:val="00A15F09"/>
    <w:rsid w:val="00A169B6"/>
    <w:rsid w:val="00A2271D"/>
    <w:rsid w:val="00A237D5"/>
    <w:rsid w:val="00A276FB"/>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3936"/>
    <w:rsid w:val="00B849A1"/>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139B"/>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7F54"/>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2E5"/>
    <w:rsid w:val="00E60C63"/>
    <w:rsid w:val="00E62FF9"/>
    <w:rsid w:val="00E635D6"/>
    <w:rsid w:val="00E639BC"/>
    <w:rsid w:val="00E65305"/>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4987"/>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5DA4"/>
    <w:rsid w:val="00FD7299"/>
    <w:rsid w:val="00FE1FBE"/>
    <w:rsid w:val="00FE3901"/>
    <w:rsid w:val="00FE39D3"/>
    <w:rsid w:val="00FE4BCE"/>
    <w:rsid w:val="00FE54AE"/>
    <w:rsid w:val="00FE576A"/>
    <w:rsid w:val="00FE7E79"/>
    <w:rsid w:val="00FF3E7D"/>
    <w:rsid w:val="00FF5B99"/>
    <w:rsid w:val="00FF730C"/>
    <w:rsid w:val="00FF73F4"/>
    <w:rsid w:val="00FF7CE4"/>
    <w:rsid w:val="00FF7E39"/>
    <w:rsid w:val="02C86813"/>
    <w:rsid w:val="073F4839"/>
    <w:rsid w:val="0C8924A6"/>
    <w:rsid w:val="13215F9D"/>
    <w:rsid w:val="34CE4928"/>
    <w:rsid w:val="452A2BDC"/>
    <w:rsid w:val="5A166652"/>
    <w:rsid w:val="6AFF64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Document Map"/>
    <w:basedOn w:val="1"/>
    <w:link w:val="231"/>
    <w:semiHidden/>
    <w:unhideWhenUsed/>
    <w:qFormat/>
    <w:uiPriority w:val="99"/>
    <w:rPr>
      <w:rFonts w:ascii="宋体"/>
      <w:sz w:val="18"/>
      <w:szCs w:val="18"/>
    </w:rPr>
  </w:style>
  <w:style w:type="paragraph" w:styleId="14">
    <w:name w:val="Body Text"/>
    <w:basedOn w:val="1"/>
    <w:link w:val="87"/>
    <w:qFormat/>
    <w:uiPriority w:val="99"/>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Char"/>
    <w:link w:val="2"/>
    <w:qFormat/>
    <w:uiPriority w:val="0"/>
    <w:rPr>
      <w:rFonts w:ascii="Times New Roman" w:hAnsi="Times New Roman" w:eastAsia="宋体" w:cs="Times New Roman"/>
      <w:b/>
      <w:bCs/>
      <w:kern w:val="44"/>
      <w:sz w:val="44"/>
      <w:szCs w:val="44"/>
    </w:rPr>
  </w:style>
  <w:style w:type="character" w:customStyle="1" w:styleId="36">
    <w:name w:val="标题 2 Char"/>
    <w:link w:val="3"/>
    <w:qFormat/>
    <w:uiPriority w:val="0"/>
    <w:rPr>
      <w:rFonts w:ascii="Arial" w:hAnsi="Arial" w:eastAsia="黑体" w:cs="Times New Roman"/>
      <w:b/>
      <w:bCs/>
      <w:sz w:val="32"/>
      <w:szCs w:val="32"/>
    </w:rPr>
  </w:style>
  <w:style w:type="character" w:customStyle="1" w:styleId="37">
    <w:name w:val="标题 3 Char"/>
    <w:link w:val="4"/>
    <w:qFormat/>
    <w:uiPriority w:val="0"/>
    <w:rPr>
      <w:rFonts w:ascii="Times New Roman" w:hAnsi="Times New Roman" w:eastAsia="宋体" w:cs="Times New Roman"/>
      <w:b/>
      <w:bCs/>
      <w:sz w:val="32"/>
      <w:szCs w:val="32"/>
    </w:rPr>
  </w:style>
  <w:style w:type="character" w:customStyle="1" w:styleId="38">
    <w:name w:val="标题 4 Char"/>
    <w:link w:val="5"/>
    <w:qFormat/>
    <w:uiPriority w:val="0"/>
    <w:rPr>
      <w:rFonts w:ascii="Arial" w:hAnsi="Arial" w:eastAsia="黑体" w:cs="Times New Roman"/>
      <w:b/>
      <w:bCs/>
      <w:sz w:val="28"/>
      <w:szCs w:val="28"/>
    </w:rPr>
  </w:style>
  <w:style w:type="character" w:customStyle="1" w:styleId="39">
    <w:name w:val="标题 5 Char"/>
    <w:link w:val="6"/>
    <w:qFormat/>
    <w:uiPriority w:val="0"/>
    <w:rPr>
      <w:rFonts w:ascii="Times New Roman" w:hAnsi="Times New Roman" w:eastAsia="宋体" w:cs="Times New Roman"/>
      <w:b/>
      <w:bCs/>
      <w:sz w:val="28"/>
      <w:szCs w:val="28"/>
    </w:rPr>
  </w:style>
  <w:style w:type="character" w:customStyle="1" w:styleId="40">
    <w:name w:val="标题 6 Char"/>
    <w:link w:val="7"/>
    <w:qFormat/>
    <w:uiPriority w:val="0"/>
    <w:rPr>
      <w:rFonts w:ascii="Arial" w:hAnsi="Arial" w:eastAsia="黑体" w:cs="Times New Roman"/>
      <w:b/>
      <w:bCs/>
      <w:sz w:val="24"/>
      <w:szCs w:val="24"/>
    </w:rPr>
  </w:style>
  <w:style w:type="character" w:customStyle="1" w:styleId="41">
    <w:name w:val="标题 7 Char"/>
    <w:link w:val="8"/>
    <w:qFormat/>
    <w:uiPriority w:val="0"/>
    <w:rPr>
      <w:rFonts w:ascii="Times New Roman" w:hAnsi="Times New Roman" w:eastAsia="宋体" w:cs="Times New Roman"/>
      <w:b/>
      <w:bCs/>
      <w:sz w:val="24"/>
      <w:szCs w:val="24"/>
    </w:rPr>
  </w:style>
  <w:style w:type="character" w:customStyle="1" w:styleId="42">
    <w:name w:val="标题 8 Char"/>
    <w:link w:val="9"/>
    <w:qFormat/>
    <w:uiPriority w:val="0"/>
    <w:rPr>
      <w:rFonts w:ascii="Arial" w:hAnsi="Arial" w:eastAsia="黑体" w:cs="Times New Roman"/>
      <w:sz w:val="24"/>
      <w:szCs w:val="24"/>
    </w:rPr>
  </w:style>
  <w:style w:type="character" w:customStyle="1" w:styleId="43">
    <w:name w:val="标题 9 Char"/>
    <w:link w:val="10"/>
    <w:qFormat/>
    <w:uiPriority w:val="0"/>
    <w:rPr>
      <w:rFonts w:ascii="Arial" w:hAnsi="Arial" w:eastAsia="黑体" w:cs="Times New Roman"/>
      <w:szCs w:val="21"/>
    </w:rPr>
  </w:style>
  <w:style w:type="character" w:customStyle="1" w:styleId="44">
    <w:name w:val="页眉 Char"/>
    <w:link w:val="19"/>
    <w:qFormat/>
    <w:uiPriority w:val="99"/>
    <w:rPr>
      <w:rFonts w:ascii="Times New Roman" w:hAnsi="Times New Roman" w:eastAsia="宋体" w:cs="Times New Roman"/>
      <w:sz w:val="18"/>
      <w:szCs w:val="18"/>
    </w:rPr>
  </w:style>
  <w:style w:type="character" w:customStyle="1" w:styleId="45">
    <w:name w:val="页脚 Char"/>
    <w:link w:val="18"/>
    <w:qFormat/>
    <w:uiPriority w:val="99"/>
    <w:rPr>
      <w:rFonts w:ascii="宋体" w:hAnsi="Times New Roman" w:eastAsia="宋体" w:cs="Times New Roman"/>
      <w:sz w:val="18"/>
      <w:szCs w:val="18"/>
    </w:rPr>
  </w:style>
  <w:style w:type="character" w:customStyle="1" w:styleId="46">
    <w:name w:val="批注框文本 Char"/>
    <w:link w:val="17"/>
    <w:semiHidden/>
    <w:qFormat/>
    <w:uiPriority w:val="99"/>
    <w:rPr>
      <w:sz w:val="18"/>
      <w:szCs w:val="18"/>
    </w:rPr>
  </w:style>
  <w:style w:type="paragraph" w:styleId="47">
    <w:name w:val="Quote"/>
    <w:basedOn w:val="1"/>
    <w:next w:val="1"/>
    <w:link w:val="48"/>
    <w:qFormat/>
    <w:uiPriority w:val="29"/>
    <w:rPr>
      <w:i/>
      <w:iCs/>
      <w:color w:val="000000"/>
    </w:rPr>
  </w:style>
  <w:style w:type="character" w:customStyle="1" w:styleId="48">
    <w:name w:val="引用 Char"/>
    <w:link w:val="47"/>
    <w:qFormat/>
    <w:uiPriority w:val="29"/>
    <w:rPr>
      <w:i/>
      <w:iCs/>
      <w:color w:val="000000"/>
    </w:rPr>
  </w:style>
  <w:style w:type="character" w:customStyle="1" w:styleId="49">
    <w:name w:val="标题 Char"/>
    <w:link w:val="26"/>
    <w:qFormat/>
    <w:uiPriority w:val="0"/>
    <w:rPr>
      <w:rFonts w:ascii="Arial" w:hAnsi="Arial" w:eastAsia="宋体" w:cs="Arial"/>
      <w:b/>
      <w:bCs/>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uiPriority w:val="0"/>
    <w:pPr>
      <w:spacing w:line="310" w:lineRule="exact"/>
      <w:jc w:val="right"/>
    </w:pPr>
    <w:rPr>
      <w:rFonts w:ascii="黑体" w:eastAsia="黑体"/>
      <w:kern w:val="0"/>
      <w:sz w:val="28"/>
    </w:rPr>
  </w:style>
  <w:style w:type="paragraph" w:customStyle="1" w:styleId="70">
    <w:name w:val="标准文件_封面标准分类号"/>
    <w:basedOn w:val="1"/>
    <w:uiPriority w:val="0"/>
    <w:rPr>
      <w:rFonts w:ascii="黑体" w:eastAsia="黑体"/>
      <w:b/>
      <w:kern w:val="0"/>
      <w:sz w:val="28"/>
    </w:rPr>
  </w:style>
  <w:style w:type="paragraph" w:customStyle="1" w:styleId="71">
    <w:name w:val="标准文件_封面标准名称"/>
    <w:basedOn w:val="1"/>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uiPriority w:val="0"/>
    <w:pPr>
      <w:numPr>
        <w:ilvl w:val="1"/>
        <w:numId w:val="5"/>
      </w:numPr>
      <w:adjustRightInd w:val="0"/>
      <w:snapToGrid w:val="0"/>
      <w:spacing w:beforeLines="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85">
    <w:name w:val="标准文件_附录五级条标题"/>
    <w:next w:val="57"/>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Char"/>
    <w:link w:val="14"/>
    <w:uiPriority w:val="0"/>
    <w:rPr>
      <w:rFonts w:ascii="Times New Roman" w:hAnsi="Times New Roman" w:eastAsia="宋体" w:cs="Times New Roman"/>
      <w:szCs w:val="20"/>
    </w:rPr>
  </w:style>
  <w:style w:type="paragraph" w:customStyle="1" w:styleId="88">
    <w:name w:val="标准文件_附录章标题"/>
    <w:next w:val="57"/>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uiPriority w:val="0"/>
    <w:pPr>
      <w:ind w:left="488" w:leftChars="200" w:hanging="289" w:hangingChars="290"/>
    </w:pPr>
  </w:style>
  <w:style w:type="paragraph" w:customStyle="1" w:styleId="90">
    <w:name w:val="标准文件_前言、引言标题"/>
    <w:next w:val="1"/>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uiPriority w:val="0"/>
    <w:pPr>
      <w:spacing w:line="460" w:lineRule="exact"/>
    </w:pPr>
  </w:style>
  <w:style w:type="paragraph" w:customStyle="1" w:styleId="92">
    <w:name w:val="标准文件_目录标题"/>
    <w:basedOn w:val="1"/>
    <w:uiPriority w:val="0"/>
    <w:pPr>
      <w:spacing w:afterLines="150" w:line="240" w:lineRule="auto"/>
      <w:jc w:val="center"/>
    </w:pPr>
    <w:rPr>
      <w:rFonts w:ascii="黑体" w:eastAsia="黑体"/>
      <w:sz w:val="32"/>
    </w:rPr>
  </w:style>
  <w:style w:type="paragraph" w:customStyle="1" w:styleId="93">
    <w:name w:val="标准文件_破折号列项"/>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uiPriority w:val="0"/>
    <w:pPr>
      <w:numPr>
        <w:numId w:val="10"/>
      </w:numPr>
      <w:ind w:left="0" w:firstLine="200"/>
    </w:pPr>
  </w:style>
  <w:style w:type="paragraph" w:customStyle="1" w:styleId="95">
    <w:name w:val="标准文件_三级条标题"/>
    <w:basedOn w:val="66"/>
    <w:next w:val="57"/>
    <w:uiPriority w:val="0"/>
    <w:pPr>
      <w:widowControl/>
      <w:numPr>
        <w:ilvl w:val="4"/>
      </w:numPr>
      <w:outlineLvl w:val="3"/>
    </w:pPr>
  </w:style>
  <w:style w:type="character" w:customStyle="1" w:styleId="96">
    <w:name w:val="不明显参考1"/>
    <w:qFormat/>
    <w:uiPriority w:val="31"/>
    <w:rPr>
      <w:smallCaps/>
      <w:color w:val="C0504D"/>
      <w:u w:val="single"/>
    </w:rPr>
  </w:style>
  <w:style w:type="paragraph" w:customStyle="1" w:styleId="97">
    <w:name w:val="标准文件_示例后续"/>
    <w:basedOn w:val="1"/>
    <w:uiPriority w:val="0"/>
    <w:pPr>
      <w:adjustRightInd/>
      <w:spacing w:line="240" w:lineRule="auto"/>
      <w:ind w:firstLine="200" w:firstLineChars="200"/>
    </w:pPr>
    <w:rPr>
      <w:sz w:val="18"/>
      <w:szCs w:val="24"/>
    </w:rPr>
  </w:style>
  <w:style w:type="paragraph" w:customStyle="1" w:styleId="98">
    <w:name w:val="标准文件_数字编号列项"/>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0">
    <w:name w:val="脚注文本 Char"/>
    <w:link w:val="22"/>
    <w:semiHidden/>
    <w:uiPriority w:val="0"/>
    <w:rPr>
      <w:rFonts w:ascii="宋体" w:hAnsi="Times New Roman" w:eastAsia="宋体" w:cs="Times New Roman"/>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uiPriority w:val="0"/>
    <w:rPr>
      <w:rFonts w:ascii="宋体" w:hAnsi="宋体" w:eastAsia="宋体" w:cs="Times New Roman"/>
      <w:spacing w:val="0"/>
      <w:sz w:val="18"/>
      <w:vertAlign w:val="superscript"/>
    </w:rPr>
  </w:style>
  <w:style w:type="paragraph" w:customStyle="1" w:styleId="104">
    <w:name w:val="标准文件_五级条标题"/>
    <w:next w:val="57"/>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uiPriority w:val="0"/>
    <w:pPr>
      <w:numPr>
        <w:ilvl w:val="2"/>
      </w:numPr>
      <w:spacing w:beforeLines="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uiPriority w:val="0"/>
    <w:pPr>
      <w:adjustRightInd/>
      <w:spacing w:line="240" w:lineRule="auto"/>
      <w:jc w:val="left"/>
    </w:pPr>
    <w:rPr>
      <w:bCs/>
      <w:iCs/>
    </w:rPr>
  </w:style>
  <w:style w:type="paragraph" w:customStyle="1" w:styleId="144">
    <w:name w:val="目录 31"/>
    <w:basedOn w:val="1"/>
    <w:next w:val="1"/>
    <w:semiHidden/>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uiPriority w:val="0"/>
    <w:pPr>
      <w:spacing w:line="240" w:lineRule="auto"/>
    </w:pPr>
    <w:rPr>
      <w:rFonts w:ascii="宋体" w:hAnsi="宋体"/>
    </w:rPr>
  </w:style>
  <w:style w:type="paragraph" w:customStyle="1" w:styleId="147">
    <w:name w:val="目录 61"/>
    <w:basedOn w:val="1"/>
    <w:next w:val="1"/>
    <w:semiHidden/>
    <w:uiPriority w:val="0"/>
    <w:pPr>
      <w:adjustRightInd/>
      <w:spacing w:line="240" w:lineRule="auto"/>
      <w:jc w:val="left"/>
    </w:pPr>
  </w:style>
  <w:style w:type="paragraph" w:customStyle="1" w:styleId="148">
    <w:name w:val="目录 71"/>
    <w:basedOn w:val="147"/>
    <w:semiHidden/>
    <w:uiPriority w:val="0"/>
    <w:pPr>
      <w:ind w:left="1260"/>
    </w:pPr>
  </w:style>
  <w:style w:type="paragraph" w:customStyle="1" w:styleId="149">
    <w:name w:val="目录 81"/>
    <w:basedOn w:val="148"/>
    <w:semiHidden/>
    <w:uiPriority w:val="0"/>
    <w:pPr>
      <w:ind w:left="1470"/>
    </w:pPr>
  </w:style>
  <w:style w:type="paragraph" w:customStyle="1" w:styleId="150">
    <w:name w:val="目录 91"/>
    <w:basedOn w:val="149"/>
    <w:semiHidden/>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uiPriority w:val="0"/>
    <w:pPr>
      <w:numPr>
        <w:ilvl w:val="4"/>
        <w:numId w:val="20"/>
      </w:numPr>
      <w:adjustRightInd/>
      <w:spacing w:line="240" w:lineRule="auto"/>
    </w:pPr>
    <w:rPr>
      <w:rFonts w:ascii="宋体" w:hAnsi="宋体"/>
      <w:szCs w:val="24"/>
    </w:rPr>
  </w:style>
  <w:style w:type="paragraph" w:customStyle="1" w:styleId="155">
    <w:name w:val="实施日期"/>
    <w:basedOn w:val="121"/>
    <w:uiPriority w:val="0"/>
    <w:pPr>
      <w:framePr w:hSpace="0" w:wrap="around" w:xAlign="right"/>
      <w:jc w:val="right"/>
    </w:pPr>
  </w:style>
  <w:style w:type="paragraph" w:customStyle="1" w:styleId="156">
    <w:name w:val="四级无标题条"/>
    <w:basedOn w:val="1"/>
    <w:uiPriority w:val="0"/>
    <w:pPr>
      <w:numPr>
        <w:ilvl w:val="5"/>
        <w:numId w:val="20"/>
      </w:numPr>
      <w:adjustRightInd/>
      <w:spacing w:line="240" w:lineRule="auto"/>
    </w:pPr>
    <w:rPr>
      <w:rFonts w:ascii="宋体" w:hAnsi="宋体"/>
      <w:szCs w:val="24"/>
    </w:rPr>
  </w:style>
  <w:style w:type="paragraph" w:customStyle="1" w:styleId="157">
    <w:name w:val="文献分类号"/>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uiPriority w:val="0"/>
    <w:pPr>
      <w:jc w:val="both"/>
    </w:pPr>
    <w:rPr>
      <w:rFonts w:ascii="宋体" w:hAnsi="宋体" w:eastAsia="宋体" w:cs="Times New Roman"/>
      <w:sz w:val="21"/>
      <w:lang w:val="en-US" w:eastAsia="zh-CN" w:bidi="ar-SA"/>
    </w:rPr>
  </w:style>
  <w:style w:type="paragraph" w:customStyle="1" w:styleId="159">
    <w:name w:val="五级无标题条"/>
    <w:basedOn w:val="1"/>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uiPriority w:val="0"/>
    <w:pPr>
      <w:ind w:left="1406" w:leftChars="0" w:hanging="499" w:firstLineChars="0"/>
    </w:pPr>
  </w:style>
  <w:style w:type="paragraph" w:customStyle="1" w:styleId="163">
    <w:name w:val="标准文件_一级无标题"/>
    <w:basedOn w:val="106"/>
    <w:qFormat/>
    <w:uiPriority w:val="0"/>
    <w:pPr>
      <w:spacing w:beforeLines="0" w:afterLines="0"/>
      <w:outlineLvl w:val="9"/>
    </w:pPr>
    <w:rPr>
      <w:rFonts w:ascii="宋体" w:eastAsia="宋体"/>
    </w:rPr>
  </w:style>
  <w:style w:type="paragraph" w:customStyle="1" w:styleId="164">
    <w:name w:val="标准文件_五级无标题"/>
    <w:basedOn w:val="104"/>
    <w:qFormat/>
    <w:uiPriority w:val="0"/>
    <w:pPr>
      <w:spacing w:beforeLines="0" w:afterLines="0"/>
      <w:outlineLvl w:val="9"/>
    </w:pPr>
    <w:rPr>
      <w:rFonts w:ascii="宋体" w:eastAsia="宋体"/>
    </w:rPr>
  </w:style>
  <w:style w:type="paragraph" w:customStyle="1" w:styleId="165">
    <w:name w:val="标准文件_三级无标题"/>
    <w:basedOn w:val="95"/>
    <w:qFormat/>
    <w:uiPriority w:val="0"/>
    <w:pPr>
      <w:spacing w:beforeLines="0" w:afterLines="0"/>
      <w:outlineLvl w:val="9"/>
    </w:pPr>
    <w:rPr>
      <w:rFonts w:ascii="宋体" w:eastAsia="宋体"/>
    </w:rPr>
  </w:style>
  <w:style w:type="paragraph" w:customStyle="1" w:styleId="166">
    <w:name w:val="标准文件_二级无标题"/>
    <w:basedOn w:val="66"/>
    <w:qFormat/>
    <w:uiPriority w:val="0"/>
    <w:pPr>
      <w:spacing w:beforeLines="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Lines="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uiPriority w:val="0"/>
    <w:rPr>
      <w:rFonts w:ascii="宋体" w:hAnsi="Times New Roman" w:eastAsia="宋体" w:cs="Times New Roman"/>
      <w:sz w:val="21"/>
      <w:lang w:val="en-US" w:eastAsia="zh-CN" w:bidi="ar-SA"/>
    </w:rPr>
  </w:style>
  <w:style w:type="paragraph" w:customStyle="1" w:styleId="173">
    <w:name w:val="标准文件_三级项"/>
    <w:basedOn w:val="1"/>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uiPriority w:val="0"/>
    <w:pPr>
      <w:numPr>
        <w:ilvl w:val="0"/>
        <w:numId w:val="25"/>
      </w:numPr>
      <w:adjustRightInd/>
      <w:spacing w:line="240" w:lineRule="auto"/>
      <w:ind w:left="783"/>
    </w:pPr>
    <w:rPr>
      <w:rFonts w:ascii="宋体" w:hAnsi="Times New Roman"/>
      <w:sz w:val="18"/>
      <w:szCs w:val="18"/>
    </w:rPr>
  </w:style>
  <w:style w:type="paragraph" w:customStyle="1" w:styleId="175">
    <w:name w:val="标准文件_字母编号列项（一级）"/>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left="1271" w:hanging="420" w:firstLineChars="0"/>
    </w:pPr>
  </w:style>
  <w:style w:type="paragraph" w:customStyle="1" w:styleId="189">
    <w:name w:val="标准文件_三级项2"/>
    <w:basedOn w:val="57"/>
    <w:qFormat/>
    <w:uiPriority w:val="0"/>
    <w:pPr>
      <w:numPr>
        <w:ilvl w:val="0"/>
        <w:numId w:val="30"/>
      </w:numPr>
      <w:spacing w:line="300" w:lineRule="exact"/>
      <w:ind w:left="1276" w:hanging="425" w:firstLineChars="0"/>
    </w:pPr>
    <w:rPr>
      <w:rFonts w:ascii="Times New Roman"/>
    </w:rPr>
  </w:style>
  <w:style w:type="paragraph" w:customStyle="1" w:styleId="190">
    <w:name w:val="标准文件_一级项2"/>
    <w:basedOn w:val="57"/>
    <w:qFormat/>
    <w:uiPriority w:val="0"/>
    <w:pPr>
      <w:numPr>
        <w:ilvl w:val="0"/>
        <w:numId w:val="31"/>
      </w:numPr>
      <w:spacing w:line="300" w:lineRule="exact"/>
      <w:ind w:left="1271" w:hanging="420"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framePr w:wrap="around"/>
      <w:spacing w:before="57"/>
    </w:pPr>
    <w:rPr>
      <w:sz w:val="21"/>
    </w:rPr>
  </w:style>
  <w:style w:type="paragraph" w:customStyle="1" w:styleId="198">
    <w:name w:val="标准文件_文件名称"/>
    <w:basedOn w:val="57"/>
    <w:next w:val="57"/>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Lines="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Lines="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Lines="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Lines="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Lines="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Lines="0" w:afterLines="0" w:line="276" w:lineRule="auto"/>
      <w:outlineLvl w:val="9"/>
    </w:pPr>
    <w:rPr>
      <w:rFonts w:ascii="宋体" w:eastAsia="宋体"/>
    </w:rPr>
  </w:style>
  <w:style w:type="paragraph" w:customStyle="1" w:styleId="213">
    <w:name w:val="标准文件_附录二级无标题"/>
    <w:basedOn w:val="80"/>
    <w:uiPriority w:val="0"/>
    <w:pPr>
      <w:spacing w:beforeLines="0" w:afterLines="0" w:line="276" w:lineRule="auto"/>
      <w:outlineLvl w:val="9"/>
    </w:pPr>
    <w:rPr>
      <w:rFonts w:ascii="宋体" w:eastAsia="宋体"/>
    </w:rPr>
  </w:style>
  <w:style w:type="paragraph" w:customStyle="1" w:styleId="214">
    <w:name w:val="标准文件_附录三级无标题"/>
    <w:basedOn w:val="82"/>
    <w:qFormat/>
    <w:uiPriority w:val="0"/>
    <w:pPr>
      <w:spacing w:beforeLines="0" w:afterLines="0" w:line="276" w:lineRule="auto"/>
      <w:outlineLvl w:val="9"/>
    </w:pPr>
    <w:rPr>
      <w:rFonts w:ascii="宋体" w:eastAsia="宋体"/>
    </w:rPr>
  </w:style>
  <w:style w:type="paragraph" w:customStyle="1" w:styleId="215">
    <w:name w:val="标准文件_附录四级无标题"/>
    <w:basedOn w:val="83"/>
    <w:qFormat/>
    <w:uiPriority w:val="0"/>
    <w:pPr>
      <w:spacing w:beforeLines="0" w:afterLines="0" w:line="276" w:lineRule="auto"/>
      <w:outlineLvl w:val="9"/>
    </w:pPr>
    <w:rPr>
      <w:rFonts w:ascii="宋体" w:eastAsia="宋体"/>
    </w:rPr>
  </w:style>
  <w:style w:type="paragraph" w:customStyle="1" w:styleId="216">
    <w:name w:val="标准文件_附录五级无标题"/>
    <w:basedOn w:val="85"/>
    <w:qFormat/>
    <w:uiPriority w:val="0"/>
    <w:pPr>
      <w:spacing w:beforeLines="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Lines="0" w:afterLines="0" w:line="276" w:lineRule="auto"/>
    </w:pPr>
    <w:rPr>
      <w:rFonts w:ascii="宋体" w:eastAsia="宋体"/>
    </w:rPr>
  </w:style>
  <w:style w:type="paragraph" w:customStyle="1" w:styleId="218">
    <w:name w:val="标准文件_引言二级无标题"/>
    <w:basedOn w:val="202"/>
    <w:next w:val="57"/>
    <w:qFormat/>
    <w:uiPriority w:val="0"/>
    <w:pPr>
      <w:spacing w:beforeLines="0" w:afterLines="0" w:line="276" w:lineRule="auto"/>
    </w:pPr>
    <w:rPr>
      <w:rFonts w:ascii="宋体" w:eastAsia="宋体"/>
    </w:rPr>
  </w:style>
  <w:style w:type="paragraph" w:customStyle="1" w:styleId="219">
    <w:name w:val="标准文件_引言三级无标题"/>
    <w:basedOn w:val="203"/>
    <w:next w:val="57"/>
    <w:qFormat/>
    <w:uiPriority w:val="0"/>
    <w:pPr>
      <w:spacing w:beforeLines="0" w:afterLines="0" w:line="276" w:lineRule="auto"/>
    </w:pPr>
    <w:rPr>
      <w:rFonts w:ascii="宋体" w:eastAsia="宋体"/>
    </w:rPr>
  </w:style>
  <w:style w:type="paragraph" w:customStyle="1" w:styleId="220">
    <w:name w:val="标准文件_引言四级无标题"/>
    <w:basedOn w:val="204"/>
    <w:next w:val="57"/>
    <w:qFormat/>
    <w:uiPriority w:val="0"/>
    <w:pPr>
      <w:spacing w:beforeLines="0" w:afterLines="0" w:line="276" w:lineRule="auto"/>
    </w:pPr>
    <w:rPr>
      <w:rFonts w:ascii="宋体" w:eastAsia="宋体"/>
    </w:rPr>
  </w:style>
  <w:style w:type="paragraph" w:customStyle="1" w:styleId="221">
    <w:name w:val="标准文件_引言五级无标题"/>
    <w:basedOn w:val="205"/>
    <w:next w:val="57"/>
    <w:qFormat/>
    <w:uiPriority w:val="0"/>
    <w:pPr>
      <w:spacing w:beforeLines="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character" w:customStyle="1" w:styleId="231">
    <w:name w:val="文档结构图 Char"/>
    <w:basedOn w:val="29"/>
    <w:link w:val="13"/>
    <w:semiHidden/>
    <w:uiPriority w:val="99"/>
    <w:rPr>
      <w:rFonts w:ascii="宋体"/>
      <w:kern w:val="2"/>
      <w:sz w:val="18"/>
      <w:szCs w:val="18"/>
    </w:rPr>
  </w:style>
  <w:style w:type="character" w:customStyle="1" w:styleId="232">
    <w:name w:val="段 Char"/>
    <w:link w:val="233"/>
    <w:qFormat/>
    <w:locked/>
    <w:uiPriority w:val="0"/>
    <w:rPr>
      <w:rFonts w:ascii="宋体"/>
      <w:sz w:val="21"/>
    </w:rPr>
  </w:style>
  <w:style w:type="paragraph" w:customStyle="1" w:styleId="233">
    <w:name w:val="段"/>
    <w:link w:val="232"/>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234">
    <w:name w:val="正文内容"/>
    <w:basedOn w:val="1"/>
    <w:uiPriority w:val="0"/>
    <w:pPr>
      <w:snapToGrid w:val="0"/>
      <w:spacing w:line="360" w:lineRule="auto"/>
      <w:ind w:firstLine="480" w:firstLineChars="200"/>
    </w:pPr>
    <w:rPr>
      <w:rFonts w:ascii="宋体" w:hAnsi="宋体"/>
      <w:sz w:val="24"/>
      <w:szCs w:val="20"/>
    </w:rPr>
  </w:style>
  <w:style w:type="paragraph" w:customStyle="1" w:styleId="235">
    <w:name w:val="列项——（一级）"/>
    <w:uiPriority w:val="0"/>
    <w:pPr>
      <w:widowControl w:val="0"/>
      <w:numPr>
        <w:ilvl w:val="0"/>
        <w:numId w:val="2"/>
      </w:numPr>
      <w:jc w:val="both"/>
    </w:pPr>
    <w:rPr>
      <w:rFonts w:ascii="宋体" w:hAnsi="Times New Roman" w:eastAsia="宋体" w:cs="Times New Roman"/>
      <w:sz w:val="21"/>
      <w:lang w:val="en-US" w:eastAsia="zh-CN" w:bidi="ar-SA"/>
    </w:rPr>
  </w:style>
  <w:style w:type="character" w:customStyle="1" w:styleId="236">
    <w:name w:val="正文文本 字符"/>
    <w:qFormat/>
    <w:uiPriority w:val="99"/>
    <w:rPr>
      <w:rFonts w:ascii="Noto Sans CJK JP Regular" w:hAnsi="Noto Sans CJK JP Regular" w:eastAsia="Noto Sans CJK JP Regular" w:cs="Noto Sans CJK JP Regular"/>
      <w:sz w:val="24"/>
      <w:szCs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glossaryDocument" Target="glossary/document.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A6A52B4E61045E0B4D0F0DEBD2F2A2C"/>
        <w:style w:val=""/>
        <w:category>
          <w:name w:val="常规"/>
          <w:gallery w:val="placeholder"/>
        </w:category>
        <w:types>
          <w:type w:val="bbPlcHdr"/>
        </w:types>
        <w:behaviors>
          <w:behavior w:val="content"/>
        </w:behaviors>
        <w:description w:val=""/>
        <w:guid w:val="{91DEC6FD-16B3-4499-B8E4-BD3B1B570427}"/>
      </w:docPartPr>
      <w:docPartBody>
        <w:p>
          <w:pPr>
            <w:pStyle w:val="5"/>
          </w:pPr>
          <w:r>
            <w:rPr>
              <w:rStyle w:val="4"/>
              <w:rFonts w:hint="eastAsia"/>
            </w:rPr>
            <w:t>单击或点击此处输入文字。</w:t>
          </w:r>
        </w:p>
      </w:docPartBody>
    </w:docPart>
    <w:docPart>
      <w:docPartPr>
        <w:name w:val="9D83E0DD227D41D8A85EED698506E7F1"/>
        <w:style w:val=""/>
        <w:category>
          <w:name w:val="常规"/>
          <w:gallery w:val="placeholder"/>
        </w:category>
        <w:types>
          <w:type w:val="bbPlcHdr"/>
        </w:types>
        <w:behaviors>
          <w:behavior w:val="content"/>
        </w:behaviors>
        <w:description w:val=""/>
        <w:guid w:val="{24AB139E-20D7-4BAA-9327-5282FC17A954}"/>
      </w:docPartPr>
      <w:docPartBody>
        <w:p>
          <w:pPr>
            <w:pStyle w:val="6"/>
          </w:pPr>
          <w:r>
            <w:rPr>
              <w:rStyle w:val="4"/>
              <w:rFonts w:hint="eastAsia"/>
            </w:rPr>
            <w:t>选择一项。</w:t>
          </w:r>
        </w:p>
      </w:docPartBody>
    </w:docPart>
    <w:docPart>
      <w:docPartPr>
        <w:name w:val="399EADCE2EBA4817B50BFCADFBD02F59"/>
        <w:style w:val=""/>
        <w:category>
          <w:name w:val="常规"/>
          <w:gallery w:val="placeholder"/>
        </w:category>
        <w:types>
          <w:type w:val="bbPlcHdr"/>
        </w:types>
        <w:behaviors>
          <w:behavior w:val="content"/>
        </w:behaviors>
        <w:description w:val=""/>
        <w:guid w:val="{8A524B81-4E4B-473D-905E-8377884A3311}"/>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574D99"/>
    <w:rsid w:val="000861BD"/>
    <w:rsid w:val="00165B63"/>
    <w:rsid w:val="0018017C"/>
    <w:rsid w:val="00574D99"/>
    <w:rsid w:val="00637775"/>
    <w:rsid w:val="007F6CBF"/>
    <w:rsid w:val="00992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9A6A52B4E61045E0B4D0F0DEBD2F2A2C"/>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D83E0DD227D41D8A85EED698506E7F1"/>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99EADCE2EBA4817B50BFCADFBD02F59"/>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D7B5B9-C3E7-4BF5-81D7-71796E8A6B09}">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27</Pages>
  <Words>3136</Words>
  <Characters>17880</Characters>
  <Lines>149</Lines>
  <Paragraphs>41</Paragraphs>
  <TotalTime>45</TotalTime>
  <ScaleCrop>false</ScaleCrop>
  <LinksUpToDate>false</LinksUpToDate>
  <CharactersWithSpaces>20975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2020-12-15T14:28:00Z</dcterms:created>
  <dc:creator>LiYan</dc:creator>
  <dc:description>&lt;config cover="true" show_menu="true" version="1.0.0" doctype="SDKXY"&gt;_x000d_
&lt;/config&gt;</dc:description>
  <cp:lastModifiedBy>尚斐</cp:lastModifiedBy>
  <cp:lastPrinted>2020-08-30T10:00:00Z</cp:lastPrinted>
  <dcterms:modified xsi:type="dcterms:W3CDTF">2021-03-22T02:20:41Z</dcterms:modified>
  <dc:title>地方标准</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2052-11.1.0.10356</vt:lpwstr>
  </property>
  <property fmtid="{D5CDD505-2E9C-101B-9397-08002B2CF9AE}" pid="15" name="ICV">
    <vt:lpwstr>DF76DA8BD00049C2A1519F6E22DAC262</vt:lpwstr>
  </property>
</Properties>
</file>