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8"/>
      </w:pPr>
      <w:r>
        <w:rPr>
          <w:rFonts w:ascii="Times New Roman"/>
        </w:rPr>
        <w:t>ICS</w:t>
      </w:r>
      <w:r>
        <w:rPr>
          <w:rFonts w:hint="eastAsia" w:ascii="MS Mincho" w:hAnsi="MS Mincho" w:eastAsia="MS Mincho" w:cs="MS Mincho"/>
        </w:rPr>
        <w:t> </w:t>
      </w:r>
      <w:bookmarkStart w:id="0" w:name="ICS"/>
      <w:r>
        <w:fldChar w:fldCharType="begin">
          <w:ffData>
            <w:name w:val="ICS"/>
            <w:enabled/>
            <w:calcOnExit w:val="0"/>
            <w:helpText w:type="text" w:val="请输入正确的ICS号："/>
            <w:textInput>
              <w:default w:val="点击此处添加ICS号"/>
            </w:textInput>
          </w:ffData>
        </w:fldChar>
      </w:r>
      <w:r>
        <w:instrText xml:space="preserve"> FORMTEXT </w:instrText>
      </w:r>
      <w:r>
        <w:fldChar w:fldCharType="separate"/>
      </w:r>
      <w:r>
        <w:rPr>
          <w:rFonts w:hint="eastAsia"/>
        </w:rPr>
        <w:t>03</w:t>
      </w:r>
      <w:r>
        <w:fldChar w:fldCharType="end"/>
      </w:r>
      <w:bookmarkEnd w:id="0"/>
    </w:p>
    <w:p>
      <w:pPr>
        <w:pStyle w:val="168"/>
      </w:pPr>
      <w:bookmarkStart w:id="1" w:name="WXFLH"/>
      <w:r>
        <w:fldChar w:fldCharType="begin">
          <w:ffData>
            <w:name w:val="WXFLH"/>
            <w:enabled/>
            <w:calcOnExit w:val="0"/>
            <w:helpText w:type="text" w:val="请输入中国标准文献分类号："/>
            <w:textInput>
              <w:default w:val="点击此处添加中国标准文献分类号"/>
            </w:textInput>
          </w:ffData>
        </w:fldChar>
      </w:r>
      <w:r>
        <w:instrText xml:space="preserve"> FORMTEXT </w:instrText>
      </w:r>
      <w:r>
        <w:fldChar w:fldCharType="separate"/>
      </w:r>
      <w:r>
        <w:rPr>
          <w:rFonts w:hint="eastAsia"/>
        </w:rPr>
        <w:t>A 00</w:t>
      </w:r>
      <w:r>
        <w:fldChar w:fldCharType="end"/>
      </w:r>
      <w:bookmarkEnd w:id="1"/>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4" w:type="dxa"/>
            <w:tcBorders>
              <w:top w:val="nil"/>
              <w:left w:val="nil"/>
              <w:bottom w:val="nil"/>
              <w:right w:val="nil"/>
            </w:tcBorders>
            <w:noWrap w:val="0"/>
            <w:vAlign w:val="top"/>
          </w:tcPr>
          <w:p>
            <w:pPr>
              <w:pStyle w:val="168"/>
            </w:pPr>
            <w:r>
              <w:rPr>
                <w:lang/>
              </w:rPr>
              <mc:AlternateContent>
                <mc:Choice Requires="wps">
                  <w:drawing>
                    <wp:anchor distT="0" distB="0" distL="114300" distR="114300" simplePos="0" relativeHeight="251660288"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2"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wrap="square" upright="1"/>
                          </wps:wsp>
                        </a:graphicData>
                      </a:graphic>
                    </wp:anchor>
                  </w:drawing>
                </mc:Choice>
                <mc:Fallback>
                  <w:pict>
                    <v:rect id="BAH" o:spid="_x0000_s1026" o:spt="1" style="position:absolute;left:0pt;margin-left:-5.25pt;margin-top:0pt;height:15.6pt;width:68.25pt;z-index:-251656192;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Iri/s1QAA&#10;AAcBAAAPAAAAAAAAAAEAIAAAACIAAABkcnMvZG93bnJldi54bWxQSwECFAAUAAAACACHTuJAc+xS&#10;pK8BAABnAwAADgAAAAAAAAABACAAAAAkAQAAZHJzL2Uyb0RvYy54bWxQSwUGAAAAAAYABgBZAQAA&#10;RQUAAAAA&#10;">
                      <v:fill on="t" focussize="0,0"/>
                      <v:stroke on="f"/>
                      <v:imagedata o:title=""/>
                      <o:lock v:ext="edit" aspectratio="f"/>
                    </v:rect>
                  </w:pict>
                </mc:Fallback>
              </mc:AlternateContent>
            </w:r>
            <w:r>
              <w:fldChar w:fldCharType="begin">
                <w:ffData>
                  <w:name w:val="BAH"/>
                  <w:enabled/>
                  <w:calcOnExit w:val="0"/>
                  <w:textInput/>
                </w:ffData>
              </w:fldChar>
            </w:r>
            <w:bookmarkStart w:id="2" w:name="BAH"/>
            <w:r>
              <w:instrText xml:space="preserve"> FORMTEXT </w:instrText>
            </w:r>
            <w:r>
              <w:fldChar w:fldCharType="separate"/>
            </w:r>
            <w:r>
              <w:t>     </w:t>
            </w:r>
            <w:r>
              <w:fldChar w:fldCharType="end"/>
            </w:r>
            <w:bookmarkEnd w:id="2"/>
          </w:p>
        </w:tc>
      </w:tr>
    </w:tbl>
    <w:p>
      <w:pPr>
        <w:pStyle w:val="195"/>
      </w:pPr>
      <w:r>
        <w:t>DB</w:t>
      </w:r>
      <w:bookmarkStart w:id="3" w:name="c3"/>
      <w:r>
        <w:fldChar w:fldCharType="begin">
          <w:ffData>
            <w:name w:val="c3"/>
            <w:enabled/>
            <w:calcOnExit w:val="0"/>
            <w:entryMacro w:val="ShowHelp16"/>
            <w:textInput>
              <w:maxLength w:val="2"/>
            </w:textInput>
          </w:ffData>
        </w:fldChar>
      </w:r>
      <w:r>
        <w:instrText xml:space="preserve"> FORMTEXT </w:instrText>
      </w:r>
      <w:r>
        <w:fldChar w:fldCharType="separate"/>
      </w:r>
      <w:r>
        <w:rPr>
          <w:rFonts w:hint="eastAsia"/>
          <w:lang/>
        </w:rPr>
        <w:t>37</w:t>
      </w:r>
      <w:r>
        <w:fldChar w:fldCharType="end"/>
      </w:r>
      <w:bookmarkEnd w:id="3"/>
    </w:p>
    <w:p>
      <w:pPr>
        <w:pStyle w:val="200"/>
      </w:pPr>
      <w:bookmarkStart w:id="4" w:name="c4"/>
      <w:r>
        <w:fldChar w:fldCharType="begin">
          <w:ffData>
            <w:name w:val="c4"/>
            <w:enabled/>
            <w:calcOnExit w:val="0"/>
            <w:entryMacro w:val="showhelp12"/>
            <w:textInput/>
          </w:ffData>
        </w:fldChar>
      </w:r>
      <w:r>
        <w:instrText xml:space="preserve"> FORMTEXT </w:instrText>
      </w:r>
      <w:r>
        <w:fldChar w:fldCharType="separate"/>
      </w:r>
      <w:r>
        <w:rPr>
          <w:rFonts w:hint="eastAsia"/>
        </w:rPr>
        <w:t>山东省</w:t>
      </w:r>
      <w:r>
        <w:fldChar w:fldCharType="end"/>
      </w:r>
      <w:bookmarkEnd w:id="4"/>
      <w:r>
        <w:rPr>
          <w:rFonts w:hint="eastAsia"/>
        </w:rPr>
        <w:t>地方标准</w:t>
      </w:r>
    </w:p>
    <w:p>
      <w:pPr>
        <w:pStyle w:val="143"/>
        <w:rPr>
          <w:rFonts w:hAnsi="黑体"/>
        </w:rPr>
      </w:pPr>
      <w:r>
        <w:rPr>
          <w:rFonts w:ascii="Times New Roman"/>
        </w:rPr>
        <w:t>DB</w:t>
      </w:r>
      <w:bookmarkStart w:id="5" w:name="StdNo0"/>
      <w:r>
        <w:rPr>
          <w:rFonts w:hAnsi="黑体"/>
        </w:rPr>
        <w:fldChar w:fldCharType="begin">
          <w:ffData>
            <w:name w:val="StdNo0"/>
            <w:enabled/>
            <w:calcOnExit w:val="0"/>
            <w:textInput>
              <w:default w:val="XX"/>
              <w:maxLength w:val="2"/>
            </w:textInput>
          </w:ffData>
        </w:fldChar>
      </w:r>
      <w:r>
        <w:rPr>
          <w:rFonts w:hAnsi="黑体"/>
        </w:rPr>
        <w:instrText xml:space="preserve"> FORMTEXT </w:instrText>
      </w:r>
      <w:r>
        <w:rPr>
          <w:rFonts w:hAnsi="黑体"/>
        </w:rPr>
        <w:fldChar w:fldCharType="separate"/>
      </w:r>
      <w:r>
        <w:rPr>
          <w:rFonts w:hint="eastAsia" w:hAnsi="黑体"/>
        </w:rPr>
        <w:t>37</w:t>
      </w:r>
      <w:r>
        <w:rPr>
          <w:rFonts w:hAnsi="黑体"/>
        </w:rPr>
        <w:fldChar w:fldCharType="end"/>
      </w:r>
      <w:bookmarkEnd w:id="5"/>
      <w:r>
        <w:rPr>
          <w:rFonts w:hAnsi="黑体"/>
        </w:rPr>
        <w:t>/</w:t>
      </w:r>
      <w:r>
        <w:rPr>
          <w:rFonts w:hint="eastAsia" w:hAnsi="黑体"/>
        </w:rPr>
        <w:t>T</w:t>
      </w:r>
      <w:r>
        <w:rPr>
          <w:rFonts w:hAnsi="黑体"/>
        </w:rPr>
        <w:t xml:space="preserve"> </w:t>
      </w:r>
      <w:r>
        <w:rPr>
          <w:rFonts w:hint="eastAsia" w:hAnsi="黑体"/>
        </w:rPr>
        <w:t>3887</w:t>
      </w:r>
      <w:r>
        <w:rPr>
          <w:rFonts w:hAnsi="黑体"/>
        </w:rPr>
        <w:t>—</w:t>
      </w:r>
      <w:r>
        <w:rPr>
          <w:rFonts w:hint="eastAsia" w:hAnsi="黑体"/>
        </w:rPr>
        <w:t>2020</w:t>
      </w:r>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356" w:type="dxa"/>
            <w:tcBorders>
              <w:top w:val="nil"/>
              <w:left w:val="nil"/>
              <w:bottom w:val="nil"/>
              <w:right w:val="nil"/>
            </w:tcBorders>
            <w:noWrap w:val="0"/>
            <w:vAlign w:val="top"/>
          </w:tcPr>
          <w:p>
            <w:pPr>
              <w:pStyle w:val="189"/>
            </w:pPr>
            <w:bookmarkStart w:id="6" w:name="DT"/>
            <w:r>
              <w:rPr>
                <w:lang/>
              </w:rPr>
              <mc:AlternateContent>
                <mc:Choice Requires="wps">
                  <w:drawing>
                    <wp:anchor distT="0" distB="0" distL="114300" distR="114300" simplePos="0" relativeHeight="25165926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wrap="square" upright="1"/>
                          </wps:wsp>
                        </a:graphicData>
                      </a:graphic>
                    </wp:anchor>
                  </w:drawing>
                </mc:Choice>
                <mc:Fallback>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5g8svWAAAACAEA&#10;AA8AAAAAAAAAAQAgAAAAIgAAAGRycy9kb3ducmV2LnhtbFBLAQIUABQAAAAIAIdO4kD2n1EKqgEA&#10;AGcDAAAOAAAAAAAAAAEAIAAAACUBAABkcnMvZTJvRG9jLnhtbFBLBQYAAAAABgAGAFkBAABBBQAA&#10;AAA=&#10;">
                      <v:fill on="t" focussize="0,0"/>
                      <v:stroke on="f"/>
                      <v:imagedata o:title=""/>
                      <o:lock v:ext="edit" aspectratio="f"/>
                    </v:rect>
                  </w:pict>
                </mc:Fallback>
              </mc:AlternateContent>
            </w:r>
            <w:r>
              <w:fldChar w:fldCharType="begin">
                <w:ffData>
                  <w:name w:val="DT"/>
                  <w:enabled/>
                  <w:calcOnExit w:val="0"/>
                  <w:entryMacro w:val="ShowHelp4"/>
                  <w:textInput/>
                </w:ffData>
              </w:fldChar>
            </w:r>
            <w:r>
              <w:instrText xml:space="preserve"> FORMTEXT </w:instrText>
            </w:r>
            <w:r>
              <w:fldChar w:fldCharType="separate"/>
            </w:r>
            <w:r>
              <w:t>     </w:t>
            </w:r>
            <w:r>
              <w:fldChar w:fldCharType="end"/>
            </w:r>
            <w:bookmarkEnd w:id="6"/>
          </w:p>
        </w:tc>
      </w:tr>
    </w:tbl>
    <w:p>
      <w:pPr>
        <w:pStyle w:val="143"/>
        <w:rPr>
          <w:rFonts w:hAnsi="黑体"/>
        </w:rPr>
      </w:pPr>
    </w:p>
    <w:p>
      <w:pPr>
        <w:pStyle w:val="143"/>
        <w:rPr>
          <w:rFonts w:hAnsi="黑体"/>
        </w:rPr>
      </w:pPr>
    </w:p>
    <w:p>
      <w:pPr>
        <w:pStyle w:val="126"/>
      </w:pPr>
      <w:bookmarkStart w:id="7" w:name="StdName"/>
      <w:r>
        <w:fldChar w:fldCharType="begin">
          <w:ffData>
            <w:name w:val="StdName"/>
            <w:enabled/>
            <w:calcOnExit w:val="0"/>
            <w:textInput>
              <w:default w:val="点击此处添加标准名称"/>
            </w:textInput>
          </w:ffData>
        </w:fldChar>
      </w:r>
      <w:r>
        <w:instrText xml:space="preserve"> FORMTEXT </w:instrText>
      </w:r>
      <w:r>
        <w:fldChar w:fldCharType="separate"/>
      </w:r>
      <w:r>
        <w:rPr>
          <w:rFonts w:hint="eastAsia"/>
        </w:rPr>
        <w:t>起重机械使用安全风险分级管控和事故隐患排查治理体系建设实施指南</w:t>
      </w:r>
      <w:r>
        <w:fldChar w:fldCharType="end"/>
      </w:r>
      <w:bookmarkEnd w:id="7"/>
    </w:p>
    <w:p>
      <w:pPr>
        <w:pStyle w:val="125"/>
      </w:pPr>
      <w:bookmarkStart w:id="8" w:name="StdEnglishName"/>
      <w:r>
        <w:fldChar w:fldCharType="begin">
          <w:ffData>
            <w:name w:val="StdEnglishName"/>
            <w:enabled/>
            <w:calcOnExit w:val="0"/>
            <w:textInput>
              <w:default w:val="点击此处添加标准英文译名"/>
            </w:textInput>
          </w:ffData>
        </w:fldChar>
      </w:r>
      <w:r>
        <w:instrText xml:space="preserve"> FORMTEXT </w:instrText>
      </w:r>
      <w:r>
        <w:fldChar w:fldCharType="separate"/>
      </w:r>
      <w:r>
        <w:t>Detailed rule for the management and control system and for the system of screening for and elimination of hidden risks of crane safety</w:t>
      </w:r>
      <w:r>
        <w:fldChar w:fldCharType="end"/>
      </w:r>
      <w:bookmarkEnd w:id="8"/>
    </w:p>
    <w:tbl>
      <w:tblPr>
        <w:tblStyle w:val="4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pPr>
              <w:pStyle w:val="15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trPr>
        <w:tc>
          <w:tcPr>
            <w:tcW w:w="9855" w:type="dxa"/>
            <w:tcBorders>
              <w:top w:val="nil"/>
              <w:left w:val="nil"/>
              <w:bottom w:val="nil"/>
              <w:right w:val="nil"/>
            </w:tcBorders>
            <w:noWrap w:val="0"/>
            <w:vAlign w:val="top"/>
          </w:tcPr>
          <w:p>
            <w:pPr>
              <w:pStyle w:val="153"/>
            </w:pPr>
          </w:p>
        </w:tc>
      </w:tr>
    </w:tbl>
    <w:p>
      <w:pPr>
        <w:pStyle w:val="221"/>
      </w:pPr>
      <w:r>
        <w:rPr>
          <w:rFonts w:hint="eastAsia" w:ascii="黑体"/>
        </w:rPr>
        <w:t>2020</w:t>
      </w:r>
      <w:r>
        <w:t xml:space="preserve"> </w:t>
      </w:r>
      <w:r>
        <w:rPr>
          <w:rFonts w:ascii="黑体"/>
        </w:rPr>
        <w:t>-</w:t>
      </w:r>
      <w:r>
        <w:t xml:space="preserve"> </w:t>
      </w:r>
      <w:r>
        <w:rPr>
          <w:rFonts w:hint="eastAsia" w:ascii="黑体"/>
        </w:rPr>
        <w:t>03</w:t>
      </w:r>
      <w:r>
        <w:t xml:space="preserve"> </w:t>
      </w:r>
      <w:r>
        <w:rPr>
          <w:rFonts w:ascii="黑体"/>
        </w:rPr>
        <w:t>-</w:t>
      </w:r>
      <w:r>
        <w:t xml:space="preserve"> </w:t>
      </w:r>
      <w:r>
        <w:rPr>
          <w:rFonts w:hint="eastAsia" w:ascii="黑体"/>
        </w:rPr>
        <w:t>31</w:t>
      </w:r>
      <w:r>
        <w:rPr>
          <w:rFonts w:hint="eastAsia"/>
        </w:rPr>
        <w:t>发布</w:t>
      </w:r>
      <w: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0" t="0" r="0" b="0"/>
                <wp:wrapNone/>
                <wp:docPr id="3" name="直线 10"/>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0"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WHazzWAAAA&#10;CwEAAA8AAAAAAAAAAQAgAAAAIgAAAGRycy9kb3ducmV2LnhtbFBLAQIUABQAAAAIAIdO4kBIr9kq&#10;5gEAANwDAAAOAAAAAAAAAAEAIAAAACUBAABkcnMvZTJvRG9jLnhtbFBLBQYAAAAABgAGAFkBAAB9&#10;BQAAAAA=&#10;">
                <v:fill on="f" focussize="0,0"/>
                <v:stroke color="#000000" joinstyle="round"/>
                <v:imagedata o:title=""/>
                <o:lock v:ext="edit" aspectratio="f"/>
                <w10:anchorlock/>
              </v:line>
            </w:pict>
          </mc:Fallback>
        </mc:AlternateContent>
      </w:r>
    </w:p>
    <w:p>
      <w:pPr>
        <w:pStyle w:val="193"/>
      </w:pPr>
      <w:r>
        <w:rPr>
          <w:rFonts w:hint="eastAsia" w:ascii="黑体"/>
        </w:rPr>
        <w:t>2020</w:t>
      </w:r>
      <w:r>
        <w:t xml:space="preserve"> </w:t>
      </w:r>
      <w:r>
        <w:rPr>
          <w:rFonts w:ascii="黑体"/>
        </w:rPr>
        <w:t>-</w:t>
      </w:r>
      <w:r>
        <w:t xml:space="preserve"> </w:t>
      </w:r>
      <w:r>
        <w:rPr>
          <w:rFonts w:hint="eastAsia" w:ascii="黑体"/>
        </w:rPr>
        <w:t>05</w:t>
      </w:r>
      <w:r>
        <w:t xml:space="preserve"> </w:t>
      </w:r>
      <w:r>
        <w:rPr>
          <w:rFonts w:ascii="黑体"/>
        </w:rPr>
        <w:t>-</w:t>
      </w:r>
      <w:r>
        <w:t xml:space="preserve"> </w:t>
      </w:r>
      <w:r>
        <w:rPr>
          <w:rFonts w:hint="eastAsia" w:ascii="黑体"/>
        </w:rPr>
        <w:t>01</w:t>
      </w:r>
      <w:r>
        <w:rPr>
          <w:rFonts w:hint="eastAsia"/>
        </w:rPr>
        <w:t>实施</w:t>
      </w:r>
    </w:p>
    <w:p>
      <w:pPr>
        <w:pStyle w:val="160"/>
      </w:pPr>
      <w:bookmarkStart w:id="9" w:name="fm"/>
      <w:r>
        <w:fldChar w:fldCharType="begin">
          <w:ffData>
            <w:name w:val="fm"/>
            <w:enabled/>
            <w:calcOnExit w:val="0"/>
            <w:textInput/>
          </w:ffData>
        </w:fldChar>
      </w:r>
      <w:r>
        <w:instrText xml:space="preserve"> FORMTEXT </w:instrText>
      </w:r>
      <w:r>
        <w:fldChar w:fldCharType="separate"/>
      </w:r>
      <w:r>
        <w:rPr>
          <w:rFonts w:hint="eastAsia"/>
          <w:lang/>
        </w:rPr>
        <w:t>山东省市场监督管理局</w:t>
      </w:r>
      <w:r>
        <w:fldChar w:fldCharType="end"/>
      </w:r>
      <w:bookmarkEnd w:id="9"/>
      <w:r>
        <w:rPr>
          <w:rFonts w:hint="eastAsia" w:ascii="MS Mincho" w:hAnsi="MS Mincho" w:eastAsia="MS Mincho" w:cs="MS Mincho"/>
        </w:rPr>
        <w:t>   </w:t>
      </w:r>
      <w:r>
        <w:rPr>
          <w:rStyle w:val="109"/>
          <w:rFonts w:hint="eastAsia"/>
        </w:rPr>
        <w:t>发布</w:t>
      </w:r>
    </w:p>
    <w:p>
      <w:pPr>
        <w:pStyle w:val="28"/>
        <w:sectPr>
          <w:headerReference r:id="rId3" w:type="even"/>
          <w:footerReference r:id="rId4" w:type="even"/>
          <w:pgSz w:w="11906" w:h="16838"/>
          <w:pgMar w:top="567" w:right="1134" w:bottom="1134" w:left="1417" w:header="0" w:footer="0" w:gutter="0"/>
          <w:pgNumType w:start="1"/>
          <w:cols w:space="720" w:num="1"/>
          <w:docGrid w:type="lines" w:linePitch="312" w:charSpace="0"/>
        </w:sectPr>
      </w:pPr>
      <w: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4" name="直线 11"/>
                <wp:cNvGraphicFramePr/>
                <a:graphic xmlns:a="http://schemas.openxmlformats.org/drawingml/2006/main">
                  <a:graphicData uri="http://schemas.microsoft.com/office/word/2010/wordprocessingShape">
                    <wps:wsp>
                      <wps:cNvSp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0.05pt;margin-top:184.25pt;height:0pt;width:481.9pt;z-index:251662336;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CQeJf1wAA&#10;AAkBAAAPAAAAAAAAAAEAIAAAACIAAABkcnMvZG93bnJldi54bWxQSwECFAAUAAAACACHTuJA4LUx&#10;MOYBAADcAwAADgAAAAAAAAABACAAAAAmAQAAZHJzL2Uyb0RvYy54bWxQSwUGAAAAAAYABgBZAQAA&#10;fgUAAAAA&#10;">
                <v:fill on="f" focussize="0,0"/>
                <v:stroke color="#000000" joinstyle="round"/>
                <v:imagedata o:title=""/>
                <o:lock v:ext="edit" aspectratio="f"/>
              </v:line>
            </w:pict>
          </mc:Fallback>
        </mc:AlternateContent>
      </w:r>
    </w:p>
    <w:p>
      <w:pPr>
        <w:pStyle w:val="166"/>
        <w:rPr>
          <w:rFonts w:hint="eastAsia"/>
        </w:rPr>
      </w:pPr>
      <w:r>
        <w:rPr>
          <w:rFonts w:hint="eastAsia"/>
        </w:rPr>
        <w:t>前</w:t>
      </w:r>
      <w:bookmarkStart w:id="10" w:name="BKQY"/>
      <w:r>
        <w:rPr>
          <w:rFonts w:hint="eastAsia" w:ascii="MS Mincho" w:hAnsi="MS Mincho" w:eastAsia="MS Mincho" w:cs="MS Mincho"/>
        </w:rPr>
        <w:t>  </w:t>
      </w:r>
      <w:r>
        <w:rPr>
          <w:rFonts w:hint="eastAsia"/>
        </w:rPr>
        <w:t>言</w:t>
      </w:r>
      <w:bookmarkEnd w:id="10"/>
    </w:p>
    <w:p>
      <w:pPr>
        <w:pStyle w:val="28"/>
        <w:rPr>
          <w:rFonts w:hint="eastAsia"/>
        </w:rPr>
      </w:pPr>
      <w:r>
        <w:rPr>
          <w:rFonts w:hint="eastAsia"/>
        </w:rPr>
        <w:t>本标准按照GB/T 1.1—2009给出的规则起草。</w:t>
      </w:r>
    </w:p>
    <w:p>
      <w:pPr>
        <w:pStyle w:val="28"/>
        <w:rPr>
          <w:rFonts w:hint="eastAsia"/>
        </w:rPr>
      </w:pPr>
      <w:r>
        <w:rPr>
          <w:rFonts w:hint="eastAsia"/>
        </w:rPr>
        <w:t>本标准由山东省市场监督管理局提出并组织实施。</w:t>
      </w:r>
    </w:p>
    <w:p>
      <w:pPr>
        <w:pStyle w:val="28"/>
        <w:rPr>
          <w:rFonts w:hint="eastAsia"/>
        </w:rPr>
      </w:pPr>
      <w:r>
        <w:rPr>
          <w:rFonts w:hint="eastAsia"/>
        </w:rPr>
        <w:t>本标准由山东省安全生产标准化技术委员会归口。</w:t>
      </w:r>
    </w:p>
    <w:p>
      <w:pPr>
        <w:pStyle w:val="28"/>
        <w:rPr>
          <w:rFonts w:hint="eastAsia"/>
          <w:color w:val="000000"/>
        </w:rPr>
      </w:pPr>
      <w:r>
        <w:rPr>
          <w:rFonts w:hint="eastAsia"/>
        </w:rPr>
        <w:t>本标准起草单位：山东省特种设备协</w:t>
      </w:r>
      <w:r>
        <w:rPr>
          <w:rFonts w:hint="eastAsia"/>
          <w:color w:val="000000"/>
        </w:rPr>
        <w:t>会、山东省港口集团有限公司、永锋集团有限公司、山钢股份莱芜分公司、德州市产品质量标准计量研究院、济南市特种设备检验研究院、山东省特种设备检验研究院济宁分院、青岛西海岸新区市场监督管理局。</w:t>
      </w:r>
    </w:p>
    <w:p>
      <w:pPr>
        <w:pStyle w:val="28"/>
        <w:rPr>
          <w:rFonts w:hint="eastAsia"/>
          <w:color w:val="000000"/>
        </w:rPr>
      </w:pPr>
      <w:r>
        <w:rPr>
          <w:rFonts w:hint="eastAsia"/>
          <w:color w:val="000000"/>
        </w:rPr>
        <w:t>本标准主要起草人：徐宁、张波、孙肃徽、李涛、杨涛、李洪军、谭海峰、李永亮、刘大宝、赵路宁、吴忠政、苏强、商海智、阎德华。</w:t>
      </w:r>
    </w:p>
    <w:p>
      <w:pPr>
        <w:pStyle w:val="166"/>
        <w:rPr>
          <w:rFonts w:hint="eastAsia"/>
        </w:rPr>
      </w:pPr>
      <w:r>
        <w:rPr>
          <w:rFonts w:hint="eastAsia"/>
        </w:rPr>
        <w:t>引</w:t>
      </w:r>
      <w:bookmarkStart w:id="11" w:name="BKYY"/>
      <w:r>
        <w:rPr>
          <w:rFonts w:hint="eastAsia" w:ascii="MS Mincho" w:hAnsi="MS Mincho" w:eastAsia="MS Mincho" w:cs="MS Mincho"/>
        </w:rPr>
        <w:t>  </w:t>
      </w:r>
      <w:r>
        <w:rPr>
          <w:rFonts w:hint="eastAsia"/>
        </w:rPr>
        <w:t>言</w:t>
      </w:r>
      <w:bookmarkEnd w:id="11"/>
    </w:p>
    <w:p>
      <w:pPr>
        <w:pStyle w:val="28"/>
        <w:rPr>
          <w:rFonts w:hint="eastAsia"/>
        </w:rPr>
      </w:pPr>
      <w:r>
        <w:rPr>
          <w:rFonts w:hint="eastAsia"/>
        </w:rPr>
        <w:t>本标准依据起重机械相关法律、法规、部门规章、安全技术规范规定及山东省地方标准《安全生产风险分级管控体系通则》《特种设备安全风险分级管控体系细则》《生产安全事故隐患排查治理体系通则》《特种设备事故隐患排查治理体系细则》的要求，借鉴和吸收国际、国内风险管理相关标准、现代安全管理理念和起重机械安全风险管控技术和经验，融合职业健康安全管理体系及安全生产标准化等相关要求，结合山东省起重机械使用管理现状编制而成。</w:t>
      </w:r>
    </w:p>
    <w:p>
      <w:pPr>
        <w:pStyle w:val="28"/>
        <w:rPr>
          <w:rFonts w:hint="eastAsia"/>
        </w:rPr>
      </w:pPr>
      <w:r>
        <w:rPr>
          <w:rFonts w:hint="eastAsia"/>
        </w:rPr>
        <w:t>本标准制定的目的是规范和指导山东省内起重机械使用单位开展安全风险分级管控和隐患排查治理工作，有效管控风险，杜绝或减少各种隐患，最大限度地减少起重机械安全事故。</w:t>
      </w:r>
    </w:p>
    <w:p>
      <w:pPr>
        <w:pStyle w:val="28"/>
        <w:sectPr>
          <w:headerReference r:id="rId5" w:type="default"/>
          <w:footerReference r:id="rId6" w:type="default"/>
          <w:pgSz w:w="11906" w:h="16838"/>
          <w:pgMar w:top="567" w:right="1134" w:bottom="1134" w:left="1417" w:header="1418" w:footer="1134" w:gutter="0"/>
          <w:pgNumType w:fmt="upperRoman" w:start="1"/>
          <w:cols w:space="720" w:num="1"/>
          <w:formProt w:val="0"/>
          <w:docGrid w:type="lines" w:linePitch="312" w:charSpace="0"/>
        </w:sectPr>
      </w:pPr>
    </w:p>
    <w:p>
      <w:pPr>
        <w:pStyle w:val="155"/>
        <w:rPr>
          <w:rFonts w:hint="eastAsia"/>
        </w:rPr>
      </w:pPr>
      <w:bookmarkStart w:id="13" w:name="_GoBack"/>
      <w:r>
        <w:rPr>
          <w:rFonts w:hint="eastAsia"/>
        </w:rPr>
        <w:t>起</w:t>
      </w:r>
      <w:bookmarkStart w:id="12" w:name="StandardName"/>
      <w:r>
        <w:rPr>
          <w:rFonts w:hint="eastAsia"/>
        </w:rPr>
        <w:t>重机械使用安全风险分级管控和事故隐患排查治理体系建设实施指南</w:t>
      </w:r>
      <w:bookmarkEnd w:id="12"/>
    </w:p>
    <w:bookmarkEnd w:id="13"/>
    <w:p>
      <w:pPr>
        <w:pStyle w:val="140"/>
        <w:rPr>
          <w:rFonts w:hint="eastAsia"/>
        </w:rPr>
      </w:pPr>
      <w:r>
        <w:rPr>
          <w:rFonts w:hint="eastAsia"/>
        </w:rPr>
        <w:t>范围</w:t>
      </w:r>
    </w:p>
    <w:p>
      <w:pPr>
        <w:pStyle w:val="28"/>
        <w:rPr>
          <w:rFonts w:hint="eastAsia"/>
        </w:rPr>
      </w:pPr>
      <w:r>
        <w:rPr>
          <w:rFonts w:hint="eastAsia"/>
        </w:rPr>
        <w:t>本标准规定了山东省内起重机械使用单位风险分级管控和隐患排查治理体系建设实施指南的术语和定义、基本要求、风险分级管控、隐患排查治理、文件管理、持续改进等内容。</w:t>
      </w:r>
    </w:p>
    <w:p>
      <w:pPr>
        <w:pStyle w:val="28"/>
        <w:rPr>
          <w:rFonts w:hint="eastAsia"/>
        </w:rPr>
      </w:pPr>
      <w:r>
        <w:rPr>
          <w:rFonts w:hint="eastAsia"/>
        </w:rPr>
        <w:t>本标准适用于山东省内起重机械使用单位开展风险分级管控和隐患排查治理体系建设工作。</w:t>
      </w:r>
    </w:p>
    <w:p>
      <w:pPr>
        <w:pStyle w:val="140"/>
        <w:rPr>
          <w:rFonts w:hint="eastAsia"/>
        </w:rPr>
      </w:pPr>
      <w:r>
        <w:rPr>
          <w:rFonts w:hint="eastAsia"/>
        </w:rPr>
        <w:t>规范性引用文件</w:t>
      </w:r>
    </w:p>
    <w:p>
      <w:pPr>
        <w:pStyle w:val="28"/>
        <w:rPr>
          <w:rFonts w:hint="eastAsia"/>
          <w:color w:val="000000"/>
        </w:rPr>
      </w:pPr>
      <w:r>
        <w:rPr>
          <w:rFonts w:hint="eastAsia"/>
        </w:rPr>
        <w:t>下列文件对于本</w:t>
      </w:r>
      <w:r>
        <w:rPr>
          <w:rFonts w:hint="eastAsia"/>
          <w:color w:val="000000"/>
        </w:rPr>
        <w:t>文件的应用是必不可少的。凡是注日期的引用文件，仅所注日期的版本适用于本文件。凡是不注日期的引用文件，其最新版本（包括所有的修改单）适用于本文件。</w:t>
      </w:r>
    </w:p>
    <w:p>
      <w:pPr>
        <w:pStyle w:val="28"/>
        <w:rPr>
          <w:rFonts w:hint="eastAsia"/>
          <w:color w:val="000000"/>
        </w:rPr>
      </w:pPr>
      <w:r>
        <w:rPr>
          <w:rFonts w:hint="eastAsia"/>
          <w:color w:val="000000"/>
        </w:rPr>
        <w:t>DB37/T 2882—2016　安全生产风险分级管控体系通则</w:t>
      </w:r>
    </w:p>
    <w:p>
      <w:pPr>
        <w:pStyle w:val="28"/>
        <w:rPr>
          <w:rFonts w:hint="eastAsia"/>
          <w:color w:val="000000"/>
        </w:rPr>
      </w:pPr>
      <w:r>
        <w:rPr>
          <w:rFonts w:hint="eastAsia"/>
          <w:color w:val="000000"/>
        </w:rPr>
        <w:t>DB37/T 2883—2016　生产事故隐患排查治理体系通则</w:t>
      </w:r>
    </w:p>
    <w:p>
      <w:pPr>
        <w:pStyle w:val="28"/>
        <w:rPr>
          <w:rFonts w:hint="eastAsia"/>
          <w:color w:val="000000"/>
        </w:rPr>
      </w:pPr>
      <w:r>
        <w:rPr>
          <w:rFonts w:hint="eastAsia"/>
          <w:color w:val="000000"/>
        </w:rPr>
        <w:t>DB37/T 3078—2017　特种设备安全风险分级管控体系细则</w:t>
      </w:r>
    </w:p>
    <w:p>
      <w:pPr>
        <w:pStyle w:val="28"/>
        <w:rPr>
          <w:rFonts w:hint="eastAsia"/>
          <w:color w:val="000000"/>
        </w:rPr>
      </w:pPr>
      <w:r>
        <w:rPr>
          <w:rFonts w:hint="eastAsia"/>
          <w:color w:val="000000"/>
        </w:rPr>
        <w:t>DB37/T 3079—2017　特种设备事故隐患排查治理体系细则</w:t>
      </w:r>
    </w:p>
    <w:p>
      <w:pPr>
        <w:pStyle w:val="140"/>
        <w:rPr>
          <w:rFonts w:hint="eastAsia"/>
          <w:color w:val="000000"/>
        </w:rPr>
      </w:pPr>
      <w:r>
        <w:rPr>
          <w:rFonts w:hint="eastAsia"/>
          <w:color w:val="000000"/>
        </w:rPr>
        <w:t>术语与定义</w:t>
      </w:r>
    </w:p>
    <w:p>
      <w:pPr>
        <w:pStyle w:val="28"/>
        <w:rPr>
          <w:rFonts w:hint="eastAsia"/>
        </w:rPr>
      </w:pPr>
      <w:r>
        <w:rPr>
          <w:rFonts w:hint="eastAsia"/>
        </w:rPr>
        <w:t>DB37/T 2882—2016、DB37/T 2883—2016、DB37/T 3078—2017、DB37/T 3079—2017界定的以及下列术语和定义适用于本文件。</w:t>
      </w:r>
    </w:p>
    <w:p>
      <w:pPr>
        <w:pStyle w:val="107"/>
        <w:rPr>
          <w:rFonts w:hint="eastAsia"/>
        </w:rPr>
      </w:pPr>
    </w:p>
    <w:p>
      <w:pPr>
        <w:pStyle w:val="28"/>
        <w:rPr>
          <w:rFonts w:hint="eastAsia" w:ascii="黑体" w:hAnsi="黑体" w:eastAsia="黑体"/>
        </w:rPr>
      </w:pPr>
      <w:r>
        <w:rPr>
          <w:rFonts w:hint="eastAsia" w:ascii="黑体" w:hAnsi="黑体" w:eastAsia="黑体"/>
        </w:rPr>
        <w:t>起重机械　crane</w:t>
      </w:r>
    </w:p>
    <w:p>
      <w:pPr>
        <w:pStyle w:val="28"/>
        <w:rPr>
          <w:rFonts w:hint="eastAsia"/>
        </w:rPr>
      </w:pPr>
      <w:r>
        <w:rPr>
          <w:rFonts w:hint="eastAsia"/>
        </w:rPr>
        <w:t>起重机械，是指用于垂直升降或者垂直升降并水平移动重物的机电设备，其范围规定为额定起重量大于或者等于0.5 t的升降机；额定起重量大于或者等于3 t（或额定起重力矩大于或者等于40 t•m的塔式起重机，或生产率大于或者等于300 t/h的装卸桥），且提升高度大于或者等于2 m的起重机；层数大于或者等于2层的机械式停车设备。</w:t>
      </w:r>
    </w:p>
    <w:p>
      <w:pPr>
        <w:pStyle w:val="107"/>
        <w:rPr>
          <w:rFonts w:hint="eastAsia"/>
        </w:rPr>
      </w:pPr>
    </w:p>
    <w:p>
      <w:pPr>
        <w:pStyle w:val="28"/>
        <w:rPr>
          <w:rFonts w:hint="eastAsia" w:ascii="黑体" w:hAnsi="黑体" w:eastAsia="黑体"/>
        </w:rPr>
      </w:pPr>
      <w:r>
        <w:rPr>
          <w:rFonts w:hint="eastAsia" w:ascii="黑体" w:hAnsi="黑体" w:eastAsia="黑体"/>
        </w:rPr>
        <w:t>起重机械使用单位　using unit of crane</w:t>
      </w:r>
    </w:p>
    <w:p>
      <w:pPr>
        <w:pStyle w:val="28"/>
        <w:rPr>
          <w:rFonts w:hint="eastAsia"/>
          <w:color w:val="000000"/>
        </w:rPr>
      </w:pPr>
      <w:r>
        <w:rPr>
          <w:rFonts w:hint="eastAsia"/>
        </w:rPr>
        <w:t>起重机械使用单位（以下简称使用单位），是指具有起重机械使用管理</w:t>
      </w:r>
      <w:r>
        <w:rPr>
          <w:rFonts w:hint="eastAsia"/>
          <w:color w:val="000000"/>
        </w:rPr>
        <w:t>权的单位（注）或者具有完全民事行为能力的自然人，一般是起重机械的产权单位(产权所有人)，也可以是产权单位通过符合法律规定的合同关系确立的起重机械实际使用管理者。</w:t>
      </w:r>
    </w:p>
    <w:p>
      <w:pPr>
        <w:pStyle w:val="28"/>
        <w:rPr>
          <w:rFonts w:hint="eastAsia"/>
        </w:rPr>
      </w:pPr>
      <w:r>
        <w:rPr>
          <w:rFonts w:hint="eastAsia"/>
        </w:rPr>
        <w:t>起重机械用于出租的，出租期间，出租单位是使用单位；法律另有规定或者当事人合同约定的，从其规定或者约定。</w:t>
      </w:r>
    </w:p>
    <w:p>
      <w:pPr>
        <w:pStyle w:val="170"/>
        <w:rPr>
          <w:rFonts w:hint="eastAsia"/>
        </w:rPr>
      </w:pPr>
      <w:r>
        <w:rPr>
          <w:rFonts w:hint="eastAsia"/>
        </w:rPr>
        <w:t>单位包括公司、子公司、机关事业单位、社会团体等具有法人资格的单位和具有营业执照的分公司、个体工商户等。</w:t>
      </w:r>
    </w:p>
    <w:p>
      <w:pPr>
        <w:pStyle w:val="107"/>
        <w:rPr>
          <w:rFonts w:hint="eastAsia"/>
        </w:rPr>
      </w:pPr>
    </w:p>
    <w:p>
      <w:pPr>
        <w:pStyle w:val="28"/>
        <w:rPr>
          <w:rFonts w:hint="eastAsia" w:ascii="黑体" w:hAnsi="黑体" w:eastAsia="黑体"/>
        </w:rPr>
      </w:pPr>
      <w:r>
        <w:rPr>
          <w:rFonts w:hint="eastAsia" w:ascii="黑体" w:hAnsi="黑体" w:eastAsia="黑体"/>
        </w:rPr>
        <w:t>公众聚集场所　public assembly occupancies</w:t>
      </w:r>
    </w:p>
    <w:p>
      <w:pPr>
        <w:pStyle w:val="28"/>
        <w:rPr>
          <w:rFonts w:hint="eastAsia"/>
        </w:rPr>
      </w:pPr>
      <w:r>
        <w:rPr>
          <w:rFonts w:hint="eastAsia"/>
        </w:rPr>
        <w:t>公众聚集场所是指学校、幼儿园、医疗机构、车站、机场、客运码头、商场、餐饮场所、体育场馆、展览馆、公园、宾馆、影剧院、图书馆、儿童活动中心、公共浴池、养老机构等。</w:t>
      </w:r>
    </w:p>
    <w:p>
      <w:pPr>
        <w:pStyle w:val="140"/>
        <w:rPr>
          <w:rFonts w:hint="eastAsia"/>
        </w:rPr>
      </w:pPr>
      <w:r>
        <w:rPr>
          <w:rFonts w:hint="eastAsia"/>
        </w:rPr>
        <w:t>基本要求</w:t>
      </w:r>
    </w:p>
    <w:p>
      <w:pPr>
        <w:pStyle w:val="107"/>
        <w:rPr>
          <w:rFonts w:hint="eastAsia"/>
        </w:rPr>
      </w:pPr>
      <w:r>
        <w:rPr>
          <w:rFonts w:hint="eastAsia"/>
        </w:rPr>
        <w:t>风险分级管控和隐患排查治理</w:t>
      </w:r>
    </w:p>
    <w:p>
      <w:pPr>
        <w:pStyle w:val="28"/>
        <w:rPr>
          <w:rFonts w:hint="eastAsia"/>
        </w:rPr>
      </w:pPr>
      <w:r>
        <w:rPr>
          <w:rFonts w:hint="eastAsia"/>
        </w:rPr>
        <w:t>使用单位依据《特种设备安全风险分级管控体系细则》和本实施指南中安全风险分级管控标准及风险评价方法，进行起重机械的风险辨识、评价、确定风险等级，明确分级管控的责任人，落实管控措施，形成风险分级管控清单。</w:t>
      </w:r>
    </w:p>
    <w:p>
      <w:pPr>
        <w:pStyle w:val="28"/>
        <w:rPr>
          <w:rFonts w:hint="eastAsia"/>
        </w:rPr>
      </w:pPr>
      <w:r>
        <w:rPr>
          <w:rFonts w:hint="eastAsia"/>
        </w:rPr>
        <w:t>使用单位根据风险管控清单，按照起重机械相关法律、法规、安全技术规范的要求，形成隐患排查的内容标准，确定隐患排查的类型和周期，进行隐患排查。</w:t>
      </w:r>
    </w:p>
    <w:p>
      <w:pPr>
        <w:pStyle w:val="28"/>
        <w:rPr>
          <w:rFonts w:hint="eastAsia"/>
        </w:rPr>
      </w:pPr>
      <w:r>
        <w:rPr>
          <w:rFonts w:hint="eastAsia"/>
        </w:rPr>
        <w:t>使用单位开展安全风险分级管控，是提高隐患治理科学性、针对性的前提条件；隐患排查治理是以风险管控措施为依据，是控制、降低风险的有效手段。两者相互促进、互为补充，实现有效控制风险、预防事故的目的。</w:t>
      </w:r>
    </w:p>
    <w:p>
      <w:pPr>
        <w:pStyle w:val="107"/>
        <w:rPr>
          <w:rFonts w:hint="eastAsia"/>
        </w:rPr>
      </w:pPr>
      <w:r>
        <w:rPr>
          <w:rFonts w:hint="eastAsia"/>
        </w:rPr>
        <w:t>落实主体责任</w:t>
      </w:r>
    </w:p>
    <w:p>
      <w:pPr>
        <w:pStyle w:val="28"/>
        <w:rPr>
          <w:rFonts w:hint="eastAsia"/>
        </w:rPr>
      </w:pPr>
      <w:r>
        <w:rPr>
          <w:rFonts w:hint="eastAsia"/>
        </w:rPr>
        <w:t>使用单位是起重机械使用的安全责任主体，应在本单位确定组织和实施特种设备（起重机械）风险分级管控和隐患排查治理的主管部门或机构，规定该组织及成员职责、目标与任务；对设有特种设备安全管理机构的使用单位，可以由其承担风险分级管控和隐患排查治理工作。</w:t>
      </w:r>
    </w:p>
    <w:p>
      <w:pPr>
        <w:pStyle w:val="28"/>
        <w:rPr>
          <w:rFonts w:hint="eastAsia"/>
        </w:rPr>
      </w:pPr>
      <w:r>
        <w:rPr>
          <w:rFonts w:hint="eastAsia"/>
        </w:rPr>
        <w:t>起重机械使用单位负责起重机械使用的日常管理、风险防范、应急处置等，应当履行起重机械的运行、维护保养、修理、更新、改造、检验、安全技术评估等管理职责，检查确认起重机械显著位置的安全注意事项、检验标志、使用标识等，按照安全技术规范配备起重机械安全管理人员。</w:t>
      </w:r>
    </w:p>
    <w:p>
      <w:pPr>
        <w:pStyle w:val="28"/>
        <w:rPr>
          <w:rFonts w:hint="eastAsia"/>
        </w:rPr>
      </w:pPr>
      <w:r>
        <w:rPr>
          <w:rFonts w:hint="eastAsia"/>
        </w:rPr>
        <w:t>根据生产安全事故责任追究制度的要求，规定使用单位主要负责人、特种设备安全管理负责人、特种设备安全管理员和起重机械司机等有关人员在风险分级管控和隐患排查治理中的职责。</w:t>
      </w:r>
    </w:p>
    <w:p>
      <w:pPr>
        <w:pStyle w:val="173"/>
        <w:rPr>
          <w:rFonts w:hint="eastAsia"/>
        </w:rPr>
      </w:pPr>
      <w:r>
        <w:rPr>
          <w:rFonts w:hint="eastAsia"/>
        </w:rPr>
        <w:t>使用特种设备总量50台以上(含50台)的使用单位，应当设置特种设备安全管理机构，逐台落实安全责任人。</w:t>
      </w:r>
    </w:p>
    <w:p>
      <w:pPr>
        <w:pStyle w:val="173"/>
        <w:rPr>
          <w:rFonts w:hint="eastAsia"/>
        </w:rPr>
      </w:pPr>
      <w:r>
        <w:rPr>
          <w:rFonts w:hint="eastAsia"/>
        </w:rPr>
        <w:t>特种设备使用单位应当配备特种设备安全管理负责人。特种设备安全管理负责人是指使用单位最高管理层中主管本单位特种设备使用安全管理的人员。特种设备安全管理负责人，应当取得相应的特种设备安全管理人员资格证书。</w:t>
      </w:r>
    </w:p>
    <w:p>
      <w:pPr>
        <w:pStyle w:val="173"/>
        <w:rPr>
          <w:rFonts w:hint="eastAsia"/>
        </w:rPr>
      </w:pPr>
      <w:r>
        <w:rPr>
          <w:rFonts w:hint="eastAsia"/>
        </w:rPr>
        <w:t>设置安全管理机构的使用单位以及使用特种设备总量20台以上(含20台)的使用单位应当配备专职特种设备安全管理员，并且取得相应的特种设备安全管理人员资格证书。其他使用单位可以配备兼职特种设备安全管理员，也可以委托具有特种设备安全管理人员资格的人员负责使用管理，但是特种设备安全使用的责任主体仍然是使用单位。</w:t>
      </w:r>
    </w:p>
    <w:p>
      <w:pPr>
        <w:pStyle w:val="140"/>
        <w:rPr>
          <w:rFonts w:hint="eastAsia"/>
        </w:rPr>
      </w:pPr>
      <w:r>
        <w:rPr>
          <w:rFonts w:hint="eastAsia"/>
        </w:rPr>
        <w:t>风险分级管控</w:t>
      </w:r>
    </w:p>
    <w:p>
      <w:pPr>
        <w:pStyle w:val="107"/>
        <w:rPr>
          <w:rFonts w:hint="eastAsia"/>
        </w:rPr>
      </w:pPr>
      <w:r>
        <w:rPr>
          <w:rFonts w:hint="eastAsia"/>
        </w:rPr>
        <w:t>风险点确定</w:t>
      </w:r>
    </w:p>
    <w:p>
      <w:pPr>
        <w:pStyle w:val="28"/>
        <w:rPr>
          <w:rFonts w:hint="eastAsia"/>
        </w:rPr>
      </w:pPr>
      <w:r>
        <w:rPr>
          <w:rFonts w:hint="eastAsia"/>
        </w:rPr>
        <w:t>根据《特种设备安全风险分级管控体系细则》（DB37/T 3078—2017）中关于风险点的定义，使用单位的风险点即为起重机械，与起重机械作业活动相关的风险点参照各行业门类实施指南确定。风险点名称可以用“位置+起重机”的形式来命名。按照《特种设备目录》，填写包含种类、类别、品种、型号、数量、位置等基本信息的《风险点登记台账-起重机械》（参见附录A.1）。</w:t>
      </w:r>
    </w:p>
    <w:p>
      <w:pPr>
        <w:pStyle w:val="107"/>
        <w:rPr>
          <w:rFonts w:hint="eastAsia"/>
        </w:rPr>
      </w:pPr>
      <w:r>
        <w:rPr>
          <w:rFonts w:hint="eastAsia"/>
        </w:rPr>
        <w:t>危险源辨识分析</w:t>
      </w:r>
    </w:p>
    <w:p>
      <w:pPr>
        <w:pStyle w:val="106"/>
        <w:spacing w:before="156" w:after="156"/>
        <w:rPr>
          <w:rFonts w:hint="eastAsia"/>
        </w:rPr>
      </w:pPr>
      <w:r>
        <w:rPr>
          <w:rFonts w:hint="eastAsia"/>
        </w:rPr>
        <w:t>危险源辨识</w:t>
      </w:r>
    </w:p>
    <w:p>
      <w:pPr>
        <w:pStyle w:val="28"/>
        <w:rPr>
          <w:rFonts w:hint="eastAsia"/>
        </w:rPr>
      </w:pPr>
      <w:r>
        <w:rPr>
          <w:rFonts w:hint="eastAsia"/>
        </w:rPr>
        <w:t>危险源辨识时，使用单位应当贯彻起重机械安全管理“三落实、两有证、一检验、一预案”和正确操作、精心维护的要求，辨识范围应考虑人的因素、物的因素、环境因素和管理因素四个方面，其中：</w:t>
      </w:r>
    </w:p>
    <w:p>
      <w:pPr>
        <w:pStyle w:val="122"/>
        <w:rPr>
          <w:rFonts w:hint="eastAsia"/>
        </w:rPr>
      </w:pPr>
      <w:r>
        <w:rPr>
          <w:rFonts w:hint="eastAsia"/>
        </w:rPr>
        <w:t>人的因素应包括安全管理负责人，安全管理员和起重机械司机的持证情况、安全培训、人员配置等；</w:t>
      </w:r>
    </w:p>
    <w:p>
      <w:pPr>
        <w:pStyle w:val="122"/>
        <w:rPr>
          <w:rFonts w:hint="eastAsia"/>
        </w:rPr>
      </w:pPr>
      <w:r>
        <w:rPr>
          <w:rFonts w:hint="eastAsia"/>
        </w:rPr>
        <w:t>物的因素应包括起重机械日常维护保养情况、标识、起升机构、运行机构、回转机构、变幅机构、安全保护装置等；</w:t>
      </w:r>
    </w:p>
    <w:p>
      <w:pPr>
        <w:pStyle w:val="122"/>
        <w:rPr>
          <w:rFonts w:hint="eastAsia"/>
        </w:rPr>
      </w:pPr>
      <w:r>
        <w:rPr>
          <w:rFonts w:hint="eastAsia"/>
        </w:rPr>
        <w:t>环境因素应包括建筑物、构筑物的构造、使用强度、使用频率等设备环境以及温度、湿度等自然环境等；</w:t>
      </w:r>
    </w:p>
    <w:p>
      <w:pPr>
        <w:pStyle w:val="122"/>
        <w:rPr>
          <w:rFonts w:hint="eastAsia"/>
        </w:rPr>
      </w:pPr>
      <w:r>
        <w:rPr>
          <w:rFonts w:hint="eastAsia"/>
        </w:rPr>
        <w:t>管理因素应包括安全管理机构、安全管理制度、操作规程、应急预案、安全技术档案等。</w:t>
      </w:r>
    </w:p>
    <w:p>
      <w:pPr>
        <w:pStyle w:val="170"/>
        <w:rPr>
          <w:rFonts w:hint="eastAsia"/>
        </w:rPr>
      </w:pPr>
      <w:r>
        <w:rPr>
          <w:rFonts w:hint="eastAsia"/>
        </w:rPr>
        <w:t>三落实：落实管理机构、落实责任人员、落实规章制度（以文件的形式明确）；两有证：起重机械有《特种设备使用登记证》、起重机械作业人员有《特种设备作业人员证》；一检验：起重机械依法检验；一预案：制定起重机械专项应急预案并定期演练。</w:t>
      </w:r>
    </w:p>
    <w:p>
      <w:pPr>
        <w:pStyle w:val="106"/>
        <w:spacing w:before="156" w:after="156"/>
        <w:rPr>
          <w:rFonts w:hint="eastAsia"/>
        </w:rPr>
      </w:pPr>
      <w:r>
        <w:rPr>
          <w:rFonts w:hint="eastAsia"/>
        </w:rPr>
        <w:t>危险源引发的事故特征及后果</w:t>
      </w:r>
    </w:p>
    <w:p>
      <w:pPr>
        <w:pStyle w:val="28"/>
        <w:rPr>
          <w:rFonts w:hint="eastAsia"/>
        </w:rPr>
      </w:pPr>
      <w:r>
        <w:rPr>
          <w:rFonts w:hint="eastAsia"/>
        </w:rPr>
        <w:t>起重机械相关的事故特征主要包括坠落、剪切、打击、触电、碰撞、挤压或者故障等，引发的后果主要包括人身伤害、人员受困、财产损失等。</w:t>
      </w:r>
    </w:p>
    <w:p>
      <w:pPr>
        <w:pStyle w:val="106"/>
        <w:spacing w:before="156" w:after="156"/>
        <w:rPr>
          <w:rFonts w:hint="eastAsia"/>
        </w:rPr>
      </w:pPr>
      <w:r>
        <w:rPr>
          <w:rFonts w:hint="eastAsia"/>
        </w:rPr>
        <w:t>危险源辨识的方法</w:t>
      </w:r>
    </w:p>
    <w:p>
      <w:pPr>
        <w:pStyle w:val="28"/>
        <w:rPr>
          <w:rFonts w:hint="eastAsia"/>
        </w:rPr>
      </w:pPr>
      <w:r>
        <w:rPr>
          <w:rFonts w:hint="eastAsia"/>
        </w:rPr>
        <w:t>使用单位宜采用安全检查表（SCL）法（参见附录B）进行危险源辨识，按照起重机械的区域和结构划分为若干检查项目，针对每一检查项目，列出检查要求和标准，对照检查要求和标准逐项检查并确定不符合检查要求的情况和后果等。</w:t>
      </w:r>
    </w:p>
    <w:p>
      <w:pPr>
        <w:pStyle w:val="107"/>
        <w:rPr>
          <w:rFonts w:hint="eastAsia"/>
        </w:rPr>
      </w:pPr>
      <w:r>
        <w:rPr>
          <w:rFonts w:hint="eastAsia"/>
        </w:rPr>
        <w:t>风险评价</w:t>
      </w:r>
    </w:p>
    <w:p>
      <w:pPr>
        <w:pStyle w:val="106"/>
        <w:spacing w:before="156" w:after="156"/>
        <w:rPr>
          <w:rFonts w:hint="eastAsia"/>
        </w:rPr>
      </w:pPr>
      <w:r>
        <w:rPr>
          <w:rFonts w:hint="eastAsia"/>
        </w:rPr>
        <w:t>风险评价方法</w:t>
      </w:r>
    </w:p>
    <w:p>
      <w:pPr>
        <w:pStyle w:val="28"/>
        <w:rPr>
          <w:rFonts w:hint="eastAsia"/>
        </w:rPr>
      </w:pPr>
      <w:r>
        <w:rPr>
          <w:rFonts w:hint="eastAsia"/>
        </w:rPr>
        <w:t>对于辨识出的危险源，宜采用风险矩阵(LS)评价法（参见附录C）评价其风险程度，根据评价结果划分等级，并填写安全检查表分析（SCL+LS）评价记录。</w:t>
      </w:r>
    </w:p>
    <w:p>
      <w:pPr>
        <w:pStyle w:val="106"/>
        <w:spacing w:before="156" w:after="156"/>
        <w:rPr>
          <w:rFonts w:hint="eastAsia"/>
        </w:rPr>
      </w:pPr>
      <w:r>
        <w:rPr>
          <w:rFonts w:hint="eastAsia"/>
        </w:rPr>
        <w:t>风险评价准则</w:t>
      </w:r>
    </w:p>
    <w:p>
      <w:pPr>
        <w:pStyle w:val="28"/>
        <w:rPr>
          <w:rFonts w:hint="eastAsia"/>
        </w:rPr>
      </w:pPr>
      <w:r>
        <w:rPr>
          <w:rFonts w:hint="eastAsia"/>
        </w:rPr>
        <w:t>使用单位在进行风险评价时，应考虑人、设备和财产等三方面存在的可能性和后果严重程度的影响，并结合单位实际，明确后果（事故）发生的可能性、严重性和风险度取值标准，确定适用的风险判定准则，进行风险评价，判定风险等级。</w:t>
      </w:r>
    </w:p>
    <w:p>
      <w:pPr>
        <w:pStyle w:val="28"/>
        <w:rPr>
          <w:rFonts w:hint="eastAsia"/>
        </w:rPr>
      </w:pPr>
      <w:r>
        <w:rPr>
          <w:rFonts w:hint="eastAsia"/>
        </w:rPr>
        <w:t>具体可参照《特种设备风险分级管控体系细则》（DB37/T 3078—2017）“附录C：风险矩阵（LS）评价法”。</w:t>
      </w:r>
    </w:p>
    <w:p>
      <w:pPr>
        <w:pStyle w:val="106"/>
        <w:spacing w:before="156" w:after="156"/>
        <w:rPr>
          <w:rFonts w:hint="eastAsia"/>
        </w:rPr>
      </w:pPr>
      <w:r>
        <w:rPr>
          <w:rFonts w:hint="eastAsia"/>
        </w:rPr>
        <w:t>风险等级</w:t>
      </w:r>
    </w:p>
    <w:p>
      <w:pPr>
        <w:pStyle w:val="28"/>
        <w:rPr>
          <w:rFonts w:hint="eastAsia"/>
        </w:rPr>
      </w:pPr>
      <w:r>
        <w:rPr>
          <w:rFonts w:hint="eastAsia"/>
        </w:rPr>
        <w:t>起重机械风险等级是以本台起重机械的全部危险源中辨识结果最高的等级确定；危险源的风险等级是利用风险评价方法来进行判定。风险等级按照从高到低分为5级：1、2、3、4、5，其中，1级为最高风险，5级为最低风险。</w:t>
      </w:r>
    </w:p>
    <w:p>
      <w:pPr>
        <w:pStyle w:val="107"/>
        <w:rPr>
          <w:rFonts w:hint="eastAsia"/>
        </w:rPr>
      </w:pPr>
      <w:r>
        <w:rPr>
          <w:rFonts w:hint="eastAsia"/>
        </w:rPr>
        <w:t>风险控制措施</w:t>
      </w:r>
    </w:p>
    <w:p>
      <w:pPr>
        <w:pStyle w:val="167"/>
        <w:rPr>
          <w:rFonts w:hint="eastAsia"/>
        </w:rPr>
      </w:pPr>
      <w:r>
        <w:rPr>
          <w:rFonts w:hint="eastAsia"/>
        </w:rPr>
        <w:t>工程技术措施包括：</w:t>
      </w:r>
    </w:p>
    <w:p>
      <w:pPr>
        <w:pStyle w:val="122"/>
        <w:rPr>
          <w:rFonts w:hint="eastAsia"/>
        </w:rPr>
      </w:pPr>
      <w:r>
        <w:rPr>
          <w:rFonts w:hint="eastAsia"/>
        </w:rPr>
        <w:t>开展定期检验、定期维保和隐患排查工作；</w:t>
      </w:r>
    </w:p>
    <w:p>
      <w:pPr>
        <w:pStyle w:val="122"/>
        <w:rPr>
          <w:rFonts w:hint="eastAsia"/>
        </w:rPr>
      </w:pPr>
      <w:r>
        <w:rPr>
          <w:rFonts w:hint="eastAsia"/>
        </w:rPr>
        <w:t>及时更换存在缺陷的设备零部件；</w:t>
      </w:r>
    </w:p>
    <w:p>
      <w:pPr>
        <w:pStyle w:val="122"/>
        <w:rPr>
          <w:rFonts w:hint="eastAsia"/>
        </w:rPr>
      </w:pPr>
      <w:r>
        <w:rPr>
          <w:rFonts w:hint="eastAsia"/>
        </w:rPr>
        <w:t>设置警示标识、警示用语，提高安全意识，降低风险；</w:t>
      </w:r>
    </w:p>
    <w:p>
      <w:pPr>
        <w:pStyle w:val="122"/>
        <w:rPr>
          <w:rFonts w:hint="eastAsia"/>
        </w:rPr>
      </w:pPr>
      <w:r>
        <w:rPr>
          <w:rFonts w:hint="eastAsia"/>
        </w:rPr>
        <w:t>自身技术力量不足时，可以委托有相应资质的单位通过相应技术手段来降低风险。</w:t>
      </w:r>
    </w:p>
    <w:p>
      <w:pPr>
        <w:pStyle w:val="167"/>
        <w:rPr>
          <w:rFonts w:hint="eastAsia"/>
        </w:rPr>
      </w:pPr>
      <w:r>
        <w:rPr>
          <w:rFonts w:hint="eastAsia"/>
        </w:rPr>
        <w:t>管理措施包括：</w:t>
      </w:r>
    </w:p>
    <w:p>
      <w:pPr>
        <w:pStyle w:val="122"/>
        <w:rPr>
          <w:rFonts w:hint="eastAsia"/>
        </w:rPr>
      </w:pPr>
      <w:r>
        <w:rPr>
          <w:rFonts w:hint="eastAsia"/>
        </w:rPr>
        <w:t>制定实施安全操作规程等；</w:t>
      </w:r>
    </w:p>
    <w:p>
      <w:pPr>
        <w:pStyle w:val="122"/>
        <w:rPr>
          <w:rFonts w:hint="eastAsia"/>
        </w:rPr>
      </w:pPr>
      <w:r>
        <w:rPr>
          <w:rFonts w:hint="eastAsia"/>
        </w:rPr>
        <w:t>建立各种安全管理制度，督促进行落实，明确各项工作的责任人等；</w:t>
      </w:r>
    </w:p>
    <w:p>
      <w:pPr>
        <w:pStyle w:val="122"/>
        <w:rPr>
          <w:rFonts w:hint="eastAsia"/>
        </w:rPr>
      </w:pPr>
      <w:r>
        <w:rPr>
          <w:rFonts w:hint="eastAsia"/>
        </w:rPr>
        <w:t>配备足够数量的作业人员；</w:t>
      </w:r>
    </w:p>
    <w:p>
      <w:pPr>
        <w:pStyle w:val="122"/>
        <w:rPr>
          <w:rFonts w:hint="eastAsia"/>
        </w:rPr>
      </w:pPr>
      <w:r>
        <w:rPr>
          <w:rFonts w:hint="eastAsia"/>
        </w:rPr>
        <w:t>相关人员持证作业。</w:t>
      </w:r>
    </w:p>
    <w:p>
      <w:pPr>
        <w:pStyle w:val="167"/>
        <w:rPr>
          <w:rFonts w:hint="eastAsia"/>
        </w:rPr>
      </w:pPr>
      <w:r>
        <w:rPr>
          <w:rFonts w:hint="eastAsia"/>
        </w:rPr>
        <w:t>培训教育措施包括：</w:t>
      </w:r>
    </w:p>
    <w:p>
      <w:pPr>
        <w:pStyle w:val="122"/>
        <w:rPr>
          <w:rFonts w:hint="eastAsia"/>
        </w:rPr>
      </w:pPr>
      <w:r>
        <w:rPr>
          <w:rFonts w:hint="eastAsia"/>
        </w:rPr>
        <w:t>员工入职培训；</w:t>
      </w:r>
    </w:p>
    <w:p>
      <w:pPr>
        <w:pStyle w:val="122"/>
        <w:rPr>
          <w:rFonts w:hint="eastAsia"/>
        </w:rPr>
      </w:pPr>
      <w:r>
        <w:rPr>
          <w:rFonts w:hint="eastAsia"/>
        </w:rPr>
        <w:t>每年再培训；</w:t>
      </w:r>
    </w:p>
    <w:p>
      <w:pPr>
        <w:pStyle w:val="122"/>
        <w:rPr>
          <w:rFonts w:hint="eastAsia"/>
        </w:rPr>
      </w:pPr>
      <w:r>
        <w:rPr>
          <w:rFonts w:hint="eastAsia"/>
        </w:rPr>
        <w:t>安全管理人员及作业人员继续教育；</w:t>
      </w:r>
    </w:p>
    <w:p>
      <w:pPr>
        <w:pStyle w:val="122"/>
        <w:rPr>
          <w:rFonts w:hint="eastAsia"/>
        </w:rPr>
      </w:pPr>
      <w:r>
        <w:rPr>
          <w:rFonts w:hint="eastAsia"/>
        </w:rPr>
        <w:t>相关标准更新发布后，积极参加学习培训；</w:t>
      </w:r>
    </w:p>
    <w:p>
      <w:pPr>
        <w:pStyle w:val="122"/>
        <w:rPr>
          <w:rFonts w:hint="eastAsia"/>
        </w:rPr>
      </w:pPr>
      <w:r>
        <w:rPr>
          <w:rFonts w:hint="eastAsia"/>
        </w:rPr>
        <w:t>其他方面的培训。</w:t>
      </w:r>
    </w:p>
    <w:p>
      <w:pPr>
        <w:pStyle w:val="167"/>
        <w:rPr>
          <w:rFonts w:hint="eastAsia"/>
        </w:rPr>
      </w:pPr>
      <w:r>
        <w:rPr>
          <w:rFonts w:hint="eastAsia"/>
        </w:rPr>
        <w:t>个体防护措施包括劳保用品等。</w:t>
      </w:r>
    </w:p>
    <w:p>
      <w:pPr>
        <w:pStyle w:val="167"/>
        <w:rPr>
          <w:rFonts w:hint="eastAsia"/>
        </w:rPr>
      </w:pPr>
      <w:r>
        <w:rPr>
          <w:rFonts w:hint="eastAsia"/>
        </w:rPr>
        <w:t>应急措施包括：</w:t>
      </w:r>
    </w:p>
    <w:p>
      <w:pPr>
        <w:pStyle w:val="122"/>
        <w:rPr>
          <w:rFonts w:hint="eastAsia"/>
        </w:rPr>
      </w:pPr>
      <w:r>
        <w:rPr>
          <w:rFonts w:hint="eastAsia"/>
        </w:rPr>
        <w:t>紧急情况分析、应急方案、现场处置方案的制定、应急物资的准备；</w:t>
      </w:r>
    </w:p>
    <w:p>
      <w:pPr>
        <w:pStyle w:val="122"/>
        <w:rPr>
          <w:rFonts w:hint="eastAsia"/>
        </w:rPr>
      </w:pPr>
      <w:r>
        <w:rPr>
          <w:rFonts w:hint="eastAsia"/>
        </w:rPr>
        <w:t>通过应急演练、培训等措施，确认和提高相关人员的应急能力，以防止和减少安全不良后果。</w:t>
      </w:r>
    </w:p>
    <w:p>
      <w:pPr>
        <w:pStyle w:val="107"/>
        <w:rPr>
          <w:rFonts w:hint="eastAsia"/>
        </w:rPr>
      </w:pPr>
      <w:r>
        <w:rPr>
          <w:rFonts w:hint="eastAsia"/>
        </w:rPr>
        <w:t>风险分级管控</w:t>
      </w:r>
    </w:p>
    <w:p>
      <w:pPr>
        <w:pStyle w:val="106"/>
        <w:spacing w:before="156" w:after="156"/>
        <w:rPr>
          <w:rFonts w:hint="eastAsia"/>
        </w:rPr>
      </w:pPr>
      <w:r>
        <w:rPr>
          <w:rFonts w:hint="eastAsia"/>
        </w:rPr>
        <w:t>风险分级管控实施</w:t>
      </w:r>
    </w:p>
    <w:p>
      <w:pPr>
        <w:pStyle w:val="28"/>
        <w:rPr>
          <w:rFonts w:hint="eastAsia"/>
        </w:rPr>
      </w:pPr>
      <w:r>
        <w:rPr>
          <w:rFonts w:hint="eastAsia"/>
        </w:rPr>
        <w:t>使用单位根据确定的评价方法与风险判定准则进行风险评价分级后，按照A.2风险等级对照表规定的对应原则，划分为重大风险、较大风险、一般风险和低风险，分别用“红橙黄蓝”四种颜色表示，实施分级管控。</w:t>
      </w:r>
    </w:p>
    <w:p>
      <w:pPr>
        <w:pStyle w:val="106"/>
        <w:spacing w:before="156" w:after="156"/>
        <w:rPr>
          <w:rFonts w:hint="eastAsia"/>
        </w:rPr>
      </w:pPr>
      <w:r>
        <w:rPr>
          <w:rFonts w:hint="eastAsia"/>
        </w:rPr>
        <w:t>重大风险点确定原则</w:t>
      </w:r>
    </w:p>
    <w:p>
      <w:pPr>
        <w:pStyle w:val="28"/>
        <w:rPr>
          <w:rFonts w:hint="eastAsia"/>
        </w:rPr>
      </w:pPr>
      <w:r>
        <w:rPr>
          <w:rFonts w:hint="eastAsia"/>
        </w:rPr>
        <w:t>根据起重机械使用管理的特点，除5.3中分析判定的重大风险点外，属于以下情形之一的，直接判定为重大风险点，用红色标识，公司级管控：</w:t>
      </w:r>
    </w:p>
    <w:p>
      <w:pPr>
        <w:pStyle w:val="122"/>
        <w:rPr>
          <w:rFonts w:hint="eastAsia"/>
        </w:rPr>
      </w:pPr>
      <w:r>
        <w:rPr>
          <w:rFonts w:hint="eastAsia"/>
        </w:rPr>
        <w:t>使用年限大于等于十五年的起重机械（重要零部件使用年限届满的）；</w:t>
      </w:r>
    </w:p>
    <w:p>
      <w:pPr>
        <w:pStyle w:val="122"/>
        <w:rPr>
          <w:rFonts w:hint="eastAsia"/>
        </w:rPr>
      </w:pPr>
      <w:r>
        <w:rPr>
          <w:rFonts w:hint="eastAsia"/>
        </w:rPr>
        <w:t>额定起重量大于等于100 t的起重机械；</w:t>
      </w:r>
    </w:p>
    <w:p>
      <w:pPr>
        <w:pStyle w:val="122"/>
        <w:rPr>
          <w:rFonts w:hint="eastAsia"/>
        </w:rPr>
      </w:pPr>
      <w:r>
        <w:rPr>
          <w:rFonts w:hint="eastAsia"/>
        </w:rPr>
        <w:t>用于吊运熔融金属的起重机械；</w:t>
      </w:r>
    </w:p>
    <w:p>
      <w:pPr>
        <w:pStyle w:val="122"/>
        <w:rPr>
          <w:rFonts w:hint="eastAsia"/>
        </w:rPr>
      </w:pPr>
      <w:r>
        <w:rPr>
          <w:rFonts w:hint="eastAsia"/>
        </w:rPr>
        <w:t>发生过事故的起重机械；</w:t>
      </w:r>
    </w:p>
    <w:p>
      <w:pPr>
        <w:pStyle w:val="122"/>
        <w:rPr>
          <w:rFonts w:hint="eastAsia"/>
        </w:rPr>
      </w:pPr>
      <w:r>
        <w:rPr>
          <w:rFonts w:hint="eastAsia"/>
        </w:rPr>
        <w:t>负有监督管理职能的部门认定为重大危险源的起重机械。</w:t>
      </w:r>
    </w:p>
    <w:p>
      <w:pPr>
        <w:pStyle w:val="106"/>
        <w:spacing w:before="156" w:after="156"/>
        <w:rPr>
          <w:rFonts w:hint="eastAsia"/>
        </w:rPr>
      </w:pPr>
      <w:r>
        <w:rPr>
          <w:rFonts w:hint="eastAsia"/>
        </w:rPr>
        <w:t>风险告知</w:t>
      </w:r>
    </w:p>
    <w:p>
      <w:pPr>
        <w:pStyle w:val="213"/>
        <w:rPr>
          <w:rFonts w:hint="eastAsia"/>
        </w:rPr>
      </w:pPr>
      <w:r>
        <w:rPr>
          <w:rFonts w:hint="eastAsia"/>
        </w:rPr>
        <w:t>使用单位应结合风险评价的结果将制定的风险控制措施告知内部员工和相关方。对内部员工进行风险分析结果记录和管控措施的培训，使其掌握本岗位的风险点包含起重机械的风险等级、危险源的风险等级、所需管控措施、责任部门、责任人等信息。</w:t>
      </w:r>
    </w:p>
    <w:p>
      <w:pPr>
        <w:pStyle w:val="213"/>
        <w:rPr>
          <w:rFonts w:hint="eastAsia"/>
        </w:rPr>
      </w:pPr>
      <w:r>
        <w:rPr>
          <w:rFonts w:hint="eastAsia"/>
        </w:rPr>
        <w:t>使用单位应当建立安全风险公告制度，在醒目位置设置安全风险公告栏（参见附录D），制作安全防范告知卡、故障紧急处理方式等公示牌。</w:t>
      </w:r>
    </w:p>
    <w:p>
      <w:pPr>
        <w:pStyle w:val="140"/>
        <w:rPr>
          <w:rFonts w:hint="eastAsia"/>
        </w:rPr>
      </w:pPr>
      <w:r>
        <w:rPr>
          <w:rFonts w:hint="eastAsia"/>
        </w:rPr>
        <w:t>隐患排查</w:t>
      </w:r>
    </w:p>
    <w:p>
      <w:pPr>
        <w:pStyle w:val="107"/>
        <w:rPr>
          <w:rFonts w:hint="eastAsia"/>
        </w:rPr>
      </w:pPr>
      <w:r>
        <w:rPr>
          <w:rFonts w:hint="eastAsia"/>
        </w:rPr>
        <w:t>隐患排查</w:t>
      </w:r>
    </w:p>
    <w:p>
      <w:pPr>
        <w:pStyle w:val="28"/>
        <w:rPr>
          <w:rFonts w:hint="eastAsia"/>
        </w:rPr>
      </w:pPr>
      <w:r>
        <w:rPr>
          <w:rFonts w:hint="eastAsia"/>
        </w:rPr>
        <w:t>开展隐患排查治理是使用单位对风险管控措施的持续有效性进行排查确认，是安全管理和风险管控的重要内容，使用单位应组织安全管理人员、工程技术人员、作业人员以及其他相关人员对起重机械风险分级管控措施的落实情况进行确认，对管控措施不到位的隐患进行排查。</w:t>
      </w:r>
    </w:p>
    <w:p>
      <w:pPr>
        <w:pStyle w:val="107"/>
        <w:rPr>
          <w:rFonts w:hint="eastAsia"/>
        </w:rPr>
      </w:pPr>
      <w:r>
        <w:rPr>
          <w:rFonts w:hint="eastAsia"/>
        </w:rPr>
        <w:t>隐患分类</w:t>
      </w:r>
    </w:p>
    <w:p>
      <w:pPr>
        <w:pStyle w:val="106"/>
        <w:spacing w:before="156" w:after="156"/>
        <w:rPr>
          <w:rFonts w:hint="eastAsia"/>
        </w:rPr>
      </w:pPr>
      <w:r>
        <w:rPr>
          <w:rFonts w:hint="eastAsia"/>
        </w:rPr>
        <w:t>生产现场类隐患</w:t>
      </w:r>
    </w:p>
    <w:p>
      <w:pPr>
        <w:pStyle w:val="28"/>
        <w:rPr>
          <w:rFonts w:hint="eastAsia"/>
        </w:rPr>
      </w:pPr>
      <w:r>
        <w:rPr>
          <w:rFonts w:hint="eastAsia"/>
        </w:rPr>
        <w:t>生产现场类隐患包括设备设施、场所环境、作业人员操作行为等现场其他方面存在的不符合特种设备安全技术规范、标准、相关规程制度等要求的问题或缺陷，排查类型清单参见附录E。</w:t>
      </w:r>
    </w:p>
    <w:p>
      <w:pPr>
        <w:pStyle w:val="106"/>
        <w:spacing w:before="156" w:after="156"/>
        <w:rPr>
          <w:rFonts w:hint="eastAsia"/>
        </w:rPr>
      </w:pPr>
      <w:r>
        <w:rPr>
          <w:rFonts w:hint="eastAsia"/>
        </w:rPr>
        <w:t>基础管理类隐患</w:t>
      </w:r>
    </w:p>
    <w:p>
      <w:pPr>
        <w:pStyle w:val="28"/>
        <w:rPr>
          <w:rFonts w:hint="eastAsia"/>
        </w:rPr>
      </w:pPr>
      <w:r>
        <w:rPr>
          <w:rFonts w:hint="eastAsia"/>
        </w:rPr>
        <w:t>基础管理类隐患是指起重机械使用单位安全管理体制、机制及程序等方面存在的缺陷，排查类型清单参见附录F。</w:t>
      </w:r>
    </w:p>
    <w:p>
      <w:pPr>
        <w:pStyle w:val="107"/>
        <w:rPr>
          <w:rFonts w:hint="eastAsia"/>
        </w:rPr>
      </w:pPr>
      <w:r>
        <w:rPr>
          <w:rFonts w:hint="eastAsia"/>
        </w:rPr>
        <w:t>排查类型、周期和组织级别</w:t>
      </w:r>
    </w:p>
    <w:p>
      <w:pPr>
        <w:pStyle w:val="28"/>
        <w:rPr>
          <w:rFonts w:hint="eastAsia"/>
        </w:rPr>
      </w:pPr>
      <w:r>
        <w:rPr>
          <w:rFonts w:hint="eastAsia"/>
        </w:rPr>
        <w:t>排查类型主要包括日常排查、专项排查。当使用单位自身技术力量不足时，可以选取有相关能力的单位来协助其进行隐患排查。</w:t>
      </w:r>
    </w:p>
    <w:p>
      <w:pPr>
        <w:pStyle w:val="28"/>
        <w:rPr>
          <w:rFonts w:hint="eastAsia"/>
        </w:rPr>
      </w:pPr>
      <w:r>
        <w:rPr>
          <w:rFonts w:hint="eastAsia"/>
        </w:rPr>
        <w:t>日常排查是指使用单位每日对在用起重机械的使用情况进行检查的过程，在日常排查时，发现事故隐患或者其他不安全因素，应当立即采取紧急措施，并按照规定程序向安全管理负责人和有关负责人报告。排查人员：安全管理员或经过使用单位培训的人员；排查周期：每日，组织级别：安全管理员负责。</w:t>
      </w:r>
    </w:p>
    <w:p>
      <w:pPr>
        <w:pStyle w:val="28"/>
        <w:rPr>
          <w:rFonts w:hint="eastAsia"/>
        </w:rPr>
      </w:pPr>
      <w:r>
        <w:rPr>
          <w:rFonts w:hint="eastAsia"/>
        </w:rPr>
        <w:t>专项排查是指使用单位根据单位实际情况开展的专项隐患排查工作，可以分为定期排查、重点时段排查和事故类比排查等。</w:t>
      </w:r>
    </w:p>
    <w:p>
      <w:pPr>
        <w:pStyle w:val="28"/>
        <w:rPr>
          <w:rFonts w:hint="eastAsia"/>
        </w:rPr>
      </w:pPr>
      <w:r>
        <w:rPr>
          <w:rFonts w:hint="eastAsia"/>
        </w:rPr>
        <w:t>定期排查是指使用单位结合起重机械检验周期以及单位实际情况，定期开展的隐患排查工作。使用单位安全管理负责人和安全管理员可以结合检验单位检验过程同步开展定期排查。当使用单位自身能力不足时，可以聘请专业机构来协助进行专项排查工作。排查周期：根据单位实际情况，组织级别：安全管理员负责。</w:t>
      </w:r>
    </w:p>
    <w:p>
      <w:pPr>
        <w:pStyle w:val="28"/>
        <w:rPr>
          <w:rFonts w:hint="eastAsia"/>
        </w:rPr>
      </w:pPr>
      <w:r>
        <w:rPr>
          <w:rFonts w:hint="eastAsia"/>
        </w:rPr>
        <w:t>重点时段排查主要是指政府重大活动或法定节假日前对起重机械安全状况、安全管理情况、应急预案情况等进行检查，特别对各级管理人员、检修队伍的值班安排和安全措施、应急预案的落实情况等进行重点检查。排查周期：政府重大活动或法定节假日前，组织级别：由单位主要负责人参与。</w:t>
      </w:r>
    </w:p>
    <w:p>
      <w:pPr>
        <w:pStyle w:val="28"/>
        <w:rPr>
          <w:rFonts w:hint="eastAsia"/>
        </w:rPr>
      </w:pPr>
      <w:r>
        <w:rPr>
          <w:rFonts w:hint="eastAsia"/>
        </w:rPr>
        <w:t>事故类比排查是对使用单位内部发生事故和故障、同类使用单位发生起重机械事故后进行的举一反三的安全检查。排查周期：随机，组织级别：安全管理负责人参与。</w:t>
      </w:r>
    </w:p>
    <w:p>
      <w:pPr>
        <w:pStyle w:val="107"/>
        <w:rPr>
          <w:rFonts w:hint="eastAsia"/>
        </w:rPr>
      </w:pPr>
      <w:r>
        <w:rPr>
          <w:rFonts w:hint="eastAsia"/>
        </w:rPr>
        <w:t>隐患治理</w:t>
      </w:r>
    </w:p>
    <w:p>
      <w:pPr>
        <w:pStyle w:val="106"/>
        <w:spacing w:before="156" w:after="156"/>
        <w:rPr>
          <w:rFonts w:hint="eastAsia"/>
        </w:rPr>
      </w:pPr>
      <w:r>
        <w:rPr>
          <w:rFonts w:hint="eastAsia"/>
        </w:rPr>
        <w:t>一般隐患治理</w:t>
      </w:r>
    </w:p>
    <w:p>
      <w:pPr>
        <w:pStyle w:val="28"/>
        <w:rPr>
          <w:rFonts w:hint="eastAsia"/>
        </w:rPr>
      </w:pPr>
      <w:r>
        <w:rPr>
          <w:rFonts w:hint="eastAsia"/>
        </w:rPr>
        <w:t>一般事故隐患是指危害和整改难度较小，发现后能够立即整改排除的隐患，立即上报进行整改。</w:t>
      </w:r>
    </w:p>
    <w:p>
      <w:pPr>
        <w:pStyle w:val="28"/>
        <w:rPr>
          <w:rFonts w:hint="eastAsia"/>
        </w:rPr>
      </w:pPr>
      <w:r>
        <w:rPr>
          <w:rFonts w:hint="eastAsia"/>
        </w:rPr>
        <w:t>由起重机械司机、安全管理员或者有关人员发现隐患后，根据隐患情况进行整改。能够立即整改的隐患应立即组织整改，整改情况要经安全管理员进行确认；难以立即排除的应及时进行分析，制定整改措施并限期整改。</w:t>
      </w:r>
    </w:p>
    <w:p>
      <w:pPr>
        <w:pStyle w:val="106"/>
        <w:spacing w:before="156" w:after="156"/>
        <w:rPr>
          <w:rFonts w:hint="eastAsia"/>
        </w:rPr>
      </w:pPr>
      <w:r>
        <w:rPr>
          <w:rFonts w:hint="eastAsia"/>
        </w:rPr>
        <w:t>重大隐患治理</w:t>
      </w:r>
    </w:p>
    <w:p>
      <w:pPr>
        <w:pStyle w:val="28"/>
        <w:rPr>
          <w:rFonts w:hint="eastAsia"/>
        </w:rPr>
      </w:pPr>
      <w:r>
        <w:rPr>
          <w:rFonts w:hint="eastAsia"/>
        </w:rPr>
        <w:t>重大事故隐患是指危害和整改难度较大，无法立即整改排除，需要停梯，并经过一定时间整改治理方能排除的隐患，或者因外部因素影响致使生产经营单位自身难以排除的隐患。</w:t>
      </w:r>
    </w:p>
    <w:p>
      <w:pPr>
        <w:pStyle w:val="28"/>
        <w:rPr>
          <w:rFonts w:hint="eastAsia"/>
        </w:rPr>
      </w:pPr>
      <w:r>
        <w:rPr>
          <w:rFonts w:hint="eastAsia"/>
        </w:rPr>
        <w:t>以下情形的危险源，直接判定为重大隐患：</w:t>
      </w:r>
    </w:p>
    <w:p>
      <w:pPr>
        <w:pStyle w:val="122"/>
        <w:rPr>
          <w:rFonts w:hint="eastAsia"/>
        </w:rPr>
      </w:pPr>
      <w:r>
        <w:rPr>
          <w:rFonts w:hint="eastAsia"/>
        </w:rPr>
        <w:t>超过规定参数范围使用的；</w:t>
      </w:r>
    </w:p>
    <w:p>
      <w:pPr>
        <w:pStyle w:val="122"/>
        <w:rPr>
          <w:rFonts w:hint="eastAsia"/>
        </w:rPr>
      </w:pPr>
      <w:r>
        <w:rPr>
          <w:rFonts w:hint="eastAsia"/>
        </w:rPr>
        <w:t>缺少安全装置或者安全装置失灵而继续使用的。</w:t>
      </w:r>
    </w:p>
    <w:p>
      <w:pPr>
        <w:pStyle w:val="122"/>
        <w:rPr>
          <w:rFonts w:hint="eastAsia"/>
        </w:rPr>
      </w:pPr>
      <w:r>
        <w:rPr>
          <w:rFonts w:hint="eastAsia"/>
        </w:rPr>
        <w:t>未经检验检测或经检验检测判定为不合格而继续使用的。</w:t>
      </w:r>
    </w:p>
    <w:p>
      <w:pPr>
        <w:pStyle w:val="28"/>
        <w:rPr>
          <w:rFonts w:hint="eastAsia"/>
        </w:rPr>
      </w:pPr>
      <w:r>
        <w:rPr>
          <w:rFonts w:hint="eastAsia"/>
        </w:rPr>
        <w:t>重大事故隐患的，应当会同使用单位安全部门及时组织评估，并编制事故隐患评估报告书。评估报告书应当包括事故隐患的类别、影响范围和风险程度以及对事故隐患的监控措施、治理方式、治理期限的建议等内容。</w:t>
      </w:r>
    </w:p>
    <w:p>
      <w:pPr>
        <w:pStyle w:val="28"/>
        <w:rPr>
          <w:rFonts w:hint="eastAsia"/>
        </w:rPr>
      </w:pPr>
      <w:r>
        <w:rPr>
          <w:rFonts w:hint="eastAsia"/>
        </w:rPr>
        <w:t>根据评估报告书，起重机械安全管理负责人应组织制定重大事故隐患治理方案。治理方案应当包括下列主要内容：</w:t>
      </w:r>
    </w:p>
    <w:p>
      <w:pPr>
        <w:pStyle w:val="158"/>
        <w:rPr>
          <w:rFonts w:hint="eastAsia"/>
        </w:rPr>
      </w:pPr>
      <w:r>
        <w:rPr>
          <w:rFonts w:hint="eastAsia"/>
        </w:rPr>
        <w:t>治理的目标和任务；</w:t>
      </w:r>
    </w:p>
    <w:p>
      <w:pPr>
        <w:pStyle w:val="158"/>
        <w:rPr>
          <w:rFonts w:hint="eastAsia"/>
        </w:rPr>
      </w:pPr>
      <w:r>
        <w:rPr>
          <w:rFonts w:hint="eastAsia"/>
        </w:rPr>
        <w:t>采取的方法和措施；</w:t>
      </w:r>
    </w:p>
    <w:p>
      <w:pPr>
        <w:pStyle w:val="158"/>
        <w:rPr>
          <w:rFonts w:hint="eastAsia"/>
        </w:rPr>
      </w:pPr>
      <w:r>
        <w:rPr>
          <w:rFonts w:hint="eastAsia"/>
        </w:rPr>
        <w:t>治理的费用和物资；</w:t>
      </w:r>
    </w:p>
    <w:p>
      <w:pPr>
        <w:pStyle w:val="158"/>
        <w:rPr>
          <w:rFonts w:hint="eastAsia"/>
        </w:rPr>
      </w:pPr>
      <w:r>
        <w:rPr>
          <w:rFonts w:hint="eastAsia"/>
        </w:rPr>
        <w:t>负责治理的机构和人员；</w:t>
      </w:r>
    </w:p>
    <w:p>
      <w:pPr>
        <w:pStyle w:val="158"/>
        <w:rPr>
          <w:rFonts w:hint="eastAsia"/>
        </w:rPr>
      </w:pPr>
      <w:r>
        <w:rPr>
          <w:rFonts w:hint="eastAsia"/>
        </w:rPr>
        <w:t>治理的时限和要求；</w:t>
      </w:r>
    </w:p>
    <w:p>
      <w:pPr>
        <w:pStyle w:val="158"/>
        <w:rPr>
          <w:rFonts w:hint="eastAsia"/>
        </w:rPr>
      </w:pPr>
      <w:r>
        <w:rPr>
          <w:rFonts w:hint="eastAsia"/>
        </w:rPr>
        <w:t>防止整改期间发生事故的安全措施（含应急措施）。</w:t>
      </w:r>
    </w:p>
    <w:p>
      <w:pPr>
        <w:pStyle w:val="28"/>
        <w:rPr>
          <w:rFonts w:hint="eastAsia"/>
        </w:rPr>
      </w:pPr>
      <w:r>
        <w:rPr>
          <w:rFonts w:hint="eastAsia"/>
        </w:rPr>
        <w:t>对于重大事故隐患，由起重机械安全管理负责人组织有关人员对隐患治理情况进行验收。</w:t>
      </w:r>
    </w:p>
    <w:p>
      <w:pPr>
        <w:pStyle w:val="140"/>
        <w:rPr>
          <w:rFonts w:hint="eastAsia"/>
        </w:rPr>
      </w:pPr>
      <w:r>
        <w:rPr>
          <w:rFonts w:hint="eastAsia"/>
        </w:rPr>
        <w:t>文件管理</w:t>
      </w:r>
    </w:p>
    <w:p>
      <w:pPr>
        <w:pStyle w:val="28"/>
        <w:rPr>
          <w:rFonts w:hint="eastAsia"/>
        </w:rPr>
      </w:pPr>
      <w:r>
        <w:rPr>
          <w:rFonts w:hint="eastAsia"/>
        </w:rPr>
        <w:t>使用单位应完整保存体现风险管控和隐患排查治理过程的记录资料，并分类建档管理。至少应包括风险管控制度、风险点台账、危险源辨识与风险评价表、风险分级管控清单、隐患排查治理制度、隐患排查治理台账、隐患排查项目清单等内容的文件化成果；涉及重大风险、重大事故隐患时，其辨识、评价、整改过程记录，风险控制措施及其实施、改进记录和验收记录等，应单独建档管理。</w:t>
      </w:r>
    </w:p>
    <w:p>
      <w:pPr>
        <w:pStyle w:val="140"/>
        <w:rPr>
          <w:rFonts w:hint="eastAsia"/>
        </w:rPr>
      </w:pPr>
      <w:r>
        <w:rPr>
          <w:rFonts w:hint="eastAsia"/>
        </w:rPr>
        <w:t>持续改进</w:t>
      </w:r>
    </w:p>
    <w:p>
      <w:pPr>
        <w:pStyle w:val="107"/>
        <w:rPr>
          <w:rFonts w:hint="eastAsia"/>
        </w:rPr>
      </w:pPr>
      <w:r>
        <w:rPr>
          <w:rFonts w:hint="eastAsia"/>
        </w:rPr>
        <w:t>评审</w:t>
      </w:r>
    </w:p>
    <w:p>
      <w:pPr>
        <w:pStyle w:val="28"/>
        <w:rPr>
          <w:rFonts w:hint="eastAsia"/>
        </w:rPr>
      </w:pPr>
      <w:r>
        <w:rPr>
          <w:rFonts w:hint="eastAsia"/>
        </w:rPr>
        <w:t>使用单位每年至少对风险分级管控体系和隐患排查治理体系进行一次系统性评审或更新。使用单位应当根据非常规作业活动（改造、修理）、新安装的起重机械等适时开展危险源辨识和风险评价。</w:t>
      </w:r>
    </w:p>
    <w:p>
      <w:pPr>
        <w:pStyle w:val="107"/>
        <w:rPr>
          <w:rFonts w:hint="eastAsia"/>
        </w:rPr>
      </w:pPr>
      <w:r>
        <w:rPr>
          <w:rFonts w:hint="eastAsia"/>
        </w:rPr>
        <w:t>更新</w:t>
      </w:r>
    </w:p>
    <w:p>
      <w:pPr>
        <w:pStyle w:val="28"/>
        <w:rPr>
          <w:rFonts w:hint="eastAsia"/>
        </w:rPr>
      </w:pPr>
      <w:r>
        <w:rPr>
          <w:rFonts w:hint="eastAsia"/>
        </w:rPr>
        <w:t>企业应主动根据以下情况变化对风险管控的影响，及时针对变化范围开展风险分析，及时更新风险信息：</w:t>
      </w:r>
    </w:p>
    <w:p>
      <w:pPr>
        <w:pStyle w:val="122"/>
        <w:rPr>
          <w:rFonts w:hint="eastAsia"/>
        </w:rPr>
      </w:pPr>
      <w:r>
        <w:rPr>
          <w:rFonts w:hint="eastAsia"/>
        </w:rPr>
        <w:t>法规、标准等增减、修订变化所引起风险程度的改变；</w:t>
      </w:r>
    </w:p>
    <w:p>
      <w:pPr>
        <w:pStyle w:val="122"/>
        <w:rPr>
          <w:rFonts w:hint="eastAsia"/>
        </w:rPr>
      </w:pPr>
      <w:r>
        <w:rPr>
          <w:rFonts w:hint="eastAsia"/>
        </w:rPr>
        <w:t>发生事故后，有对事故、事件或其他信息的新认识，对相关危险源的再评价；</w:t>
      </w:r>
    </w:p>
    <w:p>
      <w:pPr>
        <w:pStyle w:val="122"/>
        <w:rPr>
          <w:rFonts w:hint="eastAsia"/>
        </w:rPr>
      </w:pPr>
      <w:r>
        <w:rPr>
          <w:rFonts w:hint="eastAsia"/>
        </w:rPr>
        <w:t>经改造或修理过的起重机械；</w:t>
      </w:r>
    </w:p>
    <w:p>
      <w:pPr>
        <w:pStyle w:val="122"/>
        <w:rPr>
          <w:rFonts w:hint="eastAsia"/>
        </w:rPr>
      </w:pPr>
      <w:r>
        <w:rPr>
          <w:rFonts w:hint="eastAsia"/>
        </w:rPr>
        <w:t>组织机构发生重大调整；</w:t>
      </w:r>
    </w:p>
    <w:p>
      <w:pPr>
        <w:pStyle w:val="122"/>
        <w:rPr>
          <w:rFonts w:hint="eastAsia"/>
        </w:rPr>
      </w:pPr>
      <w:r>
        <w:rPr>
          <w:rFonts w:hint="eastAsia"/>
        </w:rPr>
        <w:t>补充新辨识出的危险源评价；</w:t>
      </w:r>
    </w:p>
    <w:p>
      <w:pPr>
        <w:pStyle w:val="122"/>
        <w:rPr>
          <w:rFonts w:hint="eastAsia"/>
        </w:rPr>
      </w:pPr>
      <w:r>
        <w:rPr>
          <w:rFonts w:hint="eastAsia"/>
        </w:rPr>
        <w:t>风险程度变化后，需要对风险控制措施的调整。</w:t>
      </w:r>
    </w:p>
    <w:p>
      <w:pPr>
        <w:pStyle w:val="107"/>
        <w:rPr>
          <w:rFonts w:hint="eastAsia"/>
        </w:rPr>
      </w:pPr>
      <w:r>
        <w:rPr>
          <w:rFonts w:hint="eastAsia"/>
        </w:rPr>
        <w:t>沟通</w:t>
      </w:r>
    </w:p>
    <w:p>
      <w:pPr>
        <w:pStyle w:val="28"/>
        <w:rPr>
          <w:rFonts w:hint="eastAsia"/>
        </w:rPr>
      </w:pPr>
      <w:r>
        <w:rPr>
          <w:rFonts w:hint="eastAsia"/>
        </w:rPr>
        <w:t>使用单位应建立不同职能和层级间的内部沟通和用于与相关方的外部风险管控沟通机制，及时有效传递风险信息，树立内外部风险管控信心，提高风险管控效果和效率。重大风险信息更新后应及时组织相关人员进行培训。</w:t>
      </w:r>
    </w:p>
    <w:p>
      <w:pPr>
        <w:pStyle w:val="140"/>
        <w:rPr>
          <w:rFonts w:hint="eastAsia"/>
        </w:rPr>
      </w:pPr>
      <w:r>
        <w:rPr>
          <w:rFonts w:hint="eastAsia"/>
        </w:rPr>
        <w:t>信息化管理</w:t>
      </w:r>
    </w:p>
    <w:p>
      <w:pPr>
        <w:pStyle w:val="28"/>
        <w:rPr>
          <w:rFonts w:hint="eastAsia"/>
        </w:rPr>
      </w:pPr>
      <w:r>
        <w:rPr>
          <w:rFonts w:hint="eastAsia"/>
        </w:rPr>
        <w:t>根据安全生产信息化管理的要求，利用微信或互联网技术，建立双重预防体系建设运行管理信息系统，并与当地安监部门相关监管信息系统相连接。</w:t>
      </w:r>
    </w:p>
    <w:p>
      <w:pPr>
        <w:pStyle w:val="28"/>
        <w:rPr>
          <w:rFonts w:hint="eastAsia"/>
        </w:rPr>
      </w:pPr>
    </w:p>
    <w:p>
      <w:pPr>
        <w:pStyle w:val="210"/>
      </w:pPr>
    </w:p>
    <w:p>
      <w:pPr>
        <w:pStyle w:val="201"/>
      </w:pPr>
    </w:p>
    <w:p>
      <w:pPr>
        <w:pStyle w:val="197"/>
        <w:rPr>
          <w:rFonts w:hint="eastAsia"/>
        </w:rPr>
      </w:pPr>
      <w:r>
        <w:br w:type="textWrapping"/>
      </w:r>
      <w:r>
        <w:rPr>
          <w:rFonts w:hint="eastAsia"/>
        </w:rPr>
        <w:t>（规范性附录）</w:t>
      </w:r>
      <w:r>
        <w:br w:type="textWrapping"/>
      </w:r>
      <w:r>
        <w:rPr>
          <w:rFonts w:hint="eastAsia"/>
        </w:rPr>
        <w:t>分析记录表格</w:t>
      </w:r>
    </w:p>
    <w:p>
      <w:pPr>
        <w:pStyle w:val="129"/>
        <w:spacing w:before="312" w:after="312"/>
        <w:rPr>
          <w:rFonts w:hint="eastAsia"/>
        </w:rPr>
      </w:pPr>
      <w:r>
        <w:rPr>
          <w:rFonts w:hint="eastAsia"/>
        </w:rPr>
        <w:t>风险点登记台账-起重机械</w:t>
      </w:r>
    </w:p>
    <w:p>
      <w:pPr>
        <w:pStyle w:val="28"/>
        <w:rPr>
          <w:rFonts w:hint="eastAsia"/>
        </w:rPr>
      </w:pPr>
      <w:r>
        <w:rPr>
          <w:rFonts w:hint="eastAsia"/>
        </w:rPr>
        <w:t>风险点登记台账-起重机械见表A.1。</w:t>
      </w:r>
    </w:p>
    <w:p>
      <w:pPr>
        <w:pStyle w:val="175"/>
        <w:spacing w:before="156" w:after="156"/>
        <w:rPr>
          <w:rFonts w:hint="eastAsia"/>
        </w:rPr>
      </w:pPr>
      <w:r>
        <w:rPr>
          <w:rFonts w:hint="eastAsia"/>
        </w:rPr>
        <w:t>风险点登记台账-起重机械</w:t>
      </w:r>
    </w:p>
    <w:p>
      <w:pPr>
        <w:pStyle w:val="28"/>
        <w:ind w:firstLine="360"/>
        <w:rPr>
          <w:rFonts w:hint="eastAsia"/>
          <w:sz w:val="18"/>
          <w:szCs w:val="18"/>
        </w:rPr>
      </w:pPr>
      <w:r>
        <w:rPr>
          <w:rFonts w:hint="eastAsia"/>
          <w:sz w:val="18"/>
          <w:szCs w:val="18"/>
        </w:rPr>
        <w:t>（记录受控号）                         单位：                                      №：</w:t>
      </w:r>
    </w:p>
    <w:tbl>
      <w:tblPr>
        <w:tblStyle w:val="40"/>
        <w:tblW w:w="957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98"/>
        <w:gridCol w:w="729"/>
        <w:gridCol w:w="1253"/>
        <w:gridCol w:w="975"/>
        <w:gridCol w:w="1500"/>
        <w:gridCol w:w="970"/>
        <w:gridCol w:w="1313"/>
        <w:gridCol w:w="81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7"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序号</w:t>
            </w:r>
          </w:p>
        </w:tc>
        <w:tc>
          <w:tcPr>
            <w:tcW w:w="1198"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风险点名称</w:t>
            </w:r>
          </w:p>
        </w:tc>
        <w:tc>
          <w:tcPr>
            <w:tcW w:w="729"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种类</w:t>
            </w:r>
          </w:p>
        </w:tc>
        <w:tc>
          <w:tcPr>
            <w:tcW w:w="1253"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类别</w:t>
            </w:r>
          </w:p>
        </w:tc>
        <w:tc>
          <w:tcPr>
            <w:tcW w:w="975"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品种</w:t>
            </w:r>
          </w:p>
        </w:tc>
        <w:tc>
          <w:tcPr>
            <w:tcW w:w="1500"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型号</w:t>
            </w:r>
          </w:p>
        </w:tc>
        <w:tc>
          <w:tcPr>
            <w:tcW w:w="970"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位号/所在部位</w:t>
            </w:r>
          </w:p>
        </w:tc>
        <w:tc>
          <w:tcPr>
            <w:tcW w:w="1313"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是否为公众聚集场所</w:t>
            </w:r>
          </w:p>
        </w:tc>
        <w:tc>
          <w:tcPr>
            <w:tcW w:w="815"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7"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1</w:t>
            </w:r>
          </w:p>
        </w:tc>
        <w:tc>
          <w:tcPr>
            <w:tcW w:w="1198" w:type="dxa"/>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1车间东侧起重机</w:t>
            </w:r>
          </w:p>
        </w:tc>
        <w:tc>
          <w:tcPr>
            <w:tcW w:w="729" w:type="dxa"/>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起重机械</w:t>
            </w:r>
          </w:p>
        </w:tc>
        <w:tc>
          <w:tcPr>
            <w:tcW w:w="1253" w:type="dxa"/>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桥式起重机</w:t>
            </w:r>
          </w:p>
        </w:tc>
        <w:tc>
          <w:tcPr>
            <w:tcW w:w="975" w:type="dxa"/>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通用桥式起重机</w:t>
            </w:r>
          </w:p>
        </w:tc>
        <w:tc>
          <w:tcPr>
            <w:tcW w:w="1500" w:type="dxa"/>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××公司</w:t>
            </w:r>
          </w:p>
          <w:p>
            <w:pPr>
              <w:jc w:val="center"/>
              <w:rPr>
                <w:rFonts w:hint="eastAsia" w:ascii="宋体" w:hAnsi="宋体"/>
                <w:sz w:val="18"/>
                <w:szCs w:val="18"/>
              </w:rPr>
            </w:pPr>
            <w:r>
              <w:rPr>
                <w:rFonts w:hint="eastAsia" w:ascii="宋体" w:hAnsi="宋体"/>
                <w:sz w:val="18"/>
                <w:szCs w:val="18"/>
              </w:rPr>
              <w:t>××型号</w:t>
            </w:r>
          </w:p>
        </w:tc>
        <w:tc>
          <w:tcPr>
            <w:tcW w:w="970" w:type="dxa"/>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1车间内东侧</w:t>
            </w:r>
          </w:p>
        </w:tc>
        <w:tc>
          <w:tcPr>
            <w:tcW w:w="1313"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否</w:t>
            </w:r>
          </w:p>
        </w:tc>
        <w:tc>
          <w:tcPr>
            <w:tcW w:w="815"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817"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2</w:t>
            </w:r>
          </w:p>
        </w:tc>
        <w:tc>
          <w:tcPr>
            <w:tcW w:w="1198" w:type="dxa"/>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装卸广场北侧起重机</w:t>
            </w:r>
          </w:p>
        </w:tc>
        <w:tc>
          <w:tcPr>
            <w:tcW w:w="729" w:type="dxa"/>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起重机械</w:t>
            </w:r>
          </w:p>
        </w:tc>
        <w:tc>
          <w:tcPr>
            <w:tcW w:w="1253" w:type="dxa"/>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门式起重机</w:t>
            </w:r>
          </w:p>
        </w:tc>
        <w:tc>
          <w:tcPr>
            <w:tcW w:w="975" w:type="dxa"/>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通用门式起重机</w:t>
            </w:r>
          </w:p>
        </w:tc>
        <w:tc>
          <w:tcPr>
            <w:tcW w:w="1500" w:type="dxa"/>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××公司</w:t>
            </w:r>
          </w:p>
          <w:p>
            <w:pPr>
              <w:jc w:val="center"/>
              <w:rPr>
                <w:rFonts w:hint="eastAsia" w:ascii="宋体" w:hAnsi="宋体"/>
                <w:sz w:val="18"/>
                <w:szCs w:val="18"/>
              </w:rPr>
            </w:pPr>
            <w:r>
              <w:rPr>
                <w:rFonts w:hint="eastAsia" w:ascii="宋体" w:hAnsi="宋体"/>
                <w:sz w:val="18"/>
                <w:szCs w:val="18"/>
              </w:rPr>
              <w:t>××型号</w:t>
            </w:r>
          </w:p>
        </w:tc>
        <w:tc>
          <w:tcPr>
            <w:tcW w:w="970" w:type="dxa"/>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装卸广场北侧</w:t>
            </w:r>
          </w:p>
        </w:tc>
        <w:tc>
          <w:tcPr>
            <w:tcW w:w="1313" w:type="dxa"/>
            <w:tcBorders>
              <w:top w:val="single" w:color="auto" w:sz="8" w:space="0"/>
              <w:bottom w:val="single" w:color="auto" w:sz="8" w:space="0"/>
            </w:tcBorders>
            <w:noWrap w:val="0"/>
            <w:vAlign w:val="center"/>
          </w:tcPr>
          <w:p>
            <w:pPr>
              <w:jc w:val="center"/>
              <w:rPr>
                <w:rFonts w:hint="eastAsia" w:ascii="宋体" w:hAnsi="宋体"/>
                <w:sz w:val="18"/>
                <w:szCs w:val="18"/>
              </w:rPr>
            </w:pPr>
            <w:r>
              <w:rPr>
                <w:rFonts w:hint="eastAsia" w:ascii="宋体" w:hAnsi="宋体"/>
                <w:sz w:val="18"/>
                <w:szCs w:val="18"/>
              </w:rPr>
              <w:t>否</w:t>
            </w:r>
          </w:p>
        </w:tc>
        <w:tc>
          <w:tcPr>
            <w:tcW w:w="815" w:type="dxa"/>
            <w:tcBorders>
              <w:top w:val="single" w:color="auto" w:sz="8" w:space="0"/>
              <w:bottom w:val="single" w:color="auto" w:sz="8" w:space="0"/>
            </w:tcBorders>
            <w:noWrap w:val="0"/>
            <w:vAlign w:val="center"/>
          </w:tcPr>
          <w:p>
            <w:pPr>
              <w:jc w:val="center"/>
              <w:rPr>
                <w:rFonts w:ascii="宋体" w:hAnsi="宋体"/>
                <w:sz w:val="18"/>
                <w:szCs w:val="18"/>
              </w:rPr>
            </w:pPr>
          </w:p>
        </w:tc>
      </w:tr>
    </w:tbl>
    <w:p>
      <w:pPr>
        <w:pStyle w:val="28"/>
        <w:ind w:firstLine="360"/>
        <w:rPr>
          <w:rFonts w:hint="eastAsia"/>
          <w:sz w:val="18"/>
          <w:szCs w:val="18"/>
        </w:rPr>
      </w:pPr>
      <w:r>
        <w:rPr>
          <w:rFonts w:hint="eastAsia"/>
          <w:sz w:val="18"/>
          <w:szCs w:val="18"/>
        </w:rPr>
        <w:t>填表人：                      日期：                      审核人：                          日期：</w:t>
      </w:r>
    </w:p>
    <w:p>
      <w:pPr>
        <w:pStyle w:val="28"/>
        <w:ind w:firstLine="360"/>
        <w:rPr>
          <w:rFonts w:hint="eastAsia"/>
          <w:sz w:val="18"/>
          <w:szCs w:val="18"/>
        </w:rPr>
      </w:pPr>
      <w:r>
        <w:rPr>
          <w:rFonts w:hint="eastAsia"/>
          <w:sz w:val="18"/>
          <w:szCs w:val="18"/>
        </w:rPr>
        <w:t>填表说明：</w:t>
      </w:r>
    </w:p>
    <w:p>
      <w:pPr>
        <w:pStyle w:val="28"/>
        <w:ind w:firstLine="360"/>
        <w:rPr>
          <w:rFonts w:hint="eastAsia"/>
          <w:sz w:val="18"/>
          <w:szCs w:val="18"/>
        </w:rPr>
      </w:pPr>
      <w:r>
        <w:rPr>
          <w:rFonts w:hint="eastAsia"/>
          <w:sz w:val="18"/>
          <w:szCs w:val="18"/>
        </w:rPr>
        <w:t>1、风险点名称：以“位置+起重机“形式填写；</w:t>
      </w:r>
    </w:p>
    <w:p>
      <w:pPr>
        <w:pStyle w:val="28"/>
        <w:ind w:firstLine="360"/>
        <w:rPr>
          <w:rFonts w:hint="eastAsia"/>
          <w:sz w:val="18"/>
          <w:szCs w:val="18"/>
        </w:rPr>
      </w:pPr>
      <w:r>
        <w:rPr>
          <w:rFonts w:hint="eastAsia"/>
          <w:sz w:val="18"/>
          <w:szCs w:val="18"/>
        </w:rPr>
        <w:t>2、种类、类别、品种，按《特种设备目录》要求填写。</w:t>
      </w:r>
    </w:p>
    <w:p>
      <w:pPr>
        <w:pStyle w:val="129"/>
        <w:spacing w:before="312" w:after="312"/>
        <w:rPr>
          <w:rFonts w:hint="eastAsia"/>
        </w:rPr>
      </w:pPr>
      <w:r>
        <w:rPr>
          <w:rFonts w:hint="eastAsia"/>
        </w:rPr>
        <w:t>风险等级对照表</w:t>
      </w:r>
    </w:p>
    <w:p>
      <w:pPr>
        <w:pStyle w:val="28"/>
        <w:rPr>
          <w:rFonts w:hint="eastAsia"/>
        </w:rPr>
      </w:pPr>
      <w:r>
        <w:rPr>
          <w:rFonts w:hint="eastAsia"/>
        </w:rPr>
        <w:t>风险等级对照表见表A.2。</w:t>
      </w:r>
    </w:p>
    <w:p>
      <w:pPr>
        <w:pStyle w:val="175"/>
        <w:spacing w:before="156" w:after="156"/>
        <w:rPr>
          <w:rFonts w:hint="eastAsia"/>
        </w:rPr>
      </w:pPr>
      <w:r>
        <w:rPr>
          <w:rFonts w:hint="eastAsia"/>
        </w:rPr>
        <w:t>风险等级对照表</w:t>
      </w:r>
    </w:p>
    <w:tbl>
      <w:tblPr>
        <w:tblStyle w:val="40"/>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1701"/>
        <w:gridCol w:w="1417"/>
        <w:gridCol w:w="1560"/>
        <w:gridCol w:w="1417"/>
        <w:gridCol w:w="138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093" w:type="dxa"/>
            <w:vMerge w:val="restart"/>
            <w:tcBorders>
              <w:top w:val="single" w:color="auto" w:sz="8" w:space="0"/>
            </w:tcBorders>
            <w:noWrap w:val="0"/>
            <w:vAlign w:val="center"/>
          </w:tcPr>
          <w:p>
            <w:pPr>
              <w:jc w:val="center"/>
              <w:rPr>
                <w:rFonts w:ascii="宋体" w:hAnsi="宋体"/>
                <w:sz w:val="18"/>
                <w:szCs w:val="18"/>
              </w:rPr>
            </w:pPr>
            <w:r>
              <w:rPr>
                <w:rFonts w:hint="eastAsia" w:ascii="宋体" w:hAnsi="宋体"/>
                <w:sz w:val="18"/>
                <w:szCs w:val="18"/>
              </w:rPr>
              <w:t>判定方法</w:t>
            </w:r>
          </w:p>
        </w:tc>
        <w:tc>
          <w:tcPr>
            <w:tcW w:w="7477" w:type="dxa"/>
            <w:gridSpan w:val="5"/>
            <w:tcBorders>
              <w:top w:val="single" w:color="auto" w:sz="8"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管控级别</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093" w:type="dxa"/>
            <w:vMerge w:val="continue"/>
            <w:noWrap w:val="0"/>
            <w:vAlign w:val="center"/>
          </w:tcPr>
          <w:p>
            <w:pPr>
              <w:jc w:val="center"/>
              <w:rPr>
                <w:rFonts w:ascii="宋体" w:hAnsi="宋体"/>
                <w:sz w:val="18"/>
                <w:szCs w:val="18"/>
              </w:rPr>
            </w:pPr>
          </w:p>
        </w:tc>
        <w:tc>
          <w:tcPr>
            <w:tcW w:w="1701" w:type="dxa"/>
            <w:tcBorders>
              <w:top w:val="single" w:color="auto" w:sz="8" w:space="0"/>
            </w:tcBorders>
            <w:noWrap w:val="0"/>
            <w:vAlign w:val="center"/>
          </w:tcPr>
          <w:p>
            <w:pPr>
              <w:jc w:val="center"/>
              <w:rPr>
                <w:rFonts w:ascii="宋体" w:hAnsi="宋体"/>
                <w:sz w:val="18"/>
                <w:szCs w:val="18"/>
              </w:rPr>
            </w:pPr>
            <w:r>
              <w:rPr>
                <w:rFonts w:hint="eastAsia" w:ascii="宋体" w:hAnsi="宋体"/>
                <w:sz w:val="18"/>
                <w:szCs w:val="18"/>
              </w:rPr>
              <w:t>重大风险</w:t>
            </w:r>
          </w:p>
        </w:tc>
        <w:tc>
          <w:tcPr>
            <w:tcW w:w="1417" w:type="dxa"/>
            <w:tcBorders>
              <w:top w:val="single" w:color="auto" w:sz="8" w:space="0"/>
            </w:tcBorders>
            <w:noWrap w:val="0"/>
            <w:vAlign w:val="center"/>
          </w:tcPr>
          <w:p>
            <w:pPr>
              <w:jc w:val="center"/>
              <w:rPr>
                <w:rFonts w:ascii="宋体" w:hAnsi="宋体"/>
                <w:sz w:val="18"/>
                <w:szCs w:val="18"/>
              </w:rPr>
            </w:pPr>
            <w:r>
              <w:rPr>
                <w:rFonts w:hint="eastAsia" w:ascii="宋体" w:hAnsi="宋体"/>
                <w:sz w:val="18"/>
                <w:szCs w:val="18"/>
              </w:rPr>
              <w:t>较大风险</w:t>
            </w:r>
          </w:p>
        </w:tc>
        <w:tc>
          <w:tcPr>
            <w:tcW w:w="1560" w:type="dxa"/>
            <w:tcBorders>
              <w:top w:val="single" w:color="auto" w:sz="8" w:space="0"/>
            </w:tcBorders>
            <w:noWrap w:val="0"/>
            <w:vAlign w:val="center"/>
          </w:tcPr>
          <w:p>
            <w:pPr>
              <w:jc w:val="center"/>
              <w:rPr>
                <w:rFonts w:ascii="宋体" w:hAnsi="宋体"/>
                <w:sz w:val="18"/>
                <w:szCs w:val="18"/>
              </w:rPr>
            </w:pPr>
            <w:r>
              <w:rPr>
                <w:rFonts w:hint="eastAsia" w:ascii="宋体" w:hAnsi="宋体"/>
                <w:sz w:val="18"/>
                <w:szCs w:val="18"/>
              </w:rPr>
              <w:t>一般风险</w:t>
            </w:r>
          </w:p>
        </w:tc>
        <w:tc>
          <w:tcPr>
            <w:tcW w:w="1417" w:type="dxa"/>
            <w:tcBorders>
              <w:top w:val="single" w:color="auto" w:sz="8" w:space="0"/>
            </w:tcBorders>
            <w:noWrap w:val="0"/>
            <w:vAlign w:val="center"/>
          </w:tcPr>
          <w:p>
            <w:pPr>
              <w:jc w:val="center"/>
              <w:rPr>
                <w:rFonts w:ascii="宋体" w:hAnsi="宋体"/>
                <w:sz w:val="18"/>
                <w:szCs w:val="18"/>
              </w:rPr>
            </w:pPr>
            <w:r>
              <w:rPr>
                <w:rFonts w:hint="eastAsia" w:ascii="宋体" w:hAnsi="宋体"/>
                <w:sz w:val="18"/>
                <w:szCs w:val="18"/>
              </w:rPr>
              <w:t>低风险</w:t>
            </w:r>
          </w:p>
        </w:tc>
        <w:tc>
          <w:tcPr>
            <w:tcW w:w="1382" w:type="dxa"/>
            <w:tcBorders>
              <w:top w:val="single" w:color="auto" w:sz="8" w:space="0"/>
            </w:tcBorders>
            <w:noWrap w:val="0"/>
            <w:vAlign w:val="center"/>
          </w:tcPr>
          <w:p>
            <w:pPr>
              <w:jc w:val="center"/>
              <w:rPr>
                <w:rFonts w:ascii="宋体" w:hAnsi="宋体"/>
                <w:sz w:val="18"/>
                <w:szCs w:val="18"/>
              </w:rPr>
            </w:pPr>
            <w:r>
              <w:rPr>
                <w:rFonts w:hint="eastAsia" w:ascii="宋体" w:hAnsi="宋体"/>
                <w:sz w:val="18"/>
                <w:szCs w:val="18"/>
              </w:rPr>
              <w:t>低风险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093" w:type="dxa"/>
            <w:tcBorders>
              <w:bottom w:val="single" w:color="auto" w:sz="4" w:space="0"/>
            </w:tcBorders>
            <w:noWrap w:val="0"/>
            <w:vAlign w:val="center"/>
          </w:tcPr>
          <w:p>
            <w:pPr>
              <w:jc w:val="center"/>
              <w:rPr>
                <w:rFonts w:ascii="宋体" w:hAnsi="宋体"/>
                <w:sz w:val="18"/>
                <w:szCs w:val="18"/>
              </w:rPr>
            </w:pPr>
            <w:r>
              <w:rPr>
                <w:rFonts w:hint="eastAsia" w:ascii="宋体" w:hAnsi="宋体"/>
                <w:sz w:val="18"/>
                <w:szCs w:val="18"/>
              </w:rPr>
              <w:t>采用风险矩阵（LS）法</w:t>
            </w:r>
          </w:p>
        </w:tc>
        <w:tc>
          <w:tcPr>
            <w:tcW w:w="1701" w:type="dxa"/>
            <w:tcBorders>
              <w:bottom w:val="single" w:color="auto" w:sz="4" w:space="0"/>
            </w:tcBorders>
            <w:noWrap w:val="0"/>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级</w:t>
            </w:r>
          </w:p>
        </w:tc>
        <w:tc>
          <w:tcPr>
            <w:tcW w:w="1417" w:type="dxa"/>
            <w:tcBorders>
              <w:bottom w:val="single" w:color="auto" w:sz="4" w:space="0"/>
            </w:tcBorders>
            <w:noWrap w:val="0"/>
            <w:vAlign w:val="center"/>
          </w:tcPr>
          <w:p>
            <w:pPr>
              <w:jc w:val="center"/>
              <w:rPr>
                <w:rFonts w:ascii="宋体" w:hAnsi="宋体"/>
                <w:sz w:val="18"/>
                <w:szCs w:val="18"/>
              </w:rPr>
            </w:pPr>
            <w:r>
              <w:rPr>
                <w:rFonts w:ascii="宋体" w:hAnsi="宋体"/>
                <w:sz w:val="18"/>
                <w:szCs w:val="18"/>
              </w:rPr>
              <w:t>2</w:t>
            </w:r>
            <w:r>
              <w:rPr>
                <w:rFonts w:hint="eastAsia" w:ascii="宋体" w:hAnsi="宋体"/>
                <w:sz w:val="18"/>
                <w:szCs w:val="18"/>
              </w:rPr>
              <w:t>级</w:t>
            </w:r>
          </w:p>
        </w:tc>
        <w:tc>
          <w:tcPr>
            <w:tcW w:w="1560" w:type="dxa"/>
            <w:tcBorders>
              <w:bottom w:val="single" w:color="auto" w:sz="4" w:space="0"/>
            </w:tcBorders>
            <w:noWrap w:val="0"/>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级</w:t>
            </w:r>
          </w:p>
        </w:tc>
        <w:tc>
          <w:tcPr>
            <w:tcW w:w="1417" w:type="dxa"/>
            <w:tcBorders>
              <w:bottom w:val="single" w:color="auto" w:sz="4" w:space="0"/>
            </w:tcBorders>
            <w:noWrap w:val="0"/>
            <w:vAlign w:val="center"/>
          </w:tcPr>
          <w:p>
            <w:pPr>
              <w:jc w:val="center"/>
              <w:rPr>
                <w:rFonts w:ascii="宋体" w:hAnsi="宋体"/>
                <w:sz w:val="18"/>
                <w:szCs w:val="18"/>
              </w:rPr>
            </w:pPr>
            <w:r>
              <w:rPr>
                <w:rFonts w:ascii="宋体" w:hAnsi="宋体"/>
                <w:sz w:val="18"/>
                <w:szCs w:val="18"/>
              </w:rPr>
              <w:t>4</w:t>
            </w:r>
            <w:r>
              <w:rPr>
                <w:rFonts w:hint="eastAsia" w:ascii="宋体" w:hAnsi="宋体"/>
                <w:sz w:val="18"/>
                <w:szCs w:val="18"/>
              </w:rPr>
              <w:t>级</w:t>
            </w:r>
          </w:p>
        </w:tc>
        <w:tc>
          <w:tcPr>
            <w:tcW w:w="1382" w:type="dxa"/>
            <w:tcBorders>
              <w:bottom w:val="single" w:color="auto" w:sz="4" w:space="0"/>
            </w:tcBorders>
            <w:noWrap w:val="0"/>
            <w:vAlign w:val="center"/>
          </w:tcPr>
          <w:p>
            <w:pPr>
              <w:jc w:val="center"/>
              <w:rPr>
                <w:rFonts w:ascii="宋体" w:hAnsi="宋体"/>
                <w:sz w:val="18"/>
                <w:szCs w:val="18"/>
              </w:rPr>
            </w:pPr>
            <w:r>
              <w:rPr>
                <w:rFonts w:ascii="宋体" w:hAnsi="宋体"/>
                <w:sz w:val="18"/>
                <w:szCs w:val="18"/>
              </w:rPr>
              <w:t>5</w:t>
            </w:r>
            <w:r>
              <w:rPr>
                <w:rFonts w:hint="eastAsia" w:ascii="宋体" w:hAnsi="宋体"/>
                <w:sz w:val="18"/>
                <w:szCs w:val="18"/>
              </w:rPr>
              <w:t>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2093" w:type="dxa"/>
            <w:tcBorders>
              <w:top w:val="single" w:color="auto" w:sz="4"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风险色度</w:t>
            </w:r>
          </w:p>
        </w:tc>
        <w:tc>
          <w:tcPr>
            <w:tcW w:w="1701" w:type="dxa"/>
            <w:tcBorders>
              <w:top w:val="single" w:color="auto" w:sz="4"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红色</w:t>
            </w:r>
          </w:p>
        </w:tc>
        <w:tc>
          <w:tcPr>
            <w:tcW w:w="1417" w:type="dxa"/>
            <w:tcBorders>
              <w:top w:val="single" w:color="auto" w:sz="4"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橙色</w:t>
            </w:r>
          </w:p>
        </w:tc>
        <w:tc>
          <w:tcPr>
            <w:tcW w:w="1560" w:type="dxa"/>
            <w:tcBorders>
              <w:top w:val="single" w:color="auto" w:sz="4"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黄色</w:t>
            </w:r>
          </w:p>
        </w:tc>
        <w:tc>
          <w:tcPr>
            <w:tcW w:w="1417" w:type="dxa"/>
            <w:tcBorders>
              <w:top w:val="single" w:color="auto" w:sz="4"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蓝色</w:t>
            </w:r>
          </w:p>
        </w:tc>
        <w:tc>
          <w:tcPr>
            <w:tcW w:w="1382" w:type="dxa"/>
            <w:tcBorders>
              <w:top w:val="single" w:color="auto" w:sz="4" w:space="0"/>
              <w:bottom w:val="single" w:color="auto" w:sz="8" w:space="0"/>
            </w:tcBorders>
            <w:noWrap w:val="0"/>
            <w:vAlign w:val="center"/>
          </w:tcPr>
          <w:p>
            <w:pPr>
              <w:jc w:val="center"/>
              <w:rPr>
                <w:rFonts w:ascii="宋体" w:hAnsi="宋体"/>
                <w:sz w:val="18"/>
                <w:szCs w:val="18"/>
              </w:rPr>
            </w:pPr>
            <w:r>
              <w:rPr>
                <w:rFonts w:hint="eastAsia" w:ascii="宋体" w:hAnsi="宋体"/>
                <w:sz w:val="18"/>
                <w:szCs w:val="18"/>
              </w:rPr>
              <w:t>蓝色</w:t>
            </w:r>
          </w:p>
        </w:tc>
      </w:tr>
    </w:tbl>
    <w:p>
      <w:pPr>
        <w:pStyle w:val="28"/>
        <w:sectPr>
          <w:pgSz w:w="11906" w:h="16838"/>
          <w:pgMar w:top="567" w:right="1134" w:bottom="1134" w:left="1417" w:header="1418" w:footer="1134" w:gutter="0"/>
          <w:pgNumType w:start="1"/>
          <w:cols w:space="720" w:num="1"/>
          <w:formProt w:val="0"/>
          <w:docGrid w:type="lines" w:linePitch="312" w:charSpace="0"/>
        </w:sectPr>
      </w:pPr>
    </w:p>
    <w:p>
      <w:pPr>
        <w:pStyle w:val="210"/>
      </w:pPr>
    </w:p>
    <w:p>
      <w:pPr>
        <w:pStyle w:val="201"/>
      </w:pPr>
    </w:p>
    <w:p>
      <w:pPr>
        <w:pStyle w:val="197"/>
        <w:rPr>
          <w:rFonts w:hint="eastAsia"/>
        </w:rPr>
      </w:pPr>
      <w:r>
        <w:br w:type="textWrapping"/>
      </w:r>
      <w:r>
        <w:rPr>
          <w:rFonts w:hint="eastAsia"/>
        </w:rPr>
        <w:t>（资料性附录）</w:t>
      </w:r>
      <w:r>
        <w:br w:type="textWrapping"/>
      </w:r>
      <w:r>
        <w:rPr>
          <w:rFonts w:hint="eastAsia"/>
        </w:rPr>
        <w:t>安全检查表分析评价记录-起重机械</w:t>
      </w:r>
    </w:p>
    <w:p>
      <w:pPr>
        <w:pStyle w:val="28"/>
        <w:rPr>
          <w:rFonts w:hint="eastAsia"/>
        </w:rPr>
      </w:pPr>
      <w:r>
        <w:rPr>
          <w:rFonts w:hint="eastAsia"/>
        </w:rPr>
        <w:t>安全检查表分析评价记录-起重机械见表B.1.。</w:t>
      </w:r>
    </w:p>
    <w:p>
      <w:pPr>
        <w:pStyle w:val="175"/>
        <w:spacing w:before="156" w:after="156"/>
        <w:rPr>
          <w:rFonts w:hint="eastAsia"/>
        </w:rPr>
      </w:pPr>
      <w:r>
        <w:rPr>
          <w:rFonts w:hint="eastAsia"/>
        </w:rPr>
        <w:t>安全检查表分析评价记录-起重机械</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818"/>
        <w:gridCol w:w="3969"/>
        <w:gridCol w:w="2478"/>
        <w:gridCol w:w="2856"/>
        <w:gridCol w:w="477"/>
        <w:gridCol w:w="530"/>
        <w:gridCol w:w="463"/>
        <w:gridCol w:w="708"/>
        <w:gridCol w:w="663"/>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blHeader/>
          <w:jc w:val="center"/>
        </w:trPr>
        <w:tc>
          <w:tcPr>
            <w:tcW w:w="746" w:type="dxa"/>
            <w:noWrap w:val="0"/>
            <w:vAlign w:val="center"/>
          </w:tcPr>
          <w:p>
            <w:pPr>
              <w:jc w:val="center"/>
              <w:rPr>
                <w:rFonts w:ascii="宋体" w:hAnsi="宋体"/>
                <w:sz w:val="18"/>
                <w:szCs w:val="18"/>
              </w:rPr>
            </w:pPr>
            <w:r>
              <w:rPr>
                <w:rFonts w:hint="eastAsia" w:ascii="宋体" w:hAnsi="宋体"/>
                <w:sz w:val="18"/>
                <w:szCs w:val="18"/>
              </w:rPr>
              <w:t>风险点</w:t>
            </w:r>
          </w:p>
        </w:tc>
        <w:tc>
          <w:tcPr>
            <w:tcW w:w="818" w:type="dxa"/>
            <w:noWrap w:val="0"/>
            <w:vAlign w:val="center"/>
          </w:tcPr>
          <w:p>
            <w:pPr>
              <w:jc w:val="center"/>
              <w:rPr>
                <w:rFonts w:hint="eastAsia" w:ascii="宋体" w:hAnsi="宋体"/>
                <w:sz w:val="18"/>
                <w:szCs w:val="18"/>
              </w:rPr>
            </w:pPr>
            <w:r>
              <w:rPr>
                <w:rFonts w:hint="eastAsia" w:ascii="宋体" w:hAnsi="宋体"/>
                <w:sz w:val="18"/>
                <w:szCs w:val="18"/>
              </w:rPr>
              <w:t>检查项目</w:t>
            </w:r>
          </w:p>
        </w:tc>
        <w:tc>
          <w:tcPr>
            <w:tcW w:w="3969" w:type="dxa"/>
            <w:noWrap w:val="0"/>
            <w:vAlign w:val="center"/>
          </w:tcPr>
          <w:p>
            <w:pPr>
              <w:jc w:val="center"/>
              <w:rPr>
                <w:rFonts w:hint="eastAsia" w:ascii="宋体" w:hAnsi="宋体"/>
                <w:sz w:val="18"/>
                <w:szCs w:val="18"/>
              </w:rPr>
            </w:pPr>
            <w:r>
              <w:rPr>
                <w:rFonts w:hint="eastAsia" w:ascii="宋体" w:hAnsi="宋体"/>
                <w:sz w:val="18"/>
                <w:szCs w:val="18"/>
              </w:rPr>
              <w:t>标准</w:t>
            </w:r>
          </w:p>
        </w:tc>
        <w:tc>
          <w:tcPr>
            <w:tcW w:w="2478" w:type="dxa"/>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2856" w:type="dxa"/>
            <w:noWrap w:val="0"/>
            <w:vAlign w:val="center"/>
          </w:tcPr>
          <w:p>
            <w:pPr>
              <w:jc w:val="center"/>
              <w:rPr>
                <w:rFonts w:hint="eastAsia" w:ascii="宋体" w:hAnsi="宋体"/>
                <w:sz w:val="18"/>
                <w:szCs w:val="18"/>
              </w:rPr>
            </w:pPr>
            <w:r>
              <w:rPr>
                <w:rFonts w:hint="eastAsia" w:ascii="宋体" w:hAnsi="宋体"/>
                <w:sz w:val="18"/>
                <w:szCs w:val="18"/>
              </w:rPr>
              <w:t>控制措施</w:t>
            </w:r>
          </w:p>
        </w:tc>
        <w:tc>
          <w:tcPr>
            <w:tcW w:w="477" w:type="dxa"/>
            <w:noWrap w:val="0"/>
            <w:vAlign w:val="center"/>
          </w:tcPr>
          <w:p>
            <w:pPr>
              <w:jc w:val="center"/>
              <w:rPr>
                <w:rFonts w:hint="eastAsia" w:ascii="宋体" w:hAnsi="宋体"/>
                <w:sz w:val="18"/>
                <w:szCs w:val="18"/>
              </w:rPr>
            </w:pPr>
            <w:r>
              <w:rPr>
                <w:rFonts w:hint="eastAsia" w:ascii="宋体" w:hAnsi="宋体"/>
                <w:sz w:val="18"/>
                <w:szCs w:val="18"/>
              </w:rPr>
              <w:t>L</w:t>
            </w:r>
          </w:p>
        </w:tc>
        <w:tc>
          <w:tcPr>
            <w:tcW w:w="530" w:type="dxa"/>
            <w:noWrap w:val="0"/>
            <w:vAlign w:val="center"/>
          </w:tcPr>
          <w:p>
            <w:pPr>
              <w:jc w:val="center"/>
              <w:rPr>
                <w:rFonts w:hint="eastAsia" w:ascii="宋体" w:hAnsi="宋体"/>
                <w:sz w:val="18"/>
                <w:szCs w:val="18"/>
              </w:rPr>
            </w:pPr>
            <w:r>
              <w:rPr>
                <w:rFonts w:hint="eastAsia" w:ascii="宋体" w:hAnsi="宋体"/>
                <w:sz w:val="18"/>
                <w:szCs w:val="18"/>
              </w:rPr>
              <w:t>S</w:t>
            </w:r>
          </w:p>
        </w:tc>
        <w:tc>
          <w:tcPr>
            <w:tcW w:w="463" w:type="dxa"/>
            <w:noWrap w:val="0"/>
            <w:vAlign w:val="center"/>
          </w:tcPr>
          <w:p>
            <w:pPr>
              <w:jc w:val="center"/>
              <w:rPr>
                <w:rFonts w:hint="eastAsia" w:ascii="宋体" w:hAnsi="宋体"/>
                <w:sz w:val="18"/>
                <w:szCs w:val="18"/>
              </w:rPr>
            </w:pPr>
            <w:r>
              <w:rPr>
                <w:rFonts w:hint="eastAsia" w:ascii="宋体" w:hAnsi="宋体"/>
                <w:sz w:val="18"/>
                <w:szCs w:val="18"/>
              </w:rPr>
              <w:t>R</w:t>
            </w:r>
          </w:p>
        </w:tc>
        <w:tc>
          <w:tcPr>
            <w:tcW w:w="708" w:type="dxa"/>
            <w:noWrap w:val="0"/>
            <w:vAlign w:val="center"/>
          </w:tcPr>
          <w:p>
            <w:pPr>
              <w:jc w:val="center"/>
              <w:rPr>
                <w:rFonts w:hint="eastAsia" w:ascii="宋体" w:hAnsi="宋体"/>
                <w:sz w:val="18"/>
                <w:szCs w:val="18"/>
              </w:rPr>
            </w:pPr>
            <w:r>
              <w:rPr>
                <w:rFonts w:hint="eastAsia" w:ascii="宋体" w:hAnsi="宋体"/>
                <w:sz w:val="18"/>
                <w:szCs w:val="18"/>
              </w:rPr>
              <w:t>评价级别</w:t>
            </w:r>
          </w:p>
        </w:tc>
        <w:tc>
          <w:tcPr>
            <w:tcW w:w="663" w:type="dxa"/>
            <w:noWrap w:val="0"/>
            <w:vAlign w:val="center"/>
          </w:tcPr>
          <w:p>
            <w:pPr>
              <w:jc w:val="center"/>
              <w:rPr>
                <w:rFonts w:hint="eastAsia" w:ascii="宋体" w:hAnsi="宋体"/>
                <w:sz w:val="18"/>
                <w:szCs w:val="18"/>
              </w:rPr>
            </w:pPr>
            <w:r>
              <w:rPr>
                <w:rFonts w:hint="eastAsia" w:ascii="宋体" w:hAnsi="宋体"/>
                <w:sz w:val="18"/>
                <w:szCs w:val="18"/>
              </w:rPr>
              <w:t>管控级别</w:t>
            </w:r>
          </w:p>
        </w:tc>
        <w:tc>
          <w:tcPr>
            <w:tcW w:w="870" w:type="dxa"/>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7" w:hRule="atLeast"/>
          <w:jc w:val="center"/>
        </w:trPr>
        <w:tc>
          <w:tcPr>
            <w:tcW w:w="14578" w:type="dxa"/>
            <w:gridSpan w:val="11"/>
            <w:noWrap w:val="0"/>
            <w:vAlign w:val="center"/>
          </w:tcPr>
          <w:p>
            <w:pPr>
              <w:jc w:val="center"/>
              <w:rPr>
                <w:rFonts w:ascii="宋体" w:hAnsi="宋体"/>
                <w:sz w:val="18"/>
                <w:szCs w:val="18"/>
              </w:rPr>
            </w:pPr>
            <w:r>
              <w:rPr>
                <w:rFonts w:hint="eastAsia" w:ascii="宋体" w:hAnsi="宋体"/>
                <w:sz w:val="18"/>
                <w:szCs w:val="18"/>
              </w:rPr>
              <w:t>通用部分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20" w:hRule="atLeast"/>
          <w:jc w:val="center"/>
        </w:trPr>
        <w:tc>
          <w:tcPr>
            <w:tcW w:w="746" w:type="dxa"/>
            <w:vMerge w:val="restart"/>
            <w:noWrap w:val="0"/>
            <w:vAlign w:val="center"/>
          </w:tcPr>
          <w:p>
            <w:pPr>
              <w:jc w:val="center"/>
              <w:rPr>
                <w:rFonts w:hint="eastAsia" w:ascii="宋体" w:hAnsi="宋体"/>
                <w:sz w:val="18"/>
                <w:szCs w:val="18"/>
              </w:rPr>
            </w:pPr>
            <w:r>
              <w:rPr>
                <w:rFonts w:hint="eastAsia" w:ascii="宋体" w:hAnsi="宋体"/>
                <w:sz w:val="18"/>
                <w:szCs w:val="18"/>
              </w:rPr>
              <w:t>起重机械</w:t>
            </w:r>
          </w:p>
        </w:tc>
        <w:tc>
          <w:tcPr>
            <w:tcW w:w="818" w:type="dxa"/>
            <w:noWrap w:val="0"/>
            <w:vAlign w:val="center"/>
          </w:tcPr>
          <w:p>
            <w:pPr>
              <w:jc w:val="center"/>
              <w:rPr>
                <w:rFonts w:hint="eastAsia" w:ascii="宋体" w:hAnsi="宋体"/>
                <w:sz w:val="18"/>
                <w:szCs w:val="18"/>
              </w:rPr>
            </w:pPr>
            <w:r>
              <w:rPr>
                <w:rFonts w:hint="eastAsia" w:ascii="宋体" w:hAnsi="宋体"/>
                <w:sz w:val="18"/>
                <w:szCs w:val="18"/>
              </w:rPr>
              <w:t>人员持证情况</w:t>
            </w:r>
          </w:p>
        </w:tc>
        <w:tc>
          <w:tcPr>
            <w:tcW w:w="3969" w:type="dxa"/>
            <w:noWrap w:val="0"/>
            <w:vAlign w:val="center"/>
          </w:tcPr>
          <w:p>
            <w:pPr>
              <w:rPr>
                <w:rFonts w:hint="eastAsia" w:ascii="宋体" w:hAnsi="宋体"/>
                <w:sz w:val="18"/>
                <w:szCs w:val="18"/>
              </w:rPr>
            </w:pPr>
            <w:r>
              <w:rPr>
                <w:rFonts w:hint="eastAsia" w:ascii="宋体" w:hAnsi="宋体"/>
                <w:sz w:val="18"/>
                <w:szCs w:val="18"/>
              </w:rPr>
              <w:t>特种设备安全管理人员、起重机械司机和起重机械指挥人员：</w:t>
            </w:r>
            <w:r>
              <w:rPr>
                <w:rFonts w:hint="eastAsia" w:ascii="宋体" w:hAnsi="宋体"/>
                <w:sz w:val="18"/>
                <w:szCs w:val="18"/>
              </w:rPr>
              <w:br w:type="textWrapping"/>
            </w:r>
            <w:r>
              <w:rPr>
                <w:rFonts w:hint="eastAsia" w:ascii="宋体" w:hAnsi="宋体"/>
                <w:sz w:val="18"/>
                <w:szCs w:val="18"/>
              </w:rPr>
              <w:t>1.取得相关证件；</w:t>
            </w:r>
            <w:r>
              <w:rPr>
                <w:rFonts w:hint="eastAsia" w:ascii="宋体" w:hAnsi="宋体"/>
                <w:sz w:val="18"/>
                <w:szCs w:val="18"/>
              </w:rPr>
              <w:br w:type="textWrapping"/>
            </w:r>
            <w:r>
              <w:rPr>
                <w:rFonts w:hint="eastAsia" w:ascii="宋体" w:hAnsi="宋体"/>
                <w:sz w:val="18"/>
                <w:szCs w:val="18"/>
              </w:rPr>
              <w:t>2.作业证在有效期内；</w:t>
            </w:r>
            <w:r>
              <w:rPr>
                <w:rFonts w:hint="eastAsia" w:ascii="宋体" w:hAnsi="宋体"/>
                <w:sz w:val="18"/>
                <w:szCs w:val="18"/>
              </w:rPr>
              <w:br w:type="textWrapping"/>
            </w:r>
            <w:r>
              <w:rPr>
                <w:rFonts w:hint="eastAsia" w:ascii="宋体" w:hAnsi="宋体"/>
                <w:sz w:val="18"/>
                <w:szCs w:val="18"/>
              </w:rPr>
              <w:t>3.作业内容与证书项目相符。</w:t>
            </w:r>
          </w:p>
        </w:tc>
        <w:tc>
          <w:tcPr>
            <w:tcW w:w="2478" w:type="dxa"/>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856" w:type="dxa"/>
            <w:noWrap w:val="0"/>
            <w:vAlign w:val="center"/>
          </w:tcPr>
          <w:p>
            <w:pPr>
              <w:rPr>
                <w:rFonts w:hint="eastAsia" w:ascii="宋体" w:hAnsi="宋体"/>
                <w:sz w:val="18"/>
                <w:szCs w:val="18"/>
              </w:rPr>
            </w:pPr>
            <w:r>
              <w:rPr>
                <w:rFonts w:hint="eastAsia" w:ascii="宋体" w:hAnsi="宋体"/>
                <w:sz w:val="18"/>
                <w:szCs w:val="18"/>
              </w:rPr>
              <w:t>1、建立起重机械安全管理人员与作业人员管理制度；</w:t>
            </w:r>
            <w:r>
              <w:rPr>
                <w:rFonts w:hint="eastAsia" w:ascii="宋体" w:hAnsi="宋体"/>
                <w:sz w:val="18"/>
                <w:szCs w:val="18"/>
              </w:rPr>
              <w:br w:type="textWrapping"/>
            </w:r>
            <w:r>
              <w:rPr>
                <w:rFonts w:hint="eastAsia" w:ascii="宋体" w:hAnsi="宋体"/>
                <w:sz w:val="18"/>
                <w:szCs w:val="18"/>
              </w:rPr>
              <w:t>2、定期检查作业人员证件有效期；</w:t>
            </w:r>
            <w:r>
              <w:rPr>
                <w:rFonts w:hint="eastAsia" w:ascii="宋体" w:hAnsi="宋体"/>
                <w:sz w:val="18"/>
                <w:szCs w:val="18"/>
              </w:rPr>
              <w:br w:type="textWrapping"/>
            </w:r>
            <w:r>
              <w:rPr>
                <w:rFonts w:hint="eastAsia" w:ascii="宋体" w:hAnsi="宋体"/>
                <w:sz w:val="18"/>
                <w:szCs w:val="18"/>
              </w:rPr>
              <w:t>3、建立岗位责任制度。</w:t>
            </w:r>
          </w:p>
        </w:tc>
        <w:tc>
          <w:tcPr>
            <w:tcW w:w="477" w:type="dxa"/>
            <w:noWrap w:val="0"/>
            <w:vAlign w:val="center"/>
          </w:tcPr>
          <w:p>
            <w:pPr>
              <w:jc w:val="center"/>
              <w:rPr>
                <w:rFonts w:hint="eastAsia" w:ascii="宋体" w:hAnsi="宋体"/>
                <w:sz w:val="18"/>
                <w:szCs w:val="18"/>
              </w:rPr>
            </w:pPr>
            <w:r>
              <w:rPr>
                <w:rFonts w:hint="eastAsia" w:ascii="宋体" w:hAnsi="宋体"/>
                <w:sz w:val="18"/>
                <w:szCs w:val="18"/>
              </w:rPr>
              <w:t>4</w:t>
            </w:r>
          </w:p>
        </w:tc>
        <w:tc>
          <w:tcPr>
            <w:tcW w:w="530" w:type="dxa"/>
            <w:noWrap w:val="0"/>
            <w:vAlign w:val="center"/>
          </w:tcPr>
          <w:p>
            <w:pPr>
              <w:jc w:val="center"/>
              <w:rPr>
                <w:rFonts w:hint="eastAsia" w:ascii="宋体" w:hAnsi="宋体"/>
                <w:sz w:val="18"/>
                <w:szCs w:val="18"/>
              </w:rPr>
            </w:pPr>
            <w:r>
              <w:rPr>
                <w:rFonts w:hint="eastAsia" w:ascii="宋体" w:hAnsi="宋体"/>
                <w:sz w:val="18"/>
                <w:szCs w:val="18"/>
              </w:rPr>
              <w:t>3</w:t>
            </w:r>
          </w:p>
        </w:tc>
        <w:tc>
          <w:tcPr>
            <w:tcW w:w="463" w:type="dxa"/>
            <w:noWrap w:val="0"/>
            <w:vAlign w:val="center"/>
          </w:tcPr>
          <w:p>
            <w:pPr>
              <w:jc w:val="center"/>
              <w:rPr>
                <w:rFonts w:hint="eastAsia" w:ascii="宋体" w:hAnsi="宋体"/>
                <w:sz w:val="18"/>
                <w:szCs w:val="18"/>
              </w:rPr>
            </w:pPr>
            <w:r>
              <w:rPr>
                <w:rFonts w:hint="eastAsia" w:ascii="宋体" w:hAnsi="宋体"/>
                <w:sz w:val="18"/>
                <w:szCs w:val="18"/>
              </w:rPr>
              <w:t>12</w:t>
            </w:r>
          </w:p>
        </w:tc>
        <w:tc>
          <w:tcPr>
            <w:tcW w:w="708" w:type="dxa"/>
            <w:noWrap w:val="0"/>
            <w:vAlign w:val="center"/>
          </w:tcPr>
          <w:p>
            <w:pPr>
              <w:jc w:val="center"/>
              <w:rPr>
                <w:rFonts w:hint="eastAsia" w:ascii="宋体" w:hAnsi="宋体"/>
                <w:sz w:val="18"/>
                <w:szCs w:val="18"/>
              </w:rPr>
            </w:pPr>
            <w:r>
              <w:rPr>
                <w:rFonts w:hint="eastAsia" w:ascii="宋体" w:hAnsi="宋体"/>
                <w:sz w:val="18"/>
                <w:szCs w:val="18"/>
              </w:rPr>
              <w:t>3级</w:t>
            </w:r>
          </w:p>
        </w:tc>
        <w:tc>
          <w:tcPr>
            <w:tcW w:w="663" w:type="dxa"/>
            <w:noWrap w:val="0"/>
            <w:vAlign w:val="center"/>
          </w:tcPr>
          <w:p>
            <w:pPr>
              <w:jc w:val="center"/>
              <w:rPr>
                <w:rFonts w:hint="eastAsia" w:ascii="宋体" w:hAnsi="宋体"/>
                <w:sz w:val="18"/>
                <w:szCs w:val="18"/>
              </w:rPr>
            </w:pPr>
            <w:r>
              <w:rPr>
                <w:rFonts w:hint="eastAsia" w:ascii="宋体" w:hAnsi="宋体"/>
                <w:sz w:val="18"/>
                <w:szCs w:val="18"/>
              </w:rPr>
              <w:t>黄</w:t>
            </w:r>
          </w:p>
        </w:tc>
        <w:tc>
          <w:tcPr>
            <w:tcW w:w="870" w:type="dxa"/>
            <w:noWrap w:val="0"/>
            <w:vAlign w:val="center"/>
          </w:tcPr>
          <w:p>
            <w:pPr>
              <w:jc w:val="center"/>
              <w:rPr>
                <w:rFonts w:hint="eastAsia" w:ascii="宋体" w:hAnsi="宋体"/>
                <w:sz w:val="18"/>
                <w:szCs w:val="18"/>
              </w:rPr>
            </w:pPr>
            <w:r>
              <w:rPr>
                <w:rFonts w:hint="eastAsia" w:ascii="宋体" w:hAnsi="宋体"/>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34" w:hRule="atLeast"/>
          <w:jc w:val="center"/>
        </w:trPr>
        <w:tc>
          <w:tcPr>
            <w:tcW w:w="746" w:type="dxa"/>
            <w:vMerge w:val="continue"/>
            <w:noWrap w:val="0"/>
            <w:vAlign w:val="center"/>
          </w:tcPr>
          <w:p>
            <w:pPr>
              <w:jc w:val="center"/>
              <w:rPr>
                <w:rFonts w:ascii="宋体" w:hAnsi="宋体"/>
                <w:sz w:val="18"/>
                <w:szCs w:val="18"/>
              </w:rPr>
            </w:pPr>
          </w:p>
        </w:tc>
        <w:tc>
          <w:tcPr>
            <w:tcW w:w="818" w:type="dxa"/>
            <w:noWrap w:val="0"/>
            <w:vAlign w:val="center"/>
          </w:tcPr>
          <w:p>
            <w:pPr>
              <w:jc w:val="center"/>
              <w:rPr>
                <w:rFonts w:hint="eastAsia" w:ascii="宋体" w:hAnsi="宋体"/>
                <w:sz w:val="18"/>
                <w:szCs w:val="18"/>
              </w:rPr>
            </w:pPr>
            <w:r>
              <w:rPr>
                <w:rFonts w:hint="eastAsia" w:ascii="宋体" w:hAnsi="宋体"/>
                <w:sz w:val="18"/>
                <w:szCs w:val="18"/>
              </w:rPr>
              <w:t>人员安全培训情况</w:t>
            </w:r>
          </w:p>
        </w:tc>
        <w:tc>
          <w:tcPr>
            <w:tcW w:w="3969" w:type="dxa"/>
            <w:noWrap w:val="0"/>
            <w:vAlign w:val="center"/>
          </w:tcPr>
          <w:p>
            <w:pPr>
              <w:rPr>
                <w:rFonts w:hint="eastAsia" w:ascii="宋体" w:hAnsi="宋体"/>
                <w:sz w:val="18"/>
                <w:szCs w:val="18"/>
              </w:rPr>
            </w:pPr>
            <w:r>
              <w:rPr>
                <w:rFonts w:hint="eastAsia" w:ascii="宋体" w:hAnsi="宋体"/>
                <w:sz w:val="18"/>
                <w:szCs w:val="18"/>
              </w:rPr>
              <w:t>按规定定期开展安全培训，培训覆盖相关人员。</w:t>
            </w:r>
          </w:p>
        </w:tc>
        <w:tc>
          <w:tcPr>
            <w:tcW w:w="2478" w:type="dxa"/>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856" w:type="dxa"/>
            <w:noWrap w:val="0"/>
            <w:vAlign w:val="center"/>
          </w:tcPr>
          <w:p>
            <w:pPr>
              <w:rPr>
                <w:rFonts w:hint="eastAsia" w:ascii="宋体" w:hAnsi="宋体"/>
                <w:sz w:val="18"/>
                <w:szCs w:val="18"/>
              </w:rPr>
            </w:pPr>
            <w:r>
              <w:rPr>
                <w:rFonts w:hint="eastAsia" w:ascii="宋体" w:hAnsi="宋体"/>
                <w:sz w:val="18"/>
                <w:szCs w:val="18"/>
              </w:rPr>
              <w:t>1、建立起重机械安全管理人员与作业人员培训制度；</w:t>
            </w:r>
            <w:r>
              <w:rPr>
                <w:rFonts w:hint="eastAsia" w:ascii="宋体" w:hAnsi="宋体"/>
                <w:sz w:val="18"/>
                <w:szCs w:val="18"/>
              </w:rPr>
              <w:br w:type="textWrapping"/>
            </w:r>
            <w:r>
              <w:rPr>
                <w:rFonts w:hint="eastAsia" w:ascii="宋体" w:hAnsi="宋体"/>
                <w:sz w:val="18"/>
                <w:szCs w:val="18"/>
              </w:rPr>
              <w:t>2、定期对作业人员进行培训教育，并保留相关培训记录，必要时，留存影像资料。</w:t>
            </w:r>
          </w:p>
        </w:tc>
        <w:tc>
          <w:tcPr>
            <w:tcW w:w="477" w:type="dxa"/>
            <w:noWrap w:val="0"/>
            <w:vAlign w:val="center"/>
          </w:tcPr>
          <w:p>
            <w:pPr>
              <w:jc w:val="center"/>
              <w:rPr>
                <w:rFonts w:hint="eastAsia" w:ascii="宋体" w:hAnsi="宋体"/>
                <w:sz w:val="18"/>
                <w:szCs w:val="18"/>
              </w:rPr>
            </w:pPr>
          </w:p>
        </w:tc>
        <w:tc>
          <w:tcPr>
            <w:tcW w:w="530" w:type="dxa"/>
            <w:noWrap w:val="0"/>
            <w:vAlign w:val="center"/>
          </w:tcPr>
          <w:p>
            <w:pPr>
              <w:jc w:val="center"/>
              <w:rPr>
                <w:rFonts w:hint="eastAsia" w:ascii="宋体" w:hAnsi="宋体"/>
                <w:sz w:val="18"/>
                <w:szCs w:val="18"/>
              </w:rPr>
            </w:pPr>
          </w:p>
        </w:tc>
        <w:tc>
          <w:tcPr>
            <w:tcW w:w="463" w:type="dxa"/>
            <w:noWrap w:val="0"/>
            <w:vAlign w:val="center"/>
          </w:tcPr>
          <w:p>
            <w:pPr>
              <w:jc w:val="center"/>
              <w:rPr>
                <w:rFonts w:hint="eastAsia" w:ascii="宋体" w:hAnsi="宋体"/>
                <w:sz w:val="18"/>
                <w:szCs w:val="18"/>
              </w:rPr>
            </w:pPr>
          </w:p>
        </w:tc>
        <w:tc>
          <w:tcPr>
            <w:tcW w:w="708" w:type="dxa"/>
            <w:noWrap w:val="0"/>
            <w:vAlign w:val="center"/>
          </w:tcPr>
          <w:p>
            <w:pPr>
              <w:jc w:val="center"/>
              <w:rPr>
                <w:rFonts w:hint="eastAsia" w:ascii="宋体" w:hAnsi="宋体"/>
                <w:sz w:val="18"/>
                <w:szCs w:val="18"/>
              </w:rPr>
            </w:pPr>
          </w:p>
        </w:tc>
        <w:tc>
          <w:tcPr>
            <w:tcW w:w="663" w:type="dxa"/>
            <w:noWrap w:val="0"/>
            <w:vAlign w:val="center"/>
          </w:tcPr>
          <w:p>
            <w:pPr>
              <w:jc w:val="center"/>
              <w:rPr>
                <w:rFonts w:hint="eastAsia" w:ascii="宋体" w:hAnsi="宋体"/>
                <w:sz w:val="18"/>
                <w:szCs w:val="18"/>
              </w:rPr>
            </w:pPr>
          </w:p>
        </w:tc>
        <w:tc>
          <w:tcPr>
            <w:tcW w:w="870" w:type="dxa"/>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10" w:hRule="atLeast"/>
          <w:jc w:val="center"/>
        </w:trPr>
        <w:tc>
          <w:tcPr>
            <w:tcW w:w="746" w:type="dxa"/>
            <w:vMerge w:val="continue"/>
            <w:noWrap w:val="0"/>
            <w:vAlign w:val="center"/>
          </w:tcPr>
          <w:p>
            <w:pPr>
              <w:rPr>
                <w:rFonts w:ascii="宋体" w:hAnsi="宋体"/>
                <w:sz w:val="18"/>
                <w:szCs w:val="18"/>
              </w:rPr>
            </w:pPr>
          </w:p>
        </w:tc>
        <w:tc>
          <w:tcPr>
            <w:tcW w:w="818" w:type="dxa"/>
            <w:noWrap w:val="0"/>
            <w:vAlign w:val="center"/>
          </w:tcPr>
          <w:p>
            <w:pPr>
              <w:jc w:val="center"/>
              <w:rPr>
                <w:rFonts w:hint="eastAsia" w:ascii="宋体" w:hAnsi="宋体"/>
                <w:sz w:val="18"/>
                <w:szCs w:val="18"/>
              </w:rPr>
            </w:pPr>
            <w:r>
              <w:rPr>
                <w:rFonts w:hint="eastAsia" w:ascii="宋体" w:hAnsi="宋体"/>
                <w:sz w:val="18"/>
                <w:szCs w:val="18"/>
              </w:rPr>
              <w:t>人员配置情况</w:t>
            </w:r>
          </w:p>
        </w:tc>
        <w:tc>
          <w:tcPr>
            <w:tcW w:w="3969" w:type="dxa"/>
            <w:noWrap w:val="0"/>
            <w:vAlign w:val="center"/>
          </w:tcPr>
          <w:p>
            <w:pPr>
              <w:rPr>
                <w:rFonts w:hint="eastAsia" w:ascii="宋体" w:hAnsi="宋体"/>
                <w:sz w:val="18"/>
                <w:szCs w:val="18"/>
              </w:rPr>
            </w:pPr>
            <w:r>
              <w:rPr>
                <w:rFonts w:hint="eastAsia" w:ascii="宋体" w:hAnsi="宋体"/>
                <w:sz w:val="18"/>
                <w:szCs w:val="18"/>
              </w:rPr>
              <w:t>按规定配置安全管理人员：</w:t>
            </w:r>
            <w:r>
              <w:rPr>
                <w:rFonts w:hint="eastAsia" w:ascii="宋体" w:hAnsi="宋体"/>
                <w:sz w:val="18"/>
                <w:szCs w:val="18"/>
              </w:rPr>
              <w:br w:type="textWrapping"/>
            </w:r>
            <w:r>
              <w:rPr>
                <w:rFonts w:hint="eastAsia" w:ascii="宋体" w:hAnsi="宋体"/>
                <w:sz w:val="18"/>
                <w:szCs w:val="18"/>
              </w:rPr>
              <w:t>使用特种设备总量20台以上(含20台）的，配备专职安全管理员。</w:t>
            </w:r>
          </w:p>
        </w:tc>
        <w:tc>
          <w:tcPr>
            <w:tcW w:w="2478" w:type="dxa"/>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856" w:type="dxa"/>
            <w:noWrap w:val="0"/>
            <w:vAlign w:val="center"/>
          </w:tcPr>
          <w:p>
            <w:pPr>
              <w:rPr>
                <w:rFonts w:hint="eastAsia" w:ascii="宋体" w:hAnsi="宋体"/>
                <w:sz w:val="18"/>
                <w:szCs w:val="18"/>
              </w:rPr>
            </w:pPr>
            <w:r>
              <w:rPr>
                <w:rFonts w:hint="eastAsia" w:ascii="宋体" w:hAnsi="宋体"/>
                <w:sz w:val="18"/>
                <w:szCs w:val="18"/>
              </w:rPr>
              <w:t>配备足够的安全管理人员，当发生人员变动时，及时符合规定要求的人员。</w:t>
            </w:r>
          </w:p>
        </w:tc>
        <w:tc>
          <w:tcPr>
            <w:tcW w:w="477" w:type="dxa"/>
            <w:noWrap w:val="0"/>
            <w:vAlign w:val="center"/>
          </w:tcPr>
          <w:p>
            <w:pPr>
              <w:jc w:val="center"/>
              <w:rPr>
                <w:rFonts w:hint="eastAsia" w:ascii="宋体" w:hAnsi="宋体"/>
                <w:sz w:val="18"/>
                <w:szCs w:val="18"/>
              </w:rPr>
            </w:pPr>
          </w:p>
        </w:tc>
        <w:tc>
          <w:tcPr>
            <w:tcW w:w="530" w:type="dxa"/>
            <w:noWrap w:val="0"/>
            <w:vAlign w:val="center"/>
          </w:tcPr>
          <w:p>
            <w:pPr>
              <w:jc w:val="center"/>
              <w:rPr>
                <w:rFonts w:hint="eastAsia" w:ascii="宋体" w:hAnsi="宋体"/>
                <w:sz w:val="18"/>
                <w:szCs w:val="18"/>
              </w:rPr>
            </w:pPr>
          </w:p>
        </w:tc>
        <w:tc>
          <w:tcPr>
            <w:tcW w:w="463" w:type="dxa"/>
            <w:noWrap w:val="0"/>
            <w:vAlign w:val="center"/>
          </w:tcPr>
          <w:p>
            <w:pPr>
              <w:jc w:val="center"/>
              <w:rPr>
                <w:rFonts w:hint="eastAsia" w:ascii="宋体" w:hAnsi="宋体"/>
                <w:sz w:val="18"/>
                <w:szCs w:val="18"/>
              </w:rPr>
            </w:pPr>
          </w:p>
        </w:tc>
        <w:tc>
          <w:tcPr>
            <w:tcW w:w="708" w:type="dxa"/>
            <w:noWrap w:val="0"/>
            <w:vAlign w:val="center"/>
          </w:tcPr>
          <w:p>
            <w:pPr>
              <w:jc w:val="center"/>
              <w:rPr>
                <w:rFonts w:hint="eastAsia" w:ascii="宋体" w:hAnsi="宋体"/>
                <w:sz w:val="18"/>
                <w:szCs w:val="18"/>
              </w:rPr>
            </w:pPr>
          </w:p>
        </w:tc>
        <w:tc>
          <w:tcPr>
            <w:tcW w:w="663" w:type="dxa"/>
            <w:noWrap w:val="0"/>
            <w:vAlign w:val="center"/>
          </w:tcPr>
          <w:p>
            <w:pPr>
              <w:jc w:val="center"/>
              <w:rPr>
                <w:rFonts w:hint="eastAsia" w:ascii="宋体" w:hAnsi="宋体"/>
                <w:sz w:val="18"/>
                <w:szCs w:val="18"/>
              </w:rPr>
            </w:pPr>
          </w:p>
        </w:tc>
        <w:tc>
          <w:tcPr>
            <w:tcW w:w="870" w:type="dxa"/>
            <w:noWrap w:val="0"/>
            <w:vAlign w:val="center"/>
          </w:tcPr>
          <w:p>
            <w:pPr>
              <w:jc w:val="center"/>
              <w:rPr>
                <w:rFonts w:hint="eastAsia" w:ascii="宋体" w:hAnsi="宋体"/>
                <w:sz w:val="18"/>
                <w:szCs w:val="18"/>
              </w:rPr>
            </w:pPr>
          </w:p>
        </w:tc>
      </w:tr>
    </w:tbl>
    <w:p>
      <w:pPr>
        <w:pStyle w:val="28"/>
        <w:rPr>
          <w:rFonts w:hint="eastAsia"/>
        </w:rPr>
      </w:pPr>
    </w:p>
    <w:p>
      <w:pPr>
        <w:pStyle w:val="175"/>
        <w:numPr>
          <w:ilvl w:val="0"/>
          <w:numId w:val="0"/>
        </w:numPr>
        <w:spacing w:before="156" w:after="156"/>
        <w:rPr>
          <w:rFonts w:hint="eastAsia"/>
        </w:rPr>
      </w:pPr>
      <w:r>
        <w:rPr>
          <w:rFonts w:hint="eastAsia"/>
        </w:rPr>
        <w:t>表B.1  安全检查表分析评价记录-起重机械</w:t>
      </w:r>
      <w:r>
        <w:rPr>
          <w:rFonts w:hint="eastAsia" w:ascii="宋体" w:hAnsi="宋体" w:eastAsia="宋体"/>
        </w:rPr>
        <w:t>（续）</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992"/>
        <w:gridCol w:w="4526"/>
        <w:gridCol w:w="2072"/>
        <w:gridCol w:w="2290"/>
        <w:gridCol w:w="459"/>
        <w:gridCol w:w="567"/>
        <w:gridCol w:w="561"/>
        <w:gridCol w:w="700"/>
        <w:gridCol w:w="619"/>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wBefore w:w="0" w:type="dxa"/>
          <w:wAfter w:w="0" w:type="dxa"/>
          <w:trHeight w:val="570" w:hRule="atLeast"/>
          <w:tblHeader/>
          <w:jc w:val="center"/>
        </w:trPr>
        <w:tc>
          <w:tcPr>
            <w:tcW w:w="855" w:type="dxa"/>
            <w:noWrap w:val="0"/>
            <w:vAlign w:val="center"/>
          </w:tcPr>
          <w:p>
            <w:pPr>
              <w:jc w:val="center"/>
              <w:rPr>
                <w:rFonts w:ascii="宋体" w:hAnsi="宋体"/>
                <w:sz w:val="18"/>
                <w:szCs w:val="18"/>
              </w:rPr>
            </w:pPr>
            <w:r>
              <w:rPr>
                <w:rFonts w:hint="eastAsia" w:ascii="宋体" w:hAnsi="宋体"/>
                <w:sz w:val="18"/>
                <w:szCs w:val="18"/>
              </w:rPr>
              <w:t>风险点</w:t>
            </w:r>
          </w:p>
        </w:tc>
        <w:tc>
          <w:tcPr>
            <w:tcW w:w="992" w:type="dxa"/>
            <w:noWrap w:val="0"/>
            <w:vAlign w:val="center"/>
          </w:tcPr>
          <w:p>
            <w:pPr>
              <w:jc w:val="center"/>
              <w:rPr>
                <w:rFonts w:hint="eastAsia" w:ascii="宋体" w:hAnsi="宋体"/>
                <w:sz w:val="18"/>
                <w:szCs w:val="18"/>
              </w:rPr>
            </w:pPr>
            <w:r>
              <w:rPr>
                <w:rFonts w:hint="eastAsia" w:ascii="宋体" w:hAnsi="宋体"/>
                <w:sz w:val="18"/>
                <w:szCs w:val="18"/>
              </w:rPr>
              <w:t>检查项目</w:t>
            </w:r>
          </w:p>
        </w:tc>
        <w:tc>
          <w:tcPr>
            <w:tcW w:w="4526" w:type="dxa"/>
            <w:noWrap w:val="0"/>
            <w:vAlign w:val="center"/>
          </w:tcPr>
          <w:p>
            <w:pPr>
              <w:jc w:val="center"/>
              <w:rPr>
                <w:rFonts w:hint="eastAsia" w:ascii="宋体" w:hAnsi="宋体"/>
                <w:sz w:val="18"/>
                <w:szCs w:val="18"/>
              </w:rPr>
            </w:pPr>
            <w:r>
              <w:rPr>
                <w:rFonts w:hint="eastAsia" w:ascii="宋体" w:hAnsi="宋体"/>
                <w:sz w:val="18"/>
                <w:szCs w:val="18"/>
              </w:rPr>
              <w:t>标准</w:t>
            </w:r>
          </w:p>
        </w:tc>
        <w:tc>
          <w:tcPr>
            <w:tcW w:w="2072" w:type="dxa"/>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2290" w:type="dxa"/>
            <w:noWrap w:val="0"/>
            <w:vAlign w:val="center"/>
          </w:tcPr>
          <w:p>
            <w:pPr>
              <w:jc w:val="center"/>
              <w:rPr>
                <w:rFonts w:hint="eastAsia" w:ascii="宋体" w:hAnsi="宋体"/>
                <w:sz w:val="18"/>
                <w:szCs w:val="18"/>
              </w:rPr>
            </w:pPr>
            <w:r>
              <w:rPr>
                <w:rFonts w:hint="eastAsia" w:ascii="宋体" w:hAnsi="宋体"/>
                <w:sz w:val="18"/>
                <w:szCs w:val="18"/>
              </w:rPr>
              <w:t>控制措施</w:t>
            </w:r>
          </w:p>
        </w:tc>
        <w:tc>
          <w:tcPr>
            <w:tcW w:w="459" w:type="dxa"/>
            <w:noWrap w:val="0"/>
            <w:vAlign w:val="center"/>
          </w:tcPr>
          <w:p>
            <w:pPr>
              <w:jc w:val="center"/>
              <w:rPr>
                <w:rFonts w:hint="eastAsia" w:ascii="宋体" w:hAnsi="宋体"/>
                <w:sz w:val="18"/>
                <w:szCs w:val="18"/>
              </w:rPr>
            </w:pPr>
            <w:r>
              <w:rPr>
                <w:rFonts w:hint="eastAsia" w:ascii="宋体" w:hAnsi="宋体"/>
                <w:sz w:val="18"/>
                <w:szCs w:val="18"/>
              </w:rPr>
              <w:t>L</w:t>
            </w:r>
          </w:p>
        </w:tc>
        <w:tc>
          <w:tcPr>
            <w:tcW w:w="567" w:type="dxa"/>
            <w:noWrap w:val="0"/>
            <w:vAlign w:val="center"/>
          </w:tcPr>
          <w:p>
            <w:pPr>
              <w:jc w:val="center"/>
              <w:rPr>
                <w:rFonts w:hint="eastAsia" w:ascii="宋体" w:hAnsi="宋体"/>
                <w:sz w:val="18"/>
                <w:szCs w:val="18"/>
              </w:rPr>
            </w:pPr>
            <w:r>
              <w:rPr>
                <w:rFonts w:hint="eastAsia" w:ascii="宋体" w:hAnsi="宋体"/>
                <w:sz w:val="18"/>
                <w:szCs w:val="18"/>
              </w:rPr>
              <w:t>S</w:t>
            </w:r>
          </w:p>
        </w:tc>
        <w:tc>
          <w:tcPr>
            <w:tcW w:w="561" w:type="dxa"/>
            <w:noWrap w:val="0"/>
            <w:vAlign w:val="center"/>
          </w:tcPr>
          <w:p>
            <w:pPr>
              <w:jc w:val="center"/>
              <w:rPr>
                <w:rFonts w:hint="eastAsia" w:ascii="宋体" w:hAnsi="宋体"/>
                <w:sz w:val="18"/>
                <w:szCs w:val="18"/>
              </w:rPr>
            </w:pPr>
            <w:r>
              <w:rPr>
                <w:rFonts w:hint="eastAsia" w:ascii="宋体" w:hAnsi="宋体"/>
                <w:sz w:val="18"/>
                <w:szCs w:val="18"/>
              </w:rPr>
              <w:t>R</w:t>
            </w:r>
          </w:p>
        </w:tc>
        <w:tc>
          <w:tcPr>
            <w:tcW w:w="700" w:type="dxa"/>
            <w:noWrap w:val="0"/>
            <w:vAlign w:val="center"/>
          </w:tcPr>
          <w:p>
            <w:pPr>
              <w:jc w:val="center"/>
              <w:rPr>
                <w:rFonts w:hint="eastAsia" w:ascii="宋体" w:hAnsi="宋体"/>
                <w:sz w:val="18"/>
                <w:szCs w:val="18"/>
              </w:rPr>
            </w:pPr>
            <w:r>
              <w:rPr>
                <w:rFonts w:hint="eastAsia" w:ascii="宋体" w:hAnsi="宋体"/>
                <w:sz w:val="18"/>
                <w:szCs w:val="18"/>
              </w:rPr>
              <w:t>评价级别</w:t>
            </w:r>
          </w:p>
        </w:tc>
        <w:tc>
          <w:tcPr>
            <w:tcW w:w="619" w:type="dxa"/>
            <w:noWrap w:val="0"/>
            <w:vAlign w:val="center"/>
          </w:tcPr>
          <w:p>
            <w:pPr>
              <w:jc w:val="center"/>
              <w:rPr>
                <w:rFonts w:hint="eastAsia" w:ascii="宋体" w:hAnsi="宋体"/>
                <w:sz w:val="18"/>
                <w:szCs w:val="18"/>
              </w:rPr>
            </w:pPr>
            <w:r>
              <w:rPr>
                <w:rFonts w:hint="eastAsia" w:ascii="宋体" w:hAnsi="宋体"/>
                <w:sz w:val="18"/>
                <w:szCs w:val="18"/>
              </w:rPr>
              <w:t>管控级别</w:t>
            </w:r>
          </w:p>
        </w:tc>
        <w:tc>
          <w:tcPr>
            <w:tcW w:w="937" w:type="dxa"/>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61" w:hRule="atLeast"/>
          <w:jc w:val="center"/>
        </w:trPr>
        <w:tc>
          <w:tcPr>
            <w:tcW w:w="855" w:type="dxa"/>
            <w:vMerge w:val="restart"/>
            <w:noWrap w:val="0"/>
            <w:vAlign w:val="center"/>
          </w:tcPr>
          <w:p>
            <w:pPr>
              <w:jc w:val="center"/>
              <w:rPr>
                <w:rFonts w:ascii="宋体" w:hAnsi="宋体"/>
                <w:sz w:val="18"/>
                <w:szCs w:val="18"/>
              </w:rPr>
            </w:pPr>
            <w:r>
              <w:rPr>
                <w:rFonts w:hint="eastAsia" w:ascii="宋体" w:hAnsi="宋体"/>
                <w:sz w:val="18"/>
                <w:szCs w:val="18"/>
              </w:rPr>
              <w:t>起重机械</w:t>
            </w:r>
          </w:p>
        </w:tc>
        <w:tc>
          <w:tcPr>
            <w:tcW w:w="992" w:type="dxa"/>
            <w:noWrap w:val="0"/>
            <w:vAlign w:val="center"/>
          </w:tcPr>
          <w:p>
            <w:pPr>
              <w:jc w:val="center"/>
              <w:rPr>
                <w:rFonts w:hint="eastAsia" w:ascii="宋体" w:hAnsi="宋体"/>
                <w:sz w:val="18"/>
                <w:szCs w:val="18"/>
              </w:rPr>
            </w:pPr>
            <w:r>
              <w:rPr>
                <w:rFonts w:hint="eastAsia" w:ascii="宋体" w:hAnsi="宋体"/>
                <w:sz w:val="18"/>
                <w:szCs w:val="18"/>
              </w:rPr>
              <w:t>安全管理机构</w:t>
            </w:r>
          </w:p>
        </w:tc>
        <w:tc>
          <w:tcPr>
            <w:tcW w:w="4526" w:type="dxa"/>
            <w:noWrap w:val="0"/>
            <w:vAlign w:val="center"/>
          </w:tcPr>
          <w:p>
            <w:pPr>
              <w:rPr>
                <w:rFonts w:hint="eastAsia" w:ascii="宋体" w:hAnsi="宋体"/>
                <w:sz w:val="18"/>
                <w:szCs w:val="18"/>
              </w:rPr>
            </w:pPr>
            <w:r>
              <w:rPr>
                <w:rFonts w:hint="eastAsia" w:ascii="宋体" w:hAnsi="宋体"/>
                <w:sz w:val="18"/>
                <w:szCs w:val="18"/>
              </w:rPr>
              <w:t>使用特种设备总量大于50台（含50 台），建立安全管理机构。</w:t>
            </w:r>
          </w:p>
        </w:tc>
        <w:tc>
          <w:tcPr>
            <w:tcW w:w="2072" w:type="dxa"/>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290" w:type="dxa"/>
            <w:noWrap w:val="0"/>
            <w:vAlign w:val="center"/>
          </w:tcPr>
          <w:p>
            <w:pPr>
              <w:rPr>
                <w:rFonts w:hint="eastAsia" w:ascii="宋体" w:hAnsi="宋体"/>
                <w:sz w:val="18"/>
                <w:szCs w:val="18"/>
              </w:rPr>
            </w:pPr>
            <w:r>
              <w:rPr>
                <w:rFonts w:hint="eastAsia" w:ascii="宋体" w:hAnsi="宋体"/>
                <w:sz w:val="18"/>
                <w:szCs w:val="18"/>
              </w:rPr>
              <w:t>根据单位特种设备的数量，及时设置安全管理机构，明确机构职责和人员职责。</w:t>
            </w:r>
          </w:p>
        </w:tc>
        <w:tc>
          <w:tcPr>
            <w:tcW w:w="459" w:type="dxa"/>
            <w:noWrap w:val="0"/>
            <w:vAlign w:val="center"/>
          </w:tcPr>
          <w:p>
            <w:pPr>
              <w:rPr>
                <w:rFonts w:hint="eastAsia" w:ascii="宋体" w:hAnsi="宋体"/>
                <w:sz w:val="18"/>
                <w:szCs w:val="18"/>
              </w:rPr>
            </w:pPr>
            <w:r>
              <w:rPr>
                <w:rFonts w:hint="eastAsia" w:ascii="宋体" w:hAnsi="宋体"/>
                <w:sz w:val="18"/>
                <w:szCs w:val="18"/>
              </w:rPr>
              <w:t>　</w:t>
            </w:r>
          </w:p>
        </w:tc>
        <w:tc>
          <w:tcPr>
            <w:tcW w:w="567" w:type="dxa"/>
            <w:noWrap w:val="0"/>
            <w:vAlign w:val="center"/>
          </w:tcPr>
          <w:p>
            <w:pPr>
              <w:rPr>
                <w:rFonts w:hint="eastAsia" w:ascii="宋体" w:hAnsi="宋体"/>
                <w:sz w:val="18"/>
                <w:szCs w:val="18"/>
              </w:rPr>
            </w:pPr>
            <w:r>
              <w:rPr>
                <w:rFonts w:hint="eastAsia" w:ascii="宋体" w:hAnsi="宋体"/>
                <w:sz w:val="18"/>
                <w:szCs w:val="18"/>
              </w:rPr>
              <w:t>　</w:t>
            </w:r>
          </w:p>
        </w:tc>
        <w:tc>
          <w:tcPr>
            <w:tcW w:w="561" w:type="dxa"/>
            <w:noWrap w:val="0"/>
            <w:vAlign w:val="center"/>
          </w:tcPr>
          <w:p>
            <w:pPr>
              <w:rPr>
                <w:rFonts w:hint="eastAsia" w:ascii="宋体" w:hAnsi="宋体"/>
                <w:sz w:val="18"/>
                <w:szCs w:val="18"/>
              </w:rPr>
            </w:pPr>
            <w:r>
              <w:rPr>
                <w:rFonts w:hint="eastAsia" w:ascii="宋体" w:hAnsi="宋体"/>
                <w:sz w:val="18"/>
                <w:szCs w:val="18"/>
              </w:rPr>
              <w:t>　</w:t>
            </w:r>
          </w:p>
        </w:tc>
        <w:tc>
          <w:tcPr>
            <w:tcW w:w="700" w:type="dxa"/>
            <w:noWrap w:val="0"/>
            <w:vAlign w:val="center"/>
          </w:tcPr>
          <w:p>
            <w:pPr>
              <w:rPr>
                <w:rFonts w:hint="eastAsia" w:ascii="宋体" w:hAnsi="宋体"/>
                <w:sz w:val="18"/>
                <w:szCs w:val="18"/>
              </w:rPr>
            </w:pPr>
            <w:r>
              <w:rPr>
                <w:rFonts w:hint="eastAsia" w:ascii="宋体" w:hAnsi="宋体"/>
                <w:sz w:val="18"/>
                <w:szCs w:val="18"/>
              </w:rPr>
              <w:t>　</w:t>
            </w:r>
          </w:p>
        </w:tc>
        <w:tc>
          <w:tcPr>
            <w:tcW w:w="619" w:type="dxa"/>
            <w:noWrap w:val="0"/>
            <w:vAlign w:val="center"/>
          </w:tcPr>
          <w:p>
            <w:pPr>
              <w:rPr>
                <w:rFonts w:hint="eastAsia" w:ascii="宋体" w:hAnsi="宋体"/>
                <w:sz w:val="18"/>
                <w:szCs w:val="18"/>
              </w:rPr>
            </w:pPr>
            <w:r>
              <w:rPr>
                <w:rFonts w:hint="eastAsia" w:ascii="宋体" w:hAnsi="宋体"/>
                <w:sz w:val="18"/>
                <w:szCs w:val="18"/>
              </w:rPr>
              <w:t>　</w:t>
            </w:r>
          </w:p>
        </w:tc>
        <w:tc>
          <w:tcPr>
            <w:tcW w:w="937" w:type="dxa"/>
            <w:noWrap w:val="0"/>
            <w:vAlign w:val="center"/>
          </w:tcPr>
          <w:p>
            <w:pPr>
              <w:rPr>
                <w:rFonts w:hint="eastAsia"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685" w:hRule="atLeast"/>
          <w:jc w:val="center"/>
        </w:trPr>
        <w:tc>
          <w:tcPr>
            <w:tcW w:w="855" w:type="dxa"/>
            <w:vMerge w:val="continue"/>
            <w:noWrap w:val="0"/>
            <w:vAlign w:val="center"/>
          </w:tcPr>
          <w:p>
            <w:pPr>
              <w:jc w:val="center"/>
              <w:rPr>
                <w:rFonts w:ascii="宋体" w:hAnsi="宋体"/>
                <w:sz w:val="18"/>
                <w:szCs w:val="18"/>
              </w:rPr>
            </w:pPr>
          </w:p>
        </w:tc>
        <w:tc>
          <w:tcPr>
            <w:tcW w:w="992" w:type="dxa"/>
            <w:noWrap w:val="0"/>
            <w:vAlign w:val="center"/>
          </w:tcPr>
          <w:p>
            <w:pPr>
              <w:jc w:val="center"/>
              <w:rPr>
                <w:rFonts w:hint="eastAsia" w:ascii="宋体" w:hAnsi="宋体"/>
                <w:sz w:val="18"/>
                <w:szCs w:val="18"/>
              </w:rPr>
            </w:pPr>
            <w:r>
              <w:rPr>
                <w:rFonts w:hint="eastAsia" w:ascii="宋体" w:hAnsi="宋体"/>
                <w:sz w:val="18"/>
                <w:szCs w:val="18"/>
              </w:rPr>
              <w:t>安全管理制度</w:t>
            </w:r>
          </w:p>
        </w:tc>
        <w:tc>
          <w:tcPr>
            <w:tcW w:w="4526" w:type="dxa"/>
            <w:noWrap w:val="0"/>
            <w:vAlign w:val="center"/>
          </w:tcPr>
          <w:p>
            <w:pPr>
              <w:rPr>
                <w:rFonts w:hint="eastAsia" w:ascii="宋体" w:hAnsi="宋体"/>
                <w:sz w:val="18"/>
                <w:szCs w:val="18"/>
              </w:rPr>
            </w:pPr>
            <w:r>
              <w:rPr>
                <w:rFonts w:hint="eastAsia" w:ascii="宋体" w:hAnsi="宋体"/>
                <w:sz w:val="18"/>
                <w:szCs w:val="18"/>
              </w:rPr>
              <w:t>建立以岗位责任制为核心的特种设备运行管理规章制度或特种设备运行管理规章制度健全，应当建立的规章制度有（1)特种设备安全管理机构（需要设置时）和相关人员岗位职责；（2）特种设备经常性维护保养、定期自行检查和有关记录制度；（3）特种设备使用登记、定期检验管理制度；（4）特种设备隐患排查治理制度；（5）特种设备安全管理人员与作业人员管理和培训制度；（6）特种设备采购、安装、改造、修理、报废等管理制度；（7）特种设备应急救援管理制度；（8）特种设备事故报告和处理制度。</w:t>
            </w:r>
          </w:p>
        </w:tc>
        <w:tc>
          <w:tcPr>
            <w:tcW w:w="2072" w:type="dxa"/>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290" w:type="dxa"/>
            <w:noWrap w:val="0"/>
            <w:vAlign w:val="center"/>
          </w:tcPr>
          <w:p>
            <w:pPr>
              <w:rPr>
                <w:rFonts w:hint="eastAsia" w:ascii="宋体" w:hAnsi="宋体"/>
                <w:sz w:val="18"/>
                <w:szCs w:val="18"/>
              </w:rPr>
            </w:pPr>
            <w:r>
              <w:rPr>
                <w:rFonts w:hint="eastAsia" w:ascii="宋体" w:hAnsi="宋体"/>
                <w:sz w:val="18"/>
                <w:szCs w:val="18"/>
              </w:rPr>
              <w:t>根据单位实际情况，及时建立各类安全管理制度。</w:t>
            </w:r>
          </w:p>
        </w:tc>
        <w:tc>
          <w:tcPr>
            <w:tcW w:w="459" w:type="dxa"/>
            <w:noWrap w:val="0"/>
            <w:vAlign w:val="center"/>
          </w:tcPr>
          <w:p>
            <w:pPr>
              <w:rPr>
                <w:rFonts w:hint="eastAsia" w:ascii="宋体" w:hAnsi="宋体"/>
                <w:sz w:val="18"/>
                <w:szCs w:val="18"/>
              </w:rPr>
            </w:pPr>
            <w:r>
              <w:rPr>
                <w:rFonts w:hint="eastAsia" w:ascii="宋体" w:hAnsi="宋体"/>
                <w:sz w:val="18"/>
                <w:szCs w:val="18"/>
              </w:rPr>
              <w:t>　</w:t>
            </w:r>
          </w:p>
        </w:tc>
        <w:tc>
          <w:tcPr>
            <w:tcW w:w="567" w:type="dxa"/>
            <w:noWrap w:val="0"/>
            <w:vAlign w:val="center"/>
          </w:tcPr>
          <w:p>
            <w:pPr>
              <w:rPr>
                <w:rFonts w:hint="eastAsia" w:ascii="宋体" w:hAnsi="宋体"/>
                <w:sz w:val="18"/>
                <w:szCs w:val="18"/>
              </w:rPr>
            </w:pPr>
            <w:r>
              <w:rPr>
                <w:rFonts w:hint="eastAsia" w:ascii="宋体" w:hAnsi="宋体"/>
                <w:sz w:val="18"/>
                <w:szCs w:val="18"/>
              </w:rPr>
              <w:t>　</w:t>
            </w:r>
          </w:p>
        </w:tc>
        <w:tc>
          <w:tcPr>
            <w:tcW w:w="561" w:type="dxa"/>
            <w:noWrap w:val="0"/>
            <w:vAlign w:val="center"/>
          </w:tcPr>
          <w:p>
            <w:pPr>
              <w:rPr>
                <w:rFonts w:hint="eastAsia" w:ascii="宋体" w:hAnsi="宋体"/>
                <w:sz w:val="18"/>
                <w:szCs w:val="18"/>
              </w:rPr>
            </w:pPr>
            <w:r>
              <w:rPr>
                <w:rFonts w:hint="eastAsia" w:ascii="宋体" w:hAnsi="宋体"/>
                <w:sz w:val="18"/>
                <w:szCs w:val="18"/>
              </w:rPr>
              <w:t>　</w:t>
            </w:r>
          </w:p>
        </w:tc>
        <w:tc>
          <w:tcPr>
            <w:tcW w:w="700" w:type="dxa"/>
            <w:noWrap w:val="0"/>
            <w:vAlign w:val="center"/>
          </w:tcPr>
          <w:p>
            <w:pPr>
              <w:rPr>
                <w:rFonts w:hint="eastAsia" w:ascii="宋体" w:hAnsi="宋体"/>
                <w:sz w:val="18"/>
                <w:szCs w:val="18"/>
              </w:rPr>
            </w:pPr>
            <w:r>
              <w:rPr>
                <w:rFonts w:hint="eastAsia" w:ascii="宋体" w:hAnsi="宋体"/>
                <w:sz w:val="18"/>
                <w:szCs w:val="18"/>
              </w:rPr>
              <w:t>　</w:t>
            </w:r>
          </w:p>
        </w:tc>
        <w:tc>
          <w:tcPr>
            <w:tcW w:w="619" w:type="dxa"/>
            <w:noWrap w:val="0"/>
            <w:vAlign w:val="center"/>
          </w:tcPr>
          <w:p>
            <w:pPr>
              <w:rPr>
                <w:rFonts w:hint="eastAsia" w:ascii="宋体" w:hAnsi="宋体"/>
                <w:sz w:val="18"/>
                <w:szCs w:val="18"/>
              </w:rPr>
            </w:pPr>
            <w:r>
              <w:rPr>
                <w:rFonts w:hint="eastAsia" w:ascii="宋体" w:hAnsi="宋体"/>
                <w:sz w:val="18"/>
                <w:szCs w:val="18"/>
              </w:rPr>
              <w:t>　</w:t>
            </w:r>
          </w:p>
        </w:tc>
        <w:tc>
          <w:tcPr>
            <w:tcW w:w="937" w:type="dxa"/>
            <w:noWrap w:val="0"/>
            <w:vAlign w:val="center"/>
          </w:tcPr>
          <w:p>
            <w:pPr>
              <w:rPr>
                <w:rFonts w:hint="eastAsia"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61" w:hRule="atLeast"/>
          <w:jc w:val="center"/>
        </w:trPr>
        <w:tc>
          <w:tcPr>
            <w:tcW w:w="855" w:type="dxa"/>
            <w:vMerge w:val="continue"/>
            <w:noWrap w:val="0"/>
            <w:vAlign w:val="center"/>
          </w:tcPr>
          <w:p>
            <w:pPr>
              <w:jc w:val="center"/>
              <w:rPr>
                <w:rFonts w:ascii="宋体" w:hAnsi="宋体"/>
                <w:sz w:val="18"/>
                <w:szCs w:val="18"/>
              </w:rPr>
            </w:pPr>
          </w:p>
        </w:tc>
        <w:tc>
          <w:tcPr>
            <w:tcW w:w="992" w:type="dxa"/>
            <w:noWrap w:val="0"/>
            <w:vAlign w:val="center"/>
          </w:tcPr>
          <w:p>
            <w:pPr>
              <w:jc w:val="center"/>
              <w:rPr>
                <w:rFonts w:hint="eastAsia" w:ascii="宋体" w:hAnsi="宋体"/>
                <w:sz w:val="18"/>
                <w:szCs w:val="18"/>
              </w:rPr>
            </w:pPr>
            <w:r>
              <w:rPr>
                <w:rFonts w:hint="eastAsia" w:ascii="宋体" w:hAnsi="宋体"/>
                <w:sz w:val="18"/>
                <w:szCs w:val="18"/>
              </w:rPr>
              <w:t>设备使用登记</w:t>
            </w:r>
          </w:p>
        </w:tc>
        <w:tc>
          <w:tcPr>
            <w:tcW w:w="4526" w:type="dxa"/>
            <w:noWrap w:val="0"/>
            <w:vAlign w:val="center"/>
          </w:tcPr>
          <w:p>
            <w:pPr>
              <w:rPr>
                <w:rFonts w:hint="eastAsia" w:ascii="宋体" w:hAnsi="宋体"/>
                <w:sz w:val="18"/>
                <w:szCs w:val="18"/>
              </w:rPr>
            </w:pPr>
            <w:r>
              <w:rPr>
                <w:rFonts w:hint="eastAsia" w:ascii="宋体" w:hAnsi="宋体"/>
                <w:sz w:val="18"/>
                <w:szCs w:val="18"/>
              </w:rPr>
              <w:t>在特种设备投入使用前或者投入使用后30日内，向特种设备所在地的直辖市或者设区的市的特种设备安全监督管理部门申请办理使用登记。</w:t>
            </w:r>
          </w:p>
        </w:tc>
        <w:tc>
          <w:tcPr>
            <w:tcW w:w="2072" w:type="dxa"/>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290" w:type="dxa"/>
            <w:noWrap w:val="0"/>
            <w:vAlign w:val="center"/>
          </w:tcPr>
          <w:p>
            <w:pPr>
              <w:rPr>
                <w:rFonts w:hint="eastAsia" w:ascii="宋体" w:hAnsi="宋体"/>
                <w:sz w:val="18"/>
                <w:szCs w:val="18"/>
              </w:rPr>
            </w:pPr>
            <w:r>
              <w:rPr>
                <w:rFonts w:hint="eastAsia" w:ascii="宋体" w:hAnsi="宋体"/>
                <w:sz w:val="18"/>
                <w:szCs w:val="18"/>
              </w:rPr>
              <w:t>建立使用登记、定期检验管理制度</w:t>
            </w:r>
          </w:p>
        </w:tc>
        <w:tc>
          <w:tcPr>
            <w:tcW w:w="459" w:type="dxa"/>
            <w:noWrap w:val="0"/>
            <w:vAlign w:val="center"/>
          </w:tcPr>
          <w:p>
            <w:pPr>
              <w:rPr>
                <w:rFonts w:hint="eastAsia" w:ascii="宋体" w:hAnsi="宋体"/>
                <w:sz w:val="18"/>
                <w:szCs w:val="18"/>
              </w:rPr>
            </w:pPr>
            <w:r>
              <w:rPr>
                <w:rFonts w:hint="eastAsia" w:ascii="宋体" w:hAnsi="宋体"/>
                <w:sz w:val="18"/>
                <w:szCs w:val="18"/>
              </w:rPr>
              <w:t>　</w:t>
            </w:r>
          </w:p>
        </w:tc>
        <w:tc>
          <w:tcPr>
            <w:tcW w:w="567" w:type="dxa"/>
            <w:noWrap w:val="0"/>
            <w:vAlign w:val="center"/>
          </w:tcPr>
          <w:p>
            <w:pPr>
              <w:rPr>
                <w:rFonts w:hint="eastAsia" w:ascii="宋体" w:hAnsi="宋体"/>
                <w:sz w:val="18"/>
                <w:szCs w:val="18"/>
              </w:rPr>
            </w:pPr>
            <w:r>
              <w:rPr>
                <w:rFonts w:hint="eastAsia" w:ascii="宋体" w:hAnsi="宋体"/>
                <w:sz w:val="18"/>
                <w:szCs w:val="18"/>
              </w:rPr>
              <w:t>　</w:t>
            </w:r>
          </w:p>
        </w:tc>
        <w:tc>
          <w:tcPr>
            <w:tcW w:w="561" w:type="dxa"/>
            <w:noWrap w:val="0"/>
            <w:vAlign w:val="center"/>
          </w:tcPr>
          <w:p>
            <w:pPr>
              <w:rPr>
                <w:rFonts w:hint="eastAsia" w:ascii="宋体" w:hAnsi="宋体"/>
                <w:sz w:val="18"/>
                <w:szCs w:val="18"/>
              </w:rPr>
            </w:pPr>
            <w:r>
              <w:rPr>
                <w:rFonts w:hint="eastAsia" w:ascii="宋体" w:hAnsi="宋体"/>
                <w:sz w:val="18"/>
                <w:szCs w:val="18"/>
              </w:rPr>
              <w:t>　</w:t>
            </w:r>
          </w:p>
        </w:tc>
        <w:tc>
          <w:tcPr>
            <w:tcW w:w="700" w:type="dxa"/>
            <w:noWrap w:val="0"/>
            <w:vAlign w:val="center"/>
          </w:tcPr>
          <w:p>
            <w:pPr>
              <w:rPr>
                <w:rFonts w:hint="eastAsia" w:ascii="宋体" w:hAnsi="宋体"/>
                <w:sz w:val="18"/>
                <w:szCs w:val="18"/>
              </w:rPr>
            </w:pPr>
            <w:r>
              <w:rPr>
                <w:rFonts w:hint="eastAsia" w:ascii="宋体" w:hAnsi="宋体"/>
                <w:sz w:val="18"/>
                <w:szCs w:val="18"/>
              </w:rPr>
              <w:t>　</w:t>
            </w:r>
          </w:p>
        </w:tc>
        <w:tc>
          <w:tcPr>
            <w:tcW w:w="619" w:type="dxa"/>
            <w:noWrap w:val="0"/>
            <w:vAlign w:val="center"/>
          </w:tcPr>
          <w:p>
            <w:pPr>
              <w:rPr>
                <w:rFonts w:hint="eastAsia" w:ascii="宋体" w:hAnsi="宋体"/>
                <w:sz w:val="18"/>
                <w:szCs w:val="18"/>
              </w:rPr>
            </w:pPr>
            <w:r>
              <w:rPr>
                <w:rFonts w:hint="eastAsia" w:ascii="宋体" w:hAnsi="宋体"/>
                <w:sz w:val="18"/>
                <w:szCs w:val="18"/>
              </w:rPr>
              <w:t>　</w:t>
            </w:r>
          </w:p>
        </w:tc>
        <w:tc>
          <w:tcPr>
            <w:tcW w:w="937" w:type="dxa"/>
            <w:noWrap w:val="0"/>
            <w:vAlign w:val="center"/>
          </w:tcPr>
          <w:p>
            <w:pPr>
              <w:rPr>
                <w:rFonts w:hint="eastAsia" w:ascii="宋体" w:hAnsi="宋体"/>
                <w:sz w:val="18"/>
                <w:szCs w:val="18"/>
              </w:rPr>
            </w:pPr>
            <w:r>
              <w:rPr>
                <w:rFonts w:hint="eastAsia" w:ascii="宋体" w:hAnsi="宋体"/>
                <w:sz w:val="18"/>
                <w:szCs w:val="18"/>
              </w:rPr>
              <w:t>　</w:t>
            </w:r>
          </w:p>
        </w:tc>
      </w:tr>
    </w:tbl>
    <w:p>
      <w:pPr>
        <w:pStyle w:val="28"/>
        <w:rPr>
          <w:rFonts w:hint="eastAsia"/>
        </w:rPr>
      </w:pPr>
    </w:p>
    <w:p>
      <w:pPr>
        <w:pStyle w:val="28"/>
        <w:rPr>
          <w:rFonts w:hint="eastAsia"/>
        </w:rPr>
      </w:pPr>
    </w:p>
    <w:p>
      <w:pPr>
        <w:pStyle w:val="175"/>
        <w:numPr>
          <w:ilvl w:val="0"/>
          <w:numId w:val="0"/>
        </w:numPr>
        <w:spacing w:before="156" w:after="156"/>
        <w:rPr>
          <w:rFonts w:hint="eastAsia"/>
        </w:rPr>
      </w:pPr>
      <w:r>
        <w:rPr>
          <w:rFonts w:hint="eastAsia"/>
        </w:rPr>
        <w:t>表B.1  安全检查表分析评价记录-起重机械</w:t>
      </w:r>
      <w:r>
        <w:rPr>
          <w:rFonts w:hint="eastAsia" w:ascii="宋体" w:hAnsi="宋体" w:eastAsia="宋体"/>
        </w:rPr>
        <w:t>（续）</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8"/>
        <w:gridCol w:w="5528"/>
        <w:gridCol w:w="2126"/>
        <w:gridCol w:w="2268"/>
        <w:gridCol w:w="426"/>
        <w:gridCol w:w="425"/>
        <w:gridCol w:w="425"/>
        <w:gridCol w:w="709"/>
        <w:gridCol w:w="659"/>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blHeader/>
          <w:jc w:val="center"/>
        </w:trPr>
        <w:tc>
          <w:tcPr>
            <w:tcW w:w="634" w:type="dxa"/>
            <w:noWrap w:val="0"/>
            <w:vAlign w:val="center"/>
          </w:tcPr>
          <w:p>
            <w:pPr>
              <w:jc w:val="center"/>
              <w:rPr>
                <w:rFonts w:ascii="宋体" w:hAnsi="宋体"/>
                <w:sz w:val="18"/>
                <w:szCs w:val="18"/>
              </w:rPr>
            </w:pPr>
            <w:r>
              <w:rPr>
                <w:rFonts w:hint="eastAsia" w:ascii="宋体" w:hAnsi="宋体"/>
                <w:sz w:val="18"/>
                <w:szCs w:val="18"/>
              </w:rPr>
              <w:t>风险点</w:t>
            </w:r>
          </w:p>
        </w:tc>
        <w:tc>
          <w:tcPr>
            <w:tcW w:w="788" w:type="dxa"/>
            <w:noWrap w:val="0"/>
            <w:vAlign w:val="center"/>
          </w:tcPr>
          <w:p>
            <w:pPr>
              <w:jc w:val="center"/>
              <w:rPr>
                <w:rFonts w:hint="eastAsia" w:ascii="宋体" w:hAnsi="宋体"/>
                <w:sz w:val="18"/>
                <w:szCs w:val="18"/>
              </w:rPr>
            </w:pPr>
            <w:r>
              <w:rPr>
                <w:rFonts w:hint="eastAsia" w:ascii="宋体" w:hAnsi="宋体"/>
                <w:sz w:val="18"/>
                <w:szCs w:val="18"/>
              </w:rPr>
              <w:t>检查项目</w:t>
            </w:r>
          </w:p>
        </w:tc>
        <w:tc>
          <w:tcPr>
            <w:tcW w:w="5528" w:type="dxa"/>
            <w:noWrap w:val="0"/>
            <w:vAlign w:val="center"/>
          </w:tcPr>
          <w:p>
            <w:pPr>
              <w:jc w:val="center"/>
              <w:rPr>
                <w:rFonts w:hint="eastAsia" w:ascii="宋体" w:hAnsi="宋体"/>
                <w:sz w:val="18"/>
                <w:szCs w:val="18"/>
              </w:rPr>
            </w:pPr>
            <w:r>
              <w:rPr>
                <w:rFonts w:hint="eastAsia" w:ascii="宋体" w:hAnsi="宋体"/>
                <w:sz w:val="18"/>
                <w:szCs w:val="18"/>
              </w:rPr>
              <w:t>标准</w:t>
            </w:r>
          </w:p>
        </w:tc>
        <w:tc>
          <w:tcPr>
            <w:tcW w:w="2126" w:type="dxa"/>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2268" w:type="dxa"/>
            <w:noWrap w:val="0"/>
            <w:vAlign w:val="center"/>
          </w:tcPr>
          <w:p>
            <w:pPr>
              <w:jc w:val="center"/>
              <w:rPr>
                <w:rFonts w:hint="eastAsia" w:ascii="宋体" w:hAnsi="宋体"/>
                <w:sz w:val="18"/>
                <w:szCs w:val="18"/>
              </w:rPr>
            </w:pPr>
            <w:r>
              <w:rPr>
                <w:rFonts w:hint="eastAsia" w:ascii="宋体" w:hAnsi="宋体"/>
                <w:sz w:val="18"/>
                <w:szCs w:val="18"/>
              </w:rPr>
              <w:t>控制措施</w:t>
            </w:r>
          </w:p>
        </w:tc>
        <w:tc>
          <w:tcPr>
            <w:tcW w:w="426" w:type="dxa"/>
            <w:noWrap w:val="0"/>
            <w:vAlign w:val="center"/>
          </w:tcPr>
          <w:p>
            <w:pPr>
              <w:jc w:val="center"/>
              <w:rPr>
                <w:rFonts w:hint="eastAsia" w:ascii="宋体" w:hAnsi="宋体"/>
                <w:sz w:val="18"/>
                <w:szCs w:val="18"/>
              </w:rPr>
            </w:pPr>
            <w:r>
              <w:rPr>
                <w:rFonts w:hint="eastAsia" w:ascii="宋体" w:hAnsi="宋体"/>
                <w:sz w:val="18"/>
                <w:szCs w:val="18"/>
              </w:rPr>
              <w:t>L</w:t>
            </w:r>
          </w:p>
        </w:tc>
        <w:tc>
          <w:tcPr>
            <w:tcW w:w="425" w:type="dxa"/>
            <w:noWrap w:val="0"/>
            <w:vAlign w:val="center"/>
          </w:tcPr>
          <w:p>
            <w:pPr>
              <w:jc w:val="center"/>
              <w:rPr>
                <w:rFonts w:hint="eastAsia" w:ascii="宋体" w:hAnsi="宋体"/>
                <w:sz w:val="18"/>
                <w:szCs w:val="18"/>
              </w:rPr>
            </w:pPr>
            <w:r>
              <w:rPr>
                <w:rFonts w:hint="eastAsia" w:ascii="宋体" w:hAnsi="宋体"/>
                <w:sz w:val="18"/>
                <w:szCs w:val="18"/>
              </w:rPr>
              <w:t>S</w:t>
            </w:r>
          </w:p>
        </w:tc>
        <w:tc>
          <w:tcPr>
            <w:tcW w:w="425" w:type="dxa"/>
            <w:noWrap w:val="0"/>
            <w:vAlign w:val="center"/>
          </w:tcPr>
          <w:p>
            <w:pPr>
              <w:jc w:val="center"/>
              <w:rPr>
                <w:rFonts w:hint="eastAsia" w:ascii="宋体" w:hAnsi="宋体"/>
                <w:sz w:val="18"/>
                <w:szCs w:val="18"/>
              </w:rPr>
            </w:pPr>
            <w:r>
              <w:rPr>
                <w:rFonts w:hint="eastAsia" w:ascii="宋体" w:hAnsi="宋体"/>
                <w:sz w:val="18"/>
                <w:szCs w:val="18"/>
              </w:rPr>
              <w:t>R</w:t>
            </w:r>
          </w:p>
        </w:tc>
        <w:tc>
          <w:tcPr>
            <w:tcW w:w="709" w:type="dxa"/>
            <w:noWrap w:val="0"/>
            <w:vAlign w:val="center"/>
          </w:tcPr>
          <w:p>
            <w:pPr>
              <w:jc w:val="center"/>
              <w:rPr>
                <w:rFonts w:hint="eastAsia" w:ascii="宋体" w:hAnsi="宋体"/>
                <w:sz w:val="18"/>
                <w:szCs w:val="18"/>
              </w:rPr>
            </w:pPr>
            <w:r>
              <w:rPr>
                <w:rFonts w:hint="eastAsia" w:ascii="宋体" w:hAnsi="宋体"/>
                <w:sz w:val="18"/>
                <w:szCs w:val="18"/>
              </w:rPr>
              <w:t>评价级别</w:t>
            </w:r>
          </w:p>
        </w:tc>
        <w:tc>
          <w:tcPr>
            <w:tcW w:w="659" w:type="dxa"/>
            <w:noWrap w:val="0"/>
            <w:vAlign w:val="center"/>
          </w:tcPr>
          <w:p>
            <w:pPr>
              <w:jc w:val="center"/>
              <w:rPr>
                <w:rFonts w:hint="eastAsia" w:ascii="宋体" w:hAnsi="宋体"/>
                <w:sz w:val="18"/>
                <w:szCs w:val="18"/>
              </w:rPr>
            </w:pPr>
            <w:r>
              <w:rPr>
                <w:rFonts w:hint="eastAsia" w:ascii="宋体" w:hAnsi="宋体"/>
                <w:sz w:val="18"/>
                <w:szCs w:val="18"/>
              </w:rPr>
              <w:t>管控级别</w:t>
            </w:r>
          </w:p>
        </w:tc>
        <w:tc>
          <w:tcPr>
            <w:tcW w:w="590" w:type="dxa"/>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855" w:hRule="atLeast"/>
          <w:jc w:val="center"/>
        </w:trPr>
        <w:tc>
          <w:tcPr>
            <w:tcW w:w="634" w:type="dxa"/>
            <w:vMerge w:val="restart"/>
            <w:noWrap w:val="0"/>
            <w:vAlign w:val="center"/>
          </w:tcPr>
          <w:p>
            <w:pPr>
              <w:jc w:val="center"/>
              <w:rPr>
                <w:rFonts w:ascii="宋体" w:hAnsi="宋体"/>
                <w:sz w:val="18"/>
                <w:szCs w:val="18"/>
              </w:rPr>
            </w:pPr>
            <w:r>
              <w:rPr>
                <w:rFonts w:hint="eastAsia" w:ascii="宋体" w:hAnsi="宋体"/>
                <w:sz w:val="18"/>
                <w:szCs w:val="18"/>
              </w:rPr>
              <w:t>起重机械</w:t>
            </w:r>
          </w:p>
        </w:tc>
        <w:tc>
          <w:tcPr>
            <w:tcW w:w="788" w:type="dxa"/>
            <w:noWrap w:val="0"/>
            <w:vAlign w:val="center"/>
          </w:tcPr>
          <w:p>
            <w:pPr>
              <w:jc w:val="center"/>
              <w:rPr>
                <w:rFonts w:hint="eastAsia" w:ascii="宋体" w:hAnsi="宋体"/>
                <w:sz w:val="18"/>
                <w:szCs w:val="18"/>
              </w:rPr>
            </w:pPr>
            <w:r>
              <w:rPr>
                <w:rFonts w:hint="eastAsia" w:ascii="宋体" w:hAnsi="宋体"/>
                <w:sz w:val="18"/>
                <w:szCs w:val="18"/>
              </w:rPr>
              <w:t>安全技术档案</w:t>
            </w:r>
          </w:p>
        </w:tc>
        <w:tc>
          <w:tcPr>
            <w:tcW w:w="5528" w:type="dxa"/>
            <w:noWrap w:val="0"/>
            <w:vAlign w:val="center"/>
          </w:tcPr>
          <w:p>
            <w:pPr>
              <w:rPr>
                <w:rFonts w:hint="eastAsia" w:ascii="宋体" w:hAnsi="宋体"/>
                <w:sz w:val="18"/>
                <w:szCs w:val="18"/>
              </w:rPr>
            </w:pPr>
            <w:r>
              <w:rPr>
                <w:rFonts w:hint="eastAsia" w:ascii="宋体" w:hAnsi="宋体"/>
                <w:sz w:val="18"/>
                <w:szCs w:val="18"/>
              </w:rPr>
              <w:t>按一机一档建立安全技术档案；</w:t>
            </w:r>
            <w:r>
              <w:rPr>
                <w:rFonts w:hint="eastAsia" w:ascii="宋体" w:hAnsi="宋体"/>
                <w:sz w:val="18"/>
                <w:szCs w:val="18"/>
              </w:rPr>
              <w:br w:type="textWrapping"/>
            </w:r>
            <w:r>
              <w:rPr>
                <w:rFonts w:hint="eastAsia" w:ascii="宋体" w:hAnsi="宋体"/>
                <w:sz w:val="18"/>
                <w:szCs w:val="18"/>
              </w:rPr>
              <w:t>档案文件内容和保存期限不满足相关规定，安全技术档案至少包括以下内容：</w:t>
            </w:r>
            <w:r>
              <w:rPr>
                <w:rFonts w:hint="eastAsia" w:ascii="宋体" w:hAnsi="宋体"/>
                <w:sz w:val="18"/>
                <w:szCs w:val="18"/>
              </w:rPr>
              <w:br w:type="textWrapping"/>
            </w:r>
            <w:r>
              <w:rPr>
                <w:rFonts w:hint="eastAsia" w:ascii="宋体" w:hAnsi="宋体"/>
                <w:sz w:val="18"/>
                <w:szCs w:val="18"/>
              </w:rPr>
              <w:t>(1)使用登记证；(2)《特种设备使用登记表》；</w:t>
            </w:r>
            <w:r>
              <w:rPr>
                <w:rFonts w:hint="eastAsia" w:ascii="宋体" w:hAnsi="宋体"/>
                <w:sz w:val="18"/>
                <w:szCs w:val="18"/>
              </w:rPr>
              <w:br w:type="textWrapping"/>
            </w:r>
            <w:r>
              <w:rPr>
                <w:rFonts w:hint="eastAsia" w:ascii="宋体" w:hAnsi="宋体"/>
                <w:sz w:val="18"/>
                <w:szCs w:val="18"/>
              </w:rPr>
              <w:t>(3)特种设备设计、制造技术资料和文件，包括设计文件、产品质量合格证明(含合格证及其数据表、质量证明书)、安装及使用维护保养说明、监督检验证书、型式试验证书等；(4)特种设备安装、改造和修理的方案、图样、材料质量证明书和施工质量证明文件、安装改造修理监督检验报告、验收报告等技术资料；(5)特种设备定期检验报告；(6)特种设备日常使用状况记录；(7)特种设备及其附属仪器仪表维护保养记录；(8)特种设备安全附件和安全保护装置校验、检修、更换记录和有关报告；(9)特种设备运行故障和事故记录及事故处理报告。</w:t>
            </w:r>
            <w:r>
              <w:rPr>
                <w:rFonts w:hint="eastAsia" w:ascii="宋体" w:hAnsi="宋体"/>
                <w:sz w:val="18"/>
                <w:szCs w:val="18"/>
              </w:rPr>
              <w:br w:type="textWrapping"/>
            </w:r>
            <w:r>
              <w:rPr>
                <w:rFonts w:hint="eastAsia" w:ascii="宋体" w:hAnsi="宋体"/>
                <w:sz w:val="18"/>
                <w:szCs w:val="18"/>
              </w:rPr>
              <w:t>按规定在设备使用地保存相关安全技术档案原件或复印件。</w:t>
            </w:r>
          </w:p>
        </w:tc>
        <w:tc>
          <w:tcPr>
            <w:tcW w:w="2126" w:type="dxa"/>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268" w:type="dxa"/>
            <w:noWrap w:val="0"/>
            <w:vAlign w:val="center"/>
          </w:tcPr>
          <w:p>
            <w:pPr>
              <w:rPr>
                <w:rFonts w:hint="eastAsia" w:ascii="宋体" w:hAnsi="宋体"/>
                <w:sz w:val="18"/>
                <w:szCs w:val="18"/>
              </w:rPr>
            </w:pPr>
            <w:r>
              <w:rPr>
                <w:rFonts w:hint="eastAsia" w:ascii="宋体" w:hAnsi="宋体"/>
                <w:sz w:val="18"/>
                <w:szCs w:val="18"/>
              </w:rPr>
              <w:t>建立安全管理制度</w:t>
            </w:r>
          </w:p>
        </w:tc>
        <w:tc>
          <w:tcPr>
            <w:tcW w:w="426" w:type="dxa"/>
            <w:noWrap w:val="0"/>
            <w:vAlign w:val="center"/>
          </w:tcPr>
          <w:p>
            <w:pPr>
              <w:rPr>
                <w:rFonts w:hint="eastAsia" w:ascii="宋体" w:hAnsi="宋体"/>
                <w:sz w:val="18"/>
                <w:szCs w:val="18"/>
              </w:rPr>
            </w:pPr>
            <w:r>
              <w:rPr>
                <w:rFonts w:hint="eastAsia" w:ascii="宋体" w:hAnsi="宋体"/>
                <w:sz w:val="18"/>
                <w:szCs w:val="18"/>
              </w:rPr>
              <w:t>　</w:t>
            </w:r>
          </w:p>
        </w:tc>
        <w:tc>
          <w:tcPr>
            <w:tcW w:w="425" w:type="dxa"/>
            <w:noWrap w:val="0"/>
            <w:vAlign w:val="center"/>
          </w:tcPr>
          <w:p>
            <w:pPr>
              <w:rPr>
                <w:rFonts w:hint="eastAsia" w:ascii="宋体" w:hAnsi="宋体"/>
                <w:sz w:val="18"/>
                <w:szCs w:val="18"/>
              </w:rPr>
            </w:pPr>
            <w:r>
              <w:rPr>
                <w:rFonts w:hint="eastAsia" w:ascii="宋体" w:hAnsi="宋体"/>
                <w:sz w:val="18"/>
                <w:szCs w:val="18"/>
              </w:rPr>
              <w:t>　</w:t>
            </w:r>
          </w:p>
        </w:tc>
        <w:tc>
          <w:tcPr>
            <w:tcW w:w="425" w:type="dxa"/>
            <w:noWrap w:val="0"/>
            <w:vAlign w:val="center"/>
          </w:tcPr>
          <w:p>
            <w:pPr>
              <w:rPr>
                <w:rFonts w:hint="eastAsia" w:ascii="宋体" w:hAnsi="宋体"/>
                <w:sz w:val="18"/>
                <w:szCs w:val="18"/>
              </w:rPr>
            </w:pPr>
            <w:r>
              <w:rPr>
                <w:rFonts w:hint="eastAsia" w:ascii="宋体" w:hAnsi="宋体"/>
                <w:sz w:val="18"/>
                <w:szCs w:val="18"/>
              </w:rPr>
              <w:t>　</w:t>
            </w:r>
          </w:p>
        </w:tc>
        <w:tc>
          <w:tcPr>
            <w:tcW w:w="709" w:type="dxa"/>
            <w:noWrap w:val="0"/>
            <w:vAlign w:val="center"/>
          </w:tcPr>
          <w:p>
            <w:pPr>
              <w:rPr>
                <w:rFonts w:hint="eastAsia" w:ascii="宋体" w:hAnsi="宋体"/>
                <w:sz w:val="18"/>
                <w:szCs w:val="18"/>
              </w:rPr>
            </w:pPr>
            <w:r>
              <w:rPr>
                <w:rFonts w:hint="eastAsia" w:ascii="宋体" w:hAnsi="宋体"/>
                <w:sz w:val="18"/>
                <w:szCs w:val="18"/>
              </w:rPr>
              <w:t>　</w:t>
            </w:r>
          </w:p>
        </w:tc>
        <w:tc>
          <w:tcPr>
            <w:tcW w:w="659" w:type="dxa"/>
            <w:noWrap w:val="0"/>
            <w:vAlign w:val="center"/>
          </w:tcPr>
          <w:p>
            <w:pPr>
              <w:rPr>
                <w:rFonts w:hint="eastAsia" w:ascii="宋体" w:hAnsi="宋体"/>
                <w:sz w:val="18"/>
                <w:szCs w:val="18"/>
              </w:rPr>
            </w:pPr>
            <w:r>
              <w:rPr>
                <w:rFonts w:hint="eastAsia" w:ascii="宋体" w:hAnsi="宋体"/>
                <w:sz w:val="18"/>
                <w:szCs w:val="18"/>
              </w:rPr>
              <w:t>　</w:t>
            </w:r>
          </w:p>
        </w:tc>
        <w:tc>
          <w:tcPr>
            <w:tcW w:w="590" w:type="dxa"/>
            <w:noWrap w:val="0"/>
            <w:vAlign w:val="center"/>
          </w:tcPr>
          <w:p>
            <w:pPr>
              <w:rPr>
                <w:rFonts w:hint="eastAsia"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0" w:hRule="atLeast"/>
          <w:jc w:val="center"/>
        </w:trPr>
        <w:tc>
          <w:tcPr>
            <w:tcW w:w="634" w:type="dxa"/>
            <w:vMerge w:val="continue"/>
            <w:noWrap w:val="0"/>
            <w:vAlign w:val="center"/>
          </w:tcPr>
          <w:p>
            <w:pPr>
              <w:jc w:val="center"/>
              <w:rPr>
                <w:rFonts w:ascii="宋体" w:hAnsi="宋体"/>
                <w:sz w:val="18"/>
                <w:szCs w:val="18"/>
              </w:rPr>
            </w:pPr>
          </w:p>
        </w:tc>
        <w:tc>
          <w:tcPr>
            <w:tcW w:w="788" w:type="dxa"/>
            <w:noWrap w:val="0"/>
            <w:vAlign w:val="center"/>
          </w:tcPr>
          <w:p>
            <w:pPr>
              <w:jc w:val="center"/>
              <w:rPr>
                <w:rFonts w:hint="eastAsia" w:ascii="宋体" w:hAnsi="宋体"/>
                <w:sz w:val="18"/>
                <w:szCs w:val="18"/>
              </w:rPr>
            </w:pPr>
            <w:r>
              <w:rPr>
                <w:rFonts w:hint="eastAsia" w:ascii="宋体" w:hAnsi="宋体"/>
                <w:sz w:val="18"/>
                <w:szCs w:val="18"/>
              </w:rPr>
              <w:t>操作规程</w:t>
            </w:r>
          </w:p>
        </w:tc>
        <w:tc>
          <w:tcPr>
            <w:tcW w:w="5528" w:type="dxa"/>
            <w:noWrap w:val="0"/>
            <w:vAlign w:val="center"/>
          </w:tcPr>
          <w:p>
            <w:pPr>
              <w:rPr>
                <w:rFonts w:hint="eastAsia" w:ascii="宋体" w:hAnsi="宋体"/>
                <w:sz w:val="18"/>
                <w:szCs w:val="18"/>
              </w:rPr>
            </w:pPr>
            <w:r>
              <w:rPr>
                <w:rFonts w:hint="eastAsia" w:ascii="宋体" w:hAnsi="宋体"/>
                <w:sz w:val="18"/>
                <w:szCs w:val="18"/>
              </w:rPr>
              <w:t>配有司机的建立起重机械司机操作规程</w:t>
            </w:r>
          </w:p>
        </w:tc>
        <w:tc>
          <w:tcPr>
            <w:tcW w:w="2126" w:type="dxa"/>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268" w:type="dxa"/>
            <w:noWrap w:val="0"/>
            <w:vAlign w:val="center"/>
          </w:tcPr>
          <w:p>
            <w:pPr>
              <w:rPr>
                <w:rFonts w:hint="eastAsia" w:ascii="宋体" w:hAnsi="宋体"/>
                <w:sz w:val="18"/>
                <w:szCs w:val="18"/>
              </w:rPr>
            </w:pPr>
            <w:r>
              <w:rPr>
                <w:rFonts w:hint="eastAsia" w:ascii="宋体" w:hAnsi="宋体"/>
                <w:sz w:val="18"/>
                <w:szCs w:val="18"/>
              </w:rPr>
              <w:t>建立完善司机操作规程</w:t>
            </w:r>
          </w:p>
        </w:tc>
        <w:tc>
          <w:tcPr>
            <w:tcW w:w="426" w:type="dxa"/>
            <w:noWrap w:val="0"/>
            <w:vAlign w:val="center"/>
          </w:tcPr>
          <w:p>
            <w:pPr>
              <w:rPr>
                <w:rFonts w:hint="eastAsia" w:ascii="宋体" w:hAnsi="宋体"/>
                <w:sz w:val="18"/>
                <w:szCs w:val="18"/>
              </w:rPr>
            </w:pPr>
            <w:r>
              <w:rPr>
                <w:rFonts w:hint="eastAsia" w:ascii="宋体" w:hAnsi="宋体"/>
                <w:sz w:val="18"/>
                <w:szCs w:val="18"/>
              </w:rPr>
              <w:t>　</w:t>
            </w:r>
          </w:p>
        </w:tc>
        <w:tc>
          <w:tcPr>
            <w:tcW w:w="425" w:type="dxa"/>
            <w:noWrap w:val="0"/>
            <w:vAlign w:val="center"/>
          </w:tcPr>
          <w:p>
            <w:pPr>
              <w:rPr>
                <w:rFonts w:hint="eastAsia" w:ascii="宋体" w:hAnsi="宋体"/>
                <w:sz w:val="18"/>
                <w:szCs w:val="18"/>
              </w:rPr>
            </w:pPr>
            <w:r>
              <w:rPr>
                <w:rFonts w:hint="eastAsia" w:ascii="宋体" w:hAnsi="宋体"/>
                <w:sz w:val="18"/>
                <w:szCs w:val="18"/>
              </w:rPr>
              <w:t>　</w:t>
            </w:r>
          </w:p>
        </w:tc>
        <w:tc>
          <w:tcPr>
            <w:tcW w:w="425" w:type="dxa"/>
            <w:noWrap w:val="0"/>
            <w:vAlign w:val="center"/>
          </w:tcPr>
          <w:p>
            <w:pPr>
              <w:rPr>
                <w:rFonts w:hint="eastAsia" w:ascii="宋体" w:hAnsi="宋体"/>
                <w:sz w:val="18"/>
                <w:szCs w:val="18"/>
              </w:rPr>
            </w:pPr>
            <w:r>
              <w:rPr>
                <w:rFonts w:hint="eastAsia" w:ascii="宋体" w:hAnsi="宋体"/>
                <w:sz w:val="18"/>
                <w:szCs w:val="18"/>
              </w:rPr>
              <w:t>　</w:t>
            </w:r>
          </w:p>
        </w:tc>
        <w:tc>
          <w:tcPr>
            <w:tcW w:w="709" w:type="dxa"/>
            <w:noWrap w:val="0"/>
            <w:vAlign w:val="center"/>
          </w:tcPr>
          <w:p>
            <w:pPr>
              <w:rPr>
                <w:rFonts w:hint="eastAsia" w:ascii="宋体" w:hAnsi="宋体"/>
                <w:sz w:val="18"/>
                <w:szCs w:val="18"/>
              </w:rPr>
            </w:pPr>
            <w:r>
              <w:rPr>
                <w:rFonts w:hint="eastAsia" w:ascii="宋体" w:hAnsi="宋体"/>
                <w:sz w:val="18"/>
                <w:szCs w:val="18"/>
              </w:rPr>
              <w:t>　</w:t>
            </w:r>
          </w:p>
        </w:tc>
        <w:tc>
          <w:tcPr>
            <w:tcW w:w="659" w:type="dxa"/>
            <w:noWrap w:val="0"/>
            <w:vAlign w:val="center"/>
          </w:tcPr>
          <w:p>
            <w:pPr>
              <w:rPr>
                <w:rFonts w:hint="eastAsia" w:ascii="宋体" w:hAnsi="宋体"/>
                <w:sz w:val="18"/>
                <w:szCs w:val="18"/>
              </w:rPr>
            </w:pPr>
            <w:r>
              <w:rPr>
                <w:rFonts w:hint="eastAsia" w:ascii="宋体" w:hAnsi="宋体"/>
                <w:sz w:val="18"/>
                <w:szCs w:val="18"/>
              </w:rPr>
              <w:t>　</w:t>
            </w:r>
          </w:p>
        </w:tc>
        <w:tc>
          <w:tcPr>
            <w:tcW w:w="590" w:type="dxa"/>
            <w:noWrap w:val="0"/>
            <w:vAlign w:val="center"/>
          </w:tcPr>
          <w:p>
            <w:pPr>
              <w:rPr>
                <w:rFonts w:hint="eastAsia" w:ascii="宋体" w:hAnsi="宋体"/>
                <w:sz w:val="18"/>
                <w:szCs w:val="18"/>
              </w:rPr>
            </w:pPr>
            <w:r>
              <w:rPr>
                <w:rFonts w:hint="eastAsia" w:ascii="宋体" w:hAnsi="宋体"/>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20" w:hRule="atLeast"/>
          <w:jc w:val="center"/>
        </w:trPr>
        <w:tc>
          <w:tcPr>
            <w:tcW w:w="634" w:type="dxa"/>
            <w:vMerge w:val="continue"/>
            <w:noWrap w:val="0"/>
            <w:vAlign w:val="center"/>
          </w:tcPr>
          <w:p>
            <w:pPr>
              <w:jc w:val="center"/>
              <w:rPr>
                <w:rFonts w:ascii="宋体" w:hAnsi="宋体"/>
                <w:sz w:val="18"/>
                <w:szCs w:val="18"/>
              </w:rPr>
            </w:pPr>
          </w:p>
        </w:tc>
        <w:tc>
          <w:tcPr>
            <w:tcW w:w="788" w:type="dxa"/>
            <w:noWrap w:val="0"/>
            <w:vAlign w:val="center"/>
          </w:tcPr>
          <w:p>
            <w:pPr>
              <w:jc w:val="center"/>
              <w:rPr>
                <w:rFonts w:hint="eastAsia" w:ascii="宋体" w:hAnsi="宋体"/>
                <w:sz w:val="18"/>
                <w:szCs w:val="18"/>
              </w:rPr>
            </w:pPr>
            <w:r>
              <w:rPr>
                <w:rFonts w:hint="eastAsia" w:ascii="宋体" w:hAnsi="宋体"/>
                <w:sz w:val="18"/>
                <w:szCs w:val="18"/>
              </w:rPr>
              <w:t>应急预案及演练</w:t>
            </w:r>
          </w:p>
        </w:tc>
        <w:tc>
          <w:tcPr>
            <w:tcW w:w="5528" w:type="dxa"/>
            <w:noWrap w:val="0"/>
            <w:vAlign w:val="center"/>
          </w:tcPr>
          <w:p>
            <w:pPr>
              <w:rPr>
                <w:rFonts w:hint="eastAsia" w:ascii="宋体" w:hAnsi="宋体"/>
                <w:sz w:val="18"/>
                <w:szCs w:val="18"/>
              </w:rPr>
            </w:pPr>
            <w:r>
              <w:rPr>
                <w:rFonts w:hint="eastAsia" w:ascii="宋体" w:hAnsi="宋体"/>
                <w:sz w:val="18"/>
                <w:szCs w:val="18"/>
              </w:rPr>
              <w:t>建立特种设备事故应急专项预案；</w:t>
            </w:r>
            <w:r>
              <w:rPr>
                <w:rFonts w:hint="eastAsia" w:ascii="宋体" w:hAnsi="宋体"/>
                <w:sz w:val="18"/>
                <w:szCs w:val="18"/>
              </w:rPr>
              <w:br w:type="textWrapping"/>
            </w:r>
            <w:r>
              <w:rPr>
                <w:rFonts w:hint="eastAsia" w:ascii="宋体" w:hAnsi="宋体"/>
                <w:sz w:val="18"/>
                <w:szCs w:val="18"/>
              </w:rPr>
              <w:t>按规定定期开展应急救援预案演练并保存应急救援预案演练记录（含文字、图片、视频等）</w:t>
            </w:r>
          </w:p>
        </w:tc>
        <w:tc>
          <w:tcPr>
            <w:tcW w:w="2126" w:type="dxa"/>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268" w:type="dxa"/>
            <w:noWrap w:val="0"/>
            <w:vAlign w:val="center"/>
          </w:tcPr>
          <w:p>
            <w:pPr>
              <w:rPr>
                <w:rFonts w:hint="eastAsia" w:ascii="宋体" w:hAnsi="宋体"/>
                <w:sz w:val="18"/>
                <w:szCs w:val="18"/>
              </w:rPr>
            </w:pPr>
            <w:r>
              <w:rPr>
                <w:rFonts w:hint="eastAsia" w:ascii="宋体" w:hAnsi="宋体"/>
                <w:sz w:val="18"/>
                <w:szCs w:val="18"/>
              </w:rPr>
              <w:t>1、建立起重机械应急救援管理制度，完善特种设备事故应急救援专项预案；</w:t>
            </w:r>
            <w:r>
              <w:rPr>
                <w:rFonts w:hint="eastAsia" w:ascii="宋体" w:hAnsi="宋体"/>
                <w:sz w:val="18"/>
                <w:szCs w:val="18"/>
              </w:rPr>
              <w:br w:type="textWrapping"/>
            </w:r>
            <w:r>
              <w:rPr>
                <w:rFonts w:hint="eastAsia" w:ascii="宋体" w:hAnsi="宋体"/>
                <w:sz w:val="18"/>
                <w:szCs w:val="18"/>
              </w:rPr>
              <w:t>2、每年至少进行1次事故演练，并留存演练记录。</w:t>
            </w:r>
          </w:p>
        </w:tc>
        <w:tc>
          <w:tcPr>
            <w:tcW w:w="426" w:type="dxa"/>
            <w:noWrap w:val="0"/>
            <w:vAlign w:val="center"/>
          </w:tcPr>
          <w:p>
            <w:pPr>
              <w:rPr>
                <w:rFonts w:hint="eastAsia" w:ascii="宋体" w:hAnsi="宋体"/>
                <w:sz w:val="18"/>
                <w:szCs w:val="18"/>
              </w:rPr>
            </w:pPr>
            <w:r>
              <w:rPr>
                <w:rFonts w:hint="eastAsia" w:ascii="宋体" w:hAnsi="宋体"/>
                <w:sz w:val="18"/>
                <w:szCs w:val="18"/>
              </w:rPr>
              <w:t>　</w:t>
            </w:r>
          </w:p>
        </w:tc>
        <w:tc>
          <w:tcPr>
            <w:tcW w:w="425" w:type="dxa"/>
            <w:noWrap w:val="0"/>
            <w:vAlign w:val="center"/>
          </w:tcPr>
          <w:p>
            <w:pPr>
              <w:rPr>
                <w:rFonts w:hint="eastAsia" w:ascii="宋体" w:hAnsi="宋体"/>
                <w:sz w:val="18"/>
                <w:szCs w:val="18"/>
              </w:rPr>
            </w:pPr>
            <w:r>
              <w:rPr>
                <w:rFonts w:hint="eastAsia" w:ascii="宋体" w:hAnsi="宋体"/>
                <w:sz w:val="18"/>
                <w:szCs w:val="18"/>
              </w:rPr>
              <w:t>　</w:t>
            </w:r>
          </w:p>
        </w:tc>
        <w:tc>
          <w:tcPr>
            <w:tcW w:w="425" w:type="dxa"/>
            <w:noWrap w:val="0"/>
            <w:vAlign w:val="center"/>
          </w:tcPr>
          <w:p>
            <w:pPr>
              <w:rPr>
                <w:rFonts w:hint="eastAsia" w:ascii="宋体" w:hAnsi="宋体"/>
                <w:sz w:val="18"/>
                <w:szCs w:val="18"/>
              </w:rPr>
            </w:pPr>
            <w:r>
              <w:rPr>
                <w:rFonts w:hint="eastAsia" w:ascii="宋体" w:hAnsi="宋体"/>
                <w:sz w:val="18"/>
                <w:szCs w:val="18"/>
              </w:rPr>
              <w:t>　</w:t>
            </w:r>
          </w:p>
        </w:tc>
        <w:tc>
          <w:tcPr>
            <w:tcW w:w="709" w:type="dxa"/>
            <w:noWrap w:val="0"/>
            <w:vAlign w:val="center"/>
          </w:tcPr>
          <w:p>
            <w:pPr>
              <w:rPr>
                <w:rFonts w:hint="eastAsia" w:ascii="宋体" w:hAnsi="宋体"/>
                <w:sz w:val="18"/>
                <w:szCs w:val="18"/>
              </w:rPr>
            </w:pPr>
            <w:r>
              <w:rPr>
                <w:rFonts w:hint="eastAsia" w:ascii="宋体" w:hAnsi="宋体"/>
                <w:sz w:val="18"/>
                <w:szCs w:val="18"/>
              </w:rPr>
              <w:t>　</w:t>
            </w:r>
          </w:p>
        </w:tc>
        <w:tc>
          <w:tcPr>
            <w:tcW w:w="659" w:type="dxa"/>
            <w:noWrap w:val="0"/>
            <w:vAlign w:val="center"/>
          </w:tcPr>
          <w:p>
            <w:pPr>
              <w:rPr>
                <w:rFonts w:hint="eastAsia" w:ascii="宋体" w:hAnsi="宋体"/>
                <w:sz w:val="18"/>
                <w:szCs w:val="18"/>
              </w:rPr>
            </w:pPr>
            <w:r>
              <w:rPr>
                <w:rFonts w:hint="eastAsia" w:ascii="宋体" w:hAnsi="宋体"/>
                <w:sz w:val="18"/>
                <w:szCs w:val="18"/>
              </w:rPr>
              <w:t>　</w:t>
            </w:r>
          </w:p>
        </w:tc>
        <w:tc>
          <w:tcPr>
            <w:tcW w:w="590" w:type="dxa"/>
            <w:noWrap w:val="0"/>
            <w:vAlign w:val="center"/>
          </w:tcPr>
          <w:p>
            <w:pPr>
              <w:rPr>
                <w:rFonts w:hint="eastAsia" w:ascii="宋体" w:hAnsi="宋体"/>
                <w:sz w:val="18"/>
                <w:szCs w:val="18"/>
              </w:rPr>
            </w:pPr>
            <w:r>
              <w:rPr>
                <w:rFonts w:hint="eastAsia" w:ascii="宋体" w:hAnsi="宋体"/>
                <w:sz w:val="18"/>
                <w:szCs w:val="18"/>
              </w:rPr>
              <w:t>　</w:t>
            </w:r>
          </w:p>
        </w:tc>
      </w:tr>
    </w:tbl>
    <w:p>
      <w:pPr>
        <w:pStyle w:val="175"/>
        <w:numPr>
          <w:ilvl w:val="0"/>
          <w:numId w:val="0"/>
        </w:numPr>
        <w:spacing w:before="156" w:after="156"/>
        <w:rPr>
          <w:rFonts w:hint="eastAsia"/>
        </w:rPr>
      </w:pPr>
    </w:p>
    <w:p>
      <w:pPr>
        <w:pStyle w:val="175"/>
        <w:numPr>
          <w:ilvl w:val="0"/>
          <w:numId w:val="0"/>
        </w:numPr>
        <w:spacing w:before="156" w:after="156"/>
        <w:rPr>
          <w:rFonts w:hint="eastAsia"/>
        </w:rPr>
      </w:pPr>
      <w:r>
        <w:rPr>
          <w:rFonts w:hint="eastAsia"/>
        </w:rPr>
        <w:t>表B.1  安全检查表分析评价记录-起重机械</w:t>
      </w:r>
      <w:r>
        <w:rPr>
          <w:rFonts w:hint="eastAsia" w:ascii="宋体" w:hAnsi="宋体" w:eastAsia="宋体"/>
        </w:rPr>
        <w:t>（续）</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58"/>
        <w:gridCol w:w="5375"/>
        <w:gridCol w:w="2268"/>
        <w:gridCol w:w="2409"/>
        <w:gridCol w:w="426"/>
        <w:gridCol w:w="425"/>
        <w:gridCol w:w="425"/>
        <w:gridCol w:w="709"/>
        <w:gridCol w:w="659"/>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blHeader/>
          <w:jc w:val="center"/>
        </w:trPr>
        <w:tc>
          <w:tcPr>
            <w:tcW w:w="634" w:type="dxa"/>
            <w:noWrap w:val="0"/>
            <w:vAlign w:val="center"/>
          </w:tcPr>
          <w:p>
            <w:pPr>
              <w:jc w:val="center"/>
              <w:rPr>
                <w:rFonts w:ascii="宋体" w:hAnsi="宋体"/>
                <w:sz w:val="18"/>
                <w:szCs w:val="18"/>
              </w:rPr>
            </w:pPr>
            <w:r>
              <w:rPr>
                <w:rFonts w:hint="eastAsia" w:ascii="宋体" w:hAnsi="宋体"/>
                <w:sz w:val="18"/>
                <w:szCs w:val="18"/>
              </w:rPr>
              <w:t>风险点</w:t>
            </w:r>
          </w:p>
        </w:tc>
        <w:tc>
          <w:tcPr>
            <w:tcW w:w="658" w:type="dxa"/>
            <w:noWrap w:val="0"/>
            <w:vAlign w:val="center"/>
          </w:tcPr>
          <w:p>
            <w:pPr>
              <w:jc w:val="center"/>
              <w:rPr>
                <w:rFonts w:hint="eastAsia" w:ascii="宋体" w:hAnsi="宋体"/>
                <w:sz w:val="18"/>
                <w:szCs w:val="18"/>
              </w:rPr>
            </w:pPr>
            <w:r>
              <w:rPr>
                <w:rFonts w:hint="eastAsia" w:ascii="宋体" w:hAnsi="宋体"/>
                <w:sz w:val="18"/>
                <w:szCs w:val="18"/>
              </w:rPr>
              <w:t>检查项目</w:t>
            </w:r>
          </w:p>
        </w:tc>
        <w:tc>
          <w:tcPr>
            <w:tcW w:w="5375" w:type="dxa"/>
            <w:noWrap w:val="0"/>
            <w:vAlign w:val="center"/>
          </w:tcPr>
          <w:p>
            <w:pPr>
              <w:jc w:val="center"/>
              <w:rPr>
                <w:rFonts w:hint="eastAsia" w:ascii="宋体" w:hAnsi="宋体"/>
                <w:sz w:val="18"/>
                <w:szCs w:val="18"/>
              </w:rPr>
            </w:pPr>
            <w:r>
              <w:rPr>
                <w:rFonts w:hint="eastAsia" w:ascii="宋体" w:hAnsi="宋体"/>
                <w:sz w:val="18"/>
                <w:szCs w:val="18"/>
              </w:rPr>
              <w:t>标准</w:t>
            </w:r>
          </w:p>
        </w:tc>
        <w:tc>
          <w:tcPr>
            <w:tcW w:w="2268" w:type="dxa"/>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2409" w:type="dxa"/>
            <w:noWrap w:val="0"/>
            <w:vAlign w:val="center"/>
          </w:tcPr>
          <w:p>
            <w:pPr>
              <w:jc w:val="center"/>
              <w:rPr>
                <w:rFonts w:hint="eastAsia" w:ascii="宋体" w:hAnsi="宋体"/>
                <w:sz w:val="18"/>
                <w:szCs w:val="18"/>
              </w:rPr>
            </w:pPr>
            <w:r>
              <w:rPr>
                <w:rFonts w:hint="eastAsia" w:ascii="宋体" w:hAnsi="宋体"/>
                <w:sz w:val="18"/>
                <w:szCs w:val="18"/>
              </w:rPr>
              <w:t>控制措施</w:t>
            </w:r>
          </w:p>
        </w:tc>
        <w:tc>
          <w:tcPr>
            <w:tcW w:w="426" w:type="dxa"/>
            <w:noWrap w:val="0"/>
            <w:vAlign w:val="center"/>
          </w:tcPr>
          <w:p>
            <w:pPr>
              <w:jc w:val="center"/>
              <w:rPr>
                <w:rFonts w:hint="eastAsia" w:ascii="宋体" w:hAnsi="宋体"/>
                <w:sz w:val="18"/>
                <w:szCs w:val="18"/>
              </w:rPr>
            </w:pPr>
            <w:r>
              <w:rPr>
                <w:rFonts w:hint="eastAsia" w:ascii="宋体" w:hAnsi="宋体"/>
                <w:sz w:val="18"/>
                <w:szCs w:val="18"/>
              </w:rPr>
              <w:t>L</w:t>
            </w:r>
          </w:p>
        </w:tc>
        <w:tc>
          <w:tcPr>
            <w:tcW w:w="425" w:type="dxa"/>
            <w:noWrap w:val="0"/>
            <w:vAlign w:val="center"/>
          </w:tcPr>
          <w:p>
            <w:pPr>
              <w:jc w:val="center"/>
              <w:rPr>
                <w:rFonts w:hint="eastAsia" w:ascii="宋体" w:hAnsi="宋体"/>
                <w:sz w:val="18"/>
                <w:szCs w:val="18"/>
              </w:rPr>
            </w:pPr>
            <w:r>
              <w:rPr>
                <w:rFonts w:hint="eastAsia" w:ascii="宋体" w:hAnsi="宋体"/>
                <w:sz w:val="18"/>
                <w:szCs w:val="18"/>
              </w:rPr>
              <w:t>S</w:t>
            </w:r>
          </w:p>
        </w:tc>
        <w:tc>
          <w:tcPr>
            <w:tcW w:w="425" w:type="dxa"/>
            <w:noWrap w:val="0"/>
            <w:vAlign w:val="center"/>
          </w:tcPr>
          <w:p>
            <w:pPr>
              <w:jc w:val="center"/>
              <w:rPr>
                <w:rFonts w:hint="eastAsia" w:ascii="宋体" w:hAnsi="宋体"/>
                <w:sz w:val="18"/>
                <w:szCs w:val="18"/>
              </w:rPr>
            </w:pPr>
            <w:r>
              <w:rPr>
                <w:rFonts w:hint="eastAsia" w:ascii="宋体" w:hAnsi="宋体"/>
                <w:sz w:val="18"/>
                <w:szCs w:val="18"/>
              </w:rPr>
              <w:t>R</w:t>
            </w:r>
          </w:p>
        </w:tc>
        <w:tc>
          <w:tcPr>
            <w:tcW w:w="709" w:type="dxa"/>
            <w:noWrap w:val="0"/>
            <w:vAlign w:val="center"/>
          </w:tcPr>
          <w:p>
            <w:pPr>
              <w:jc w:val="center"/>
              <w:rPr>
                <w:rFonts w:hint="eastAsia" w:ascii="宋体" w:hAnsi="宋体"/>
                <w:sz w:val="18"/>
                <w:szCs w:val="18"/>
              </w:rPr>
            </w:pPr>
            <w:r>
              <w:rPr>
                <w:rFonts w:hint="eastAsia" w:ascii="宋体" w:hAnsi="宋体"/>
                <w:sz w:val="18"/>
                <w:szCs w:val="18"/>
              </w:rPr>
              <w:t>评价级别</w:t>
            </w:r>
          </w:p>
        </w:tc>
        <w:tc>
          <w:tcPr>
            <w:tcW w:w="659" w:type="dxa"/>
            <w:noWrap w:val="0"/>
            <w:vAlign w:val="center"/>
          </w:tcPr>
          <w:p>
            <w:pPr>
              <w:jc w:val="center"/>
              <w:rPr>
                <w:rFonts w:hint="eastAsia" w:ascii="宋体" w:hAnsi="宋体"/>
                <w:sz w:val="18"/>
                <w:szCs w:val="18"/>
              </w:rPr>
            </w:pPr>
            <w:r>
              <w:rPr>
                <w:rFonts w:hint="eastAsia" w:ascii="宋体" w:hAnsi="宋体"/>
                <w:sz w:val="18"/>
                <w:szCs w:val="18"/>
              </w:rPr>
              <w:t>管控级别</w:t>
            </w:r>
          </w:p>
        </w:tc>
        <w:tc>
          <w:tcPr>
            <w:tcW w:w="590" w:type="dxa"/>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99" w:hRule="atLeast"/>
          <w:jc w:val="center"/>
        </w:trPr>
        <w:tc>
          <w:tcPr>
            <w:tcW w:w="14578" w:type="dxa"/>
            <w:gridSpan w:val="11"/>
            <w:noWrap w:val="0"/>
            <w:vAlign w:val="center"/>
          </w:tcPr>
          <w:p>
            <w:pPr>
              <w:jc w:val="center"/>
              <w:rPr>
                <w:rFonts w:hint="eastAsia" w:ascii="宋体" w:hAnsi="宋体"/>
                <w:sz w:val="18"/>
                <w:szCs w:val="18"/>
              </w:rPr>
            </w:pPr>
            <w:r>
              <w:rPr>
                <w:rFonts w:hint="eastAsia" w:ascii="宋体" w:hAnsi="宋体"/>
                <w:sz w:val="18"/>
                <w:szCs w:val="18"/>
              </w:rPr>
              <w:t>桥、门式起重机</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2268"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起升机构</w:t>
            </w:r>
          </w:p>
        </w:tc>
        <w:tc>
          <w:tcPr>
            <w:tcW w:w="65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吊钩</w:t>
            </w:r>
          </w:p>
        </w:tc>
        <w:tc>
          <w:tcPr>
            <w:tcW w:w="5375" w:type="dxa"/>
            <w:tcBorders>
              <w:top w:val="single" w:color="auto" w:sz="4" w:space="0"/>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1、设置防止吊物意外脱钩的紧闭装置；</w:t>
            </w:r>
            <w:r>
              <w:rPr>
                <w:rFonts w:hint="eastAsia" w:ascii="宋体" w:hAnsi="宋体"/>
                <w:sz w:val="18"/>
                <w:szCs w:val="18"/>
              </w:rPr>
              <w:br w:type="textWrapping"/>
            </w:r>
            <w:r>
              <w:rPr>
                <w:rFonts w:hint="eastAsia" w:ascii="宋体" w:hAnsi="宋体"/>
                <w:sz w:val="18"/>
                <w:szCs w:val="18"/>
              </w:rPr>
              <w:t>2、未使用铸造吊钩；</w:t>
            </w:r>
            <w:r>
              <w:rPr>
                <w:rFonts w:hint="eastAsia" w:ascii="宋体" w:hAnsi="宋体"/>
                <w:sz w:val="18"/>
                <w:szCs w:val="18"/>
              </w:rPr>
              <w:br w:type="textWrapping"/>
            </w:r>
            <w:r>
              <w:rPr>
                <w:rFonts w:hint="eastAsia" w:ascii="宋体" w:hAnsi="宋体"/>
                <w:sz w:val="18"/>
                <w:szCs w:val="18"/>
              </w:rPr>
              <w:t>3、吊钩未出现裂纹；</w:t>
            </w:r>
            <w:r>
              <w:rPr>
                <w:rFonts w:hint="eastAsia" w:ascii="宋体" w:hAnsi="宋体"/>
                <w:sz w:val="18"/>
                <w:szCs w:val="18"/>
              </w:rPr>
              <w:br w:type="textWrapping"/>
            </w:r>
            <w:r>
              <w:rPr>
                <w:rFonts w:hint="eastAsia" w:ascii="宋体" w:hAnsi="宋体"/>
                <w:sz w:val="18"/>
                <w:szCs w:val="18"/>
              </w:rPr>
              <w:t>4、吊钩危险断面磨损量不超过10%；</w:t>
            </w:r>
            <w:r>
              <w:rPr>
                <w:rFonts w:hint="eastAsia" w:ascii="宋体" w:hAnsi="宋体"/>
                <w:sz w:val="18"/>
                <w:szCs w:val="18"/>
              </w:rPr>
              <w:br w:type="textWrapping"/>
            </w:r>
            <w:r>
              <w:rPr>
                <w:rFonts w:hint="eastAsia" w:ascii="宋体" w:hAnsi="宋体"/>
                <w:sz w:val="18"/>
                <w:szCs w:val="18"/>
              </w:rPr>
              <w:t>5、吊钩危险断面未产生塑性变形或者出现扭转变形；</w:t>
            </w:r>
            <w:r>
              <w:rPr>
                <w:rFonts w:hint="eastAsia" w:ascii="宋体" w:hAnsi="宋体"/>
                <w:sz w:val="18"/>
                <w:szCs w:val="18"/>
              </w:rPr>
              <w:br w:type="textWrapping"/>
            </w:r>
            <w:r>
              <w:rPr>
                <w:rFonts w:hint="eastAsia" w:ascii="宋体" w:hAnsi="宋体"/>
                <w:sz w:val="18"/>
                <w:szCs w:val="18"/>
              </w:rPr>
              <w:t>6、吊钩的缺陷没有焊补现象。</w:t>
            </w:r>
          </w:p>
        </w:tc>
        <w:tc>
          <w:tcPr>
            <w:tcW w:w="2268" w:type="dxa"/>
            <w:tcBorders>
              <w:top w:val="single" w:color="auto" w:sz="4" w:space="0"/>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409" w:type="dxa"/>
            <w:tcBorders>
              <w:top w:val="single" w:color="auto" w:sz="4" w:space="0"/>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1、每日检查吊钩防脱钩装置情况；</w:t>
            </w:r>
            <w:r>
              <w:rPr>
                <w:rFonts w:hint="eastAsia" w:ascii="宋体" w:hAnsi="宋体"/>
                <w:sz w:val="18"/>
                <w:szCs w:val="18"/>
              </w:rPr>
              <w:br w:type="textWrapping"/>
            </w:r>
            <w:r>
              <w:rPr>
                <w:rFonts w:hint="eastAsia" w:ascii="宋体" w:hAnsi="宋体"/>
                <w:sz w:val="18"/>
                <w:szCs w:val="18"/>
              </w:rPr>
              <w:t>2、定期检查吊钩磨损、塑性变形、扭转变形情况；</w:t>
            </w:r>
            <w:r>
              <w:rPr>
                <w:rFonts w:hint="eastAsia" w:ascii="宋体" w:hAnsi="宋体"/>
                <w:sz w:val="18"/>
                <w:szCs w:val="18"/>
              </w:rPr>
              <w:br w:type="textWrapping"/>
            </w:r>
            <w:r>
              <w:rPr>
                <w:rFonts w:hint="eastAsia" w:ascii="宋体" w:hAnsi="宋体"/>
                <w:sz w:val="18"/>
                <w:szCs w:val="18"/>
              </w:rPr>
              <w:t>3、定期采取无损检测检测吊钩内部裂纹情况；</w:t>
            </w:r>
            <w:r>
              <w:rPr>
                <w:rFonts w:hint="eastAsia" w:ascii="宋体" w:hAnsi="宋体"/>
                <w:sz w:val="18"/>
                <w:szCs w:val="18"/>
              </w:rPr>
              <w:br w:type="textWrapping"/>
            </w:r>
            <w:r>
              <w:rPr>
                <w:rFonts w:hint="eastAsia" w:ascii="宋体" w:hAnsi="宋体"/>
                <w:sz w:val="18"/>
                <w:szCs w:val="18"/>
              </w:rPr>
              <w:t>4、及时更换出现缺陷吊钩；</w:t>
            </w:r>
          </w:p>
        </w:tc>
        <w:tc>
          <w:tcPr>
            <w:tcW w:w="42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5</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4</w:t>
            </w: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20</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1级</w:t>
            </w:r>
          </w:p>
        </w:tc>
        <w:tc>
          <w:tcPr>
            <w:tcW w:w="65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红</w:t>
            </w:r>
          </w:p>
        </w:tc>
        <w:tc>
          <w:tcPr>
            <w:tcW w:w="59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示例</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2430"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65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钢丝绳</w:t>
            </w:r>
          </w:p>
        </w:tc>
        <w:tc>
          <w:tcPr>
            <w:tcW w:w="537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1、对钢丝绳进行日常检查，未发现钢丝绳的一般的劣化现象或者机械损伤；</w:t>
            </w:r>
            <w:r>
              <w:rPr>
                <w:rFonts w:hint="eastAsia" w:ascii="宋体" w:hAnsi="宋体"/>
                <w:sz w:val="18"/>
                <w:szCs w:val="18"/>
              </w:rPr>
              <w:br w:type="textWrapping"/>
            </w:r>
            <w:r>
              <w:rPr>
                <w:rFonts w:hint="eastAsia" w:ascii="宋体" w:hAnsi="宋体"/>
                <w:sz w:val="18"/>
                <w:szCs w:val="18"/>
              </w:rPr>
              <w:t>2、钢丝绳在卷筒和滑轮上的未出现错位，钢丝绳在正常工作位置；</w:t>
            </w:r>
            <w:r>
              <w:rPr>
                <w:rFonts w:hint="eastAsia" w:ascii="宋体" w:hAnsi="宋体"/>
                <w:sz w:val="18"/>
                <w:szCs w:val="18"/>
              </w:rPr>
              <w:br w:type="textWrapping"/>
            </w:r>
            <w:r>
              <w:rPr>
                <w:rFonts w:hint="eastAsia" w:ascii="宋体" w:hAnsi="宋体"/>
                <w:sz w:val="18"/>
                <w:szCs w:val="18"/>
              </w:rPr>
              <w:t>3、钢丝绳未存在局部压扁、扭结、笼形畸形等现象；</w:t>
            </w:r>
            <w:r>
              <w:rPr>
                <w:rFonts w:hint="eastAsia" w:ascii="宋体" w:hAnsi="宋体"/>
                <w:sz w:val="18"/>
                <w:szCs w:val="18"/>
              </w:rPr>
              <w:br w:type="textWrapping"/>
            </w:r>
            <w:r>
              <w:rPr>
                <w:rFonts w:hint="eastAsia" w:ascii="宋体" w:hAnsi="宋体"/>
                <w:sz w:val="18"/>
                <w:szCs w:val="18"/>
              </w:rPr>
              <w:t>4、钢丝绳磨损量、断丝量符合规定要求；</w:t>
            </w:r>
            <w:r>
              <w:rPr>
                <w:rFonts w:hint="eastAsia" w:ascii="宋体" w:hAnsi="宋体"/>
                <w:sz w:val="18"/>
                <w:szCs w:val="18"/>
              </w:rPr>
              <w:br w:type="textWrapping"/>
            </w:r>
            <w:r>
              <w:rPr>
                <w:rFonts w:hint="eastAsia" w:ascii="宋体" w:hAnsi="宋体"/>
                <w:sz w:val="18"/>
                <w:szCs w:val="18"/>
              </w:rPr>
              <w:t>5、吊运熔融或炽热金属的钢丝绳采用石棉或者金属股芯等耐高温的重要用途钢丝绳。</w:t>
            </w:r>
          </w:p>
        </w:tc>
        <w:tc>
          <w:tcPr>
            <w:tcW w:w="226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40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1、每日检查钢丝绳损伤情况；</w:t>
            </w:r>
            <w:r>
              <w:rPr>
                <w:rFonts w:hint="eastAsia" w:ascii="宋体" w:hAnsi="宋体"/>
                <w:sz w:val="18"/>
                <w:szCs w:val="18"/>
              </w:rPr>
              <w:br w:type="textWrapping"/>
            </w:r>
            <w:r>
              <w:rPr>
                <w:rFonts w:hint="eastAsia" w:ascii="宋体" w:hAnsi="宋体"/>
                <w:sz w:val="18"/>
                <w:szCs w:val="18"/>
              </w:rPr>
              <w:t>2、检查钢丝绳在卷筒和滑轮位置的固定情况；</w:t>
            </w:r>
            <w:r>
              <w:rPr>
                <w:rFonts w:hint="eastAsia" w:ascii="宋体" w:hAnsi="宋体"/>
                <w:sz w:val="18"/>
                <w:szCs w:val="18"/>
              </w:rPr>
              <w:br w:type="textWrapping"/>
            </w:r>
            <w:r>
              <w:rPr>
                <w:rFonts w:hint="eastAsia" w:ascii="宋体" w:hAnsi="宋体"/>
                <w:sz w:val="18"/>
                <w:szCs w:val="18"/>
              </w:rPr>
              <w:t>3、定期更换钢丝绳。</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417"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65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卷筒</w:t>
            </w:r>
          </w:p>
        </w:tc>
        <w:tc>
          <w:tcPr>
            <w:tcW w:w="537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1、卷筒未出现裂纹；</w:t>
            </w:r>
            <w:r>
              <w:rPr>
                <w:rFonts w:hint="eastAsia" w:ascii="宋体" w:hAnsi="宋体"/>
                <w:sz w:val="18"/>
                <w:szCs w:val="18"/>
              </w:rPr>
              <w:br w:type="textWrapping"/>
            </w:r>
            <w:r>
              <w:rPr>
                <w:rFonts w:hint="eastAsia" w:ascii="宋体" w:hAnsi="宋体"/>
                <w:sz w:val="18"/>
                <w:szCs w:val="18"/>
              </w:rPr>
              <w:t>2、磨损量不超过壁厚的20%。</w:t>
            </w:r>
          </w:p>
        </w:tc>
        <w:tc>
          <w:tcPr>
            <w:tcW w:w="226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40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1、定期对卷筒进行无损检测，检查裂纹情况；</w:t>
            </w:r>
            <w:r>
              <w:rPr>
                <w:rFonts w:hint="eastAsia" w:ascii="宋体" w:hAnsi="宋体"/>
                <w:sz w:val="18"/>
                <w:szCs w:val="18"/>
              </w:rPr>
              <w:br w:type="textWrapping"/>
            </w:r>
            <w:r>
              <w:rPr>
                <w:rFonts w:hint="eastAsia" w:ascii="宋体" w:hAnsi="宋体"/>
                <w:sz w:val="18"/>
                <w:szCs w:val="18"/>
              </w:rPr>
              <w:t>2、定期测量壁厚，及时更换磨损量过大的卷筒。</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bl>
    <w:p>
      <w:pPr>
        <w:pStyle w:val="175"/>
        <w:numPr>
          <w:ilvl w:val="0"/>
          <w:numId w:val="0"/>
        </w:numPr>
        <w:spacing w:before="156" w:after="156"/>
        <w:rPr>
          <w:rFonts w:hint="eastAsia"/>
        </w:rPr>
      </w:pPr>
    </w:p>
    <w:p>
      <w:pPr>
        <w:pStyle w:val="175"/>
        <w:numPr>
          <w:ilvl w:val="0"/>
          <w:numId w:val="0"/>
        </w:numPr>
        <w:spacing w:before="156" w:after="156"/>
        <w:rPr>
          <w:rFonts w:hint="eastAsia"/>
        </w:rPr>
      </w:pPr>
      <w:r>
        <w:rPr>
          <w:rFonts w:hint="eastAsia"/>
        </w:rPr>
        <w:t>表B.1  安全检查表分析评价记录-起重机械</w:t>
      </w:r>
      <w:r>
        <w:rPr>
          <w:rFonts w:hint="eastAsia" w:ascii="宋体" w:hAnsi="宋体" w:eastAsia="宋体"/>
        </w:rPr>
        <w:t>（续）</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658"/>
        <w:gridCol w:w="5375"/>
        <w:gridCol w:w="2126"/>
        <w:gridCol w:w="2551"/>
        <w:gridCol w:w="426"/>
        <w:gridCol w:w="425"/>
        <w:gridCol w:w="425"/>
        <w:gridCol w:w="709"/>
        <w:gridCol w:w="659"/>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blHeader/>
          <w:jc w:val="center"/>
        </w:trPr>
        <w:tc>
          <w:tcPr>
            <w:tcW w:w="634" w:type="dxa"/>
            <w:noWrap w:val="0"/>
            <w:vAlign w:val="center"/>
          </w:tcPr>
          <w:p>
            <w:pPr>
              <w:jc w:val="center"/>
              <w:rPr>
                <w:rFonts w:ascii="宋体" w:hAnsi="宋体"/>
                <w:sz w:val="18"/>
                <w:szCs w:val="18"/>
              </w:rPr>
            </w:pPr>
            <w:r>
              <w:rPr>
                <w:rFonts w:hint="eastAsia" w:ascii="宋体" w:hAnsi="宋体"/>
                <w:sz w:val="18"/>
                <w:szCs w:val="18"/>
              </w:rPr>
              <w:t>风险点</w:t>
            </w:r>
          </w:p>
        </w:tc>
        <w:tc>
          <w:tcPr>
            <w:tcW w:w="658" w:type="dxa"/>
            <w:noWrap w:val="0"/>
            <w:vAlign w:val="center"/>
          </w:tcPr>
          <w:p>
            <w:pPr>
              <w:jc w:val="center"/>
              <w:rPr>
                <w:rFonts w:hint="eastAsia" w:ascii="宋体" w:hAnsi="宋体"/>
                <w:sz w:val="18"/>
                <w:szCs w:val="18"/>
              </w:rPr>
            </w:pPr>
            <w:r>
              <w:rPr>
                <w:rFonts w:hint="eastAsia" w:ascii="宋体" w:hAnsi="宋体"/>
                <w:sz w:val="18"/>
                <w:szCs w:val="18"/>
              </w:rPr>
              <w:t>检查项目</w:t>
            </w:r>
          </w:p>
        </w:tc>
        <w:tc>
          <w:tcPr>
            <w:tcW w:w="5375" w:type="dxa"/>
            <w:noWrap w:val="0"/>
            <w:vAlign w:val="center"/>
          </w:tcPr>
          <w:p>
            <w:pPr>
              <w:jc w:val="center"/>
              <w:rPr>
                <w:rFonts w:hint="eastAsia" w:ascii="宋体" w:hAnsi="宋体"/>
                <w:sz w:val="18"/>
                <w:szCs w:val="18"/>
              </w:rPr>
            </w:pPr>
            <w:r>
              <w:rPr>
                <w:rFonts w:hint="eastAsia" w:ascii="宋体" w:hAnsi="宋体"/>
                <w:sz w:val="18"/>
                <w:szCs w:val="18"/>
              </w:rPr>
              <w:t>标准</w:t>
            </w:r>
          </w:p>
        </w:tc>
        <w:tc>
          <w:tcPr>
            <w:tcW w:w="2126" w:type="dxa"/>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2551" w:type="dxa"/>
            <w:noWrap w:val="0"/>
            <w:vAlign w:val="center"/>
          </w:tcPr>
          <w:p>
            <w:pPr>
              <w:jc w:val="center"/>
              <w:rPr>
                <w:rFonts w:hint="eastAsia" w:ascii="宋体" w:hAnsi="宋体"/>
                <w:sz w:val="18"/>
                <w:szCs w:val="18"/>
              </w:rPr>
            </w:pPr>
            <w:r>
              <w:rPr>
                <w:rFonts w:hint="eastAsia" w:ascii="宋体" w:hAnsi="宋体"/>
                <w:sz w:val="18"/>
                <w:szCs w:val="18"/>
              </w:rPr>
              <w:t>控制措施</w:t>
            </w:r>
          </w:p>
        </w:tc>
        <w:tc>
          <w:tcPr>
            <w:tcW w:w="426" w:type="dxa"/>
            <w:noWrap w:val="0"/>
            <w:vAlign w:val="center"/>
          </w:tcPr>
          <w:p>
            <w:pPr>
              <w:jc w:val="center"/>
              <w:rPr>
                <w:rFonts w:hint="eastAsia" w:ascii="宋体" w:hAnsi="宋体"/>
                <w:sz w:val="18"/>
                <w:szCs w:val="18"/>
              </w:rPr>
            </w:pPr>
            <w:r>
              <w:rPr>
                <w:rFonts w:hint="eastAsia" w:ascii="宋体" w:hAnsi="宋体"/>
                <w:sz w:val="18"/>
                <w:szCs w:val="18"/>
              </w:rPr>
              <w:t>L</w:t>
            </w:r>
          </w:p>
        </w:tc>
        <w:tc>
          <w:tcPr>
            <w:tcW w:w="425" w:type="dxa"/>
            <w:noWrap w:val="0"/>
            <w:vAlign w:val="center"/>
          </w:tcPr>
          <w:p>
            <w:pPr>
              <w:jc w:val="center"/>
              <w:rPr>
                <w:rFonts w:hint="eastAsia" w:ascii="宋体" w:hAnsi="宋体"/>
                <w:sz w:val="18"/>
                <w:szCs w:val="18"/>
              </w:rPr>
            </w:pPr>
            <w:r>
              <w:rPr>
                <w:rFonts w:hint="eastAsia" w:ascii="宋体" w:hAnsi="宋体"/>
                <w:sz w:val="18"/>
                <w:szCs w:val="18"/>
              </w:rPr>
              <w:t>S</w:t>
            </w:r>
          </w:p>
        </w:tc>
        <w:tc>
          <w:tcPr>
            <w:tcW w:w="425" w:type="dxa"/>
            <w:noWrap w:val="0"/>
            <w:vAlign w:val="center"/>
          </w:tcPr>
          <w:p>
            <w:pPr>
              <w:jc w:val="center"/>
              <w:rPr>
                <w:rFonts w:hint="eastAsia" w:ascii="宋体" w:hAnsi="宋体"/>
                <w:sz w:val="18"/>
                <w:szCs w:val="18"/>
              </w:rPr>
            </w:pPr>
            <w:r>
              <w:rPr>
                <w:rFonts w:hint="eastAsia" w:ascii="宋体" w:hAnsi="宋体"/>
                <w:sz w:val="18"/>
                <w:szCs w:val="18"/>
              </w:rPr>
              <w:t>R</w:t>
            </w:r>
          </w:p>
        </w:tc>
        <w:tc>
          <w:tcPr>
            <w:tcW w:w="709" w:type="dxa"/>
            <w:noWrap w:val="0"/>
            <w:vAlign w:val="center"/>
          </w:tcPr>
          <w:p>
            <w:pPr>
              <w:jc w:val="center"/>
              <w:rPr>
                <w:rFonts w:hint="eastAsia" w:ascii="宋体" w:hAnsi="宋体"/>
                <w:sz w:val="18"/>
                <w:szCs w:val="18"/>
              </w:rPr>
            </w:pPr>
            <w:r>
              <w:rPr>
                <w:rFonts w:hint="eastAsia" w:ascii="宋体" w:hAnsi="宋体"/>
                <w:sz w:val="18"/>
                <w:szCs w:val="18"/>
              </w:rPr>
              <w:t>评价级别</w:t>
            </w:r>
          </w:p>
        </w:tc>
        <w:tc>
          <w:tcPr>
            <w:tcW w:w="659" w:type="dxa"/>
            <w:noWrap w:val="0"/>
            <w:vAlign w:val="center"/>
          </w:tcPr>
          <w:p>
            <w:pPr>
              <w:jc w:val="center"/>
              <w:rPr>
                <w:rFonts w:hint="eastAsia" w:ascii="宋体" w:hAnsi="宋体"/>
                <w:sz w:val="18"/>
                <w:szCs w:val="18"/>
              </w:rPr>
            </w:pPr>
            <w:r>
              <w:rPr>
                <w:rFonts w:hint="eastAsia" w:ascii="宋体" w:hAnsi="宋体"/>
                <w:sz w:val="18"/>
                <w:szCs w:val="18"/>
              </w:rPr>
              <w:t>管控级别</w:t>
            </w:r>
          </w:p>
        </w:tc>
        <w:tc>
          <w:tcPr>
            <w:tcW w:w="590" w:type="dxa"/>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起升机构</w:t>
            </w:r>
          </w:p>
        </w:tc>
        <w:tc>
          <w:tcPr>
            <w:tcW w:w="65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滑轮</w:t>
            </w:r>
          </w:p>
        </w:tc>
        <w:tc>
          <w:tcPr>
            <w:tcW w:w="537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1、设置防止钢丝绳跳出绳槽的装置或结构；</w:t>
            </w:r>
            <w:r>
              <w:rPr>
                <w:rFonts w:hint="eastAsia" w:ascii="宋体" w:hAnsi="宋体"/>
                <w:sz w:val="18"/>
                <w:szCs w:val="18"/>
              </w:rPr>
              <w:br w:type="textWrapping"/>
            </w:r>
            <w:r>
              <w:rPr>
                <w:rFonts w:hint="eastAsia" w:ascii="宋体" w:hAnsi="宋体"/>
                <w:sz w:val="18"/>
                <w:szCs w:val="18"/>
              </w:rPr>
              <w:t>2、滑轮槽无损伤钢丝绳的缺陷；</w:t>
            </w:r>
            <w:r>
              <w:rPr>
                <w:rFonts w:hint="eastAsia" w:ascii="宋体" w:hAnsi="宋体"/>
                <w:sz w:val="18"/>
                <w:szCs w:val="18"/>
              </w:rPr>
              <w:br w:type="textWrapping"/>
            </w:r>
            <w:r>
              <w:rPr>
                <w:rFonts w:hint="eastAsia" w:ascii="宋体" w:hAnsi="宋体"/>
                <w:sz w:val="18"/>
                <w:szCs w:val="18"/>
              </w:rPr>
              <w:t>3、吊运熔融金属的起重机未采用铸铁滑轮；</w:t>
            </w:r>
            <w:r>
              <w:rPr>
                <w:rFonts w:hint="eastAsia" w:ascii="宋体" w:hAnsi="宋体"/>
                <w:sz w:val="18"/>
                <w:szCs w:val="18"/>
              </w:rPr>
              <w:br w:type="textWrapping"/>
            </w:r>
            <w:r>
              <w:rPr>
                <w:rFonts w:hint="eastAsia" w:ascii="宋体" w:hAnsi="宋体"/>
                <w:sz w:val="18"/>
                <w:szCs w:val="18"/>
              </w:rPr>
              <w:t>4、滑轮未产生裂纹，轮槽不均匀磨损不超过3mm、轮槽壁厚磨损量不超过原壁厚的20%、轮槽底部磨损量小于到钢丝绳直径的50%。</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55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1、定期检查滑轮情况；</w:t>
            </w:r>
            <w:r>
              <w:rPr>
                <w:rFonts w:hint="eastAsia" w:ascii="宋体" w:hAnsi="宋体"/>
                <w:sz w:val="18"/>
                <w:szCs w:val="18"/>
              </w:rPr>
              <w:br w:type="textWrapping"/>
            </w:r>
            <w:r>
              <w:rPr>
                <w:rFonts w:hint="eastAsia" w:ascii="宋体" w:hAnsi="宋体"/>
                <w:sz w:val="18"/>
                <w:szCs w:val="18"/>
              </w:rPr>
              <w:t>2、定期更换滑轮。</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50"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65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电动机减速器</w:t>
            </w:r>
          </w:p>
        </w:tc>
        <w:tc>
          <w:tcPr>
            <w:tcW w:w="537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1、电动机和减速器工作正常，无异响和渗漏油现象；</w:t>
            </w:r>
            <w:r>
              <w:rPr>
                <w:rFonts w:hint="eastAsia" w:ascii="宋体" w:hAnsi="宋体"/>
                <w:sz w:val="18"/>
                <w:szCs w:val="18"/>
              </w:rPr>
              <w:br w:type="textWrapping"/>
            </w:r>
            <w:r>
              <w:rPr>
                <w:rFonts w:hint="eastAsia" w:ascii="宋体" w:hAnsi="宋体"/>
                <w:sz w:val="18"/>
                <w:szCs w:val="18"/>
              </w:rPr>
              <w:t>2、电动机和减速器底座固定牢固，地脚螺栓未出现松动</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55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1、定期检查电动机和减速器情况；</w:t>
            </w:r>
            <w:r>
              <w:rPr>
                <w:rFonts w:hint="eastAsia" w:ascii="宋体" w:hAnsi="宋体"/>
                <w:sz w:val="18"/>
                <w:szCs w:val="18"/>
              </w:rPr>
              <w:br w:type="textWrapping"/>
            </w:r>
            <w:r>
              <w:rPr>
                <w:rFonts w:hint="eastAsia" w:ascii="宋体" w:hAnsi="宋体"/>
                <w:sz w:val="18"/>
                <w:szCs w:val="18"/>
              </w:rPr>
              <w:t>2、定期维护电动机和减速器。</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890"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65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制动器</w:t>
            </w:r>
          </w:p>
        </w:tc>
        <w:tc>
          <w:tcPr>
            <w:tcW w:w="537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制动器的零部件没有裂纹、过度磨损、塑性变形、缺件等缺陷；</w:t>
            </w:r>
            <w:r>
              <w:rPr>
                <w:rFonts w:hint="eastAsia" w:ascii="宋体" w:hAnsi="宋体"/>
                <w:sz w:val="18"/>
                <w:szCs w:val="18"/>
              </w:rPr>
              <w:br w:type="textWrapping"/>
            </w:r>
            <w:r>
              <w:rPr>
                <w:rFonts w:hint="eastAsia" w:ascii="宋体" w:hAnsi="宋体"/>
                <w:sz w:val="18"/>
                <w:szCs w:val="18"/>
              </w:rPr>
              <w:t>2、制动器制动片磨损不超过原厚度的50%；</w:t>
            </w:r>
            <w:r>
              <w:rPr>
                <w:rFonts w:hint="eastAsia" w:ascii="宋体" w:hAnsi="宋体"/>
                <w:sz w:val="18"/>
                <w:szCs w:val="18"/>
              </w:rPr>
              <w:br w:type="textWrapping"/>
            </w:r>
            <w:r>
              <w:rPr>
                <w:rFonts w:hint="eastAsia" w:ascii="宋体" w:hAnsi="宋体"/>
                <w:sz w:val="18"/>
                <w:szCs w:val="18"/>
              </w:rPr>
              <w:t>3、制动器没有影响制动性能的缺陷和油污；</w:t>
            </w:r>
            <w:r>
              <w:rPr>
                <w:rFonts w:hint="eastAsia" w:ascii="宋体" w:hAnsi="宋体"/>
                <w:sz w:val="18"/>
                <w:szCs w:val="18"/>
              </w:rPr>
              <w:br w:type="textWrapping"/>
            </w:r>
            <w:r>
              <w:rPr>
                <w:rFonts w:hint="eastAsia" w:ascii="宋体" w:hAnsi="宋体"/>
                <w:sz w:val="18"/>
                <w:szCs w:val="18"/>
              </w:rPr>
              <w:t>4、液压制动器无漏油现象；</w:t>
            </w:r>
          </w:p>
          <w:p>
            <w:pPr>
              <w:rPr>
                <w:rFonts w:hint="eastAsia" w:ascii="宋体" w:hAnsi="宋体"/>
                <w:sz w:val="18"/>
                <w:szCs w:val="18"/>
              </w:rPr>
            </w:pPr>
            <w:r>
              <w:rPr>
                <w:rFonts w:hint="eastAsia" w:ascii="宋体" w:hAnsi="宋体"/>
                <w:sz w:val="18"/>
                <w:szCs w:val="18"/>
              </w:rPr>
              <w:t>5、制动器相关尺寸要求符合相关规定。</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55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检查制动器的各个零部件，检查裂纹情况、磨损情况、变形情况等等；</w:t>
            </w:r>
            <w:r>
              <w:rPr>
                <w:rFonts w:hint="eastAsia" w:ascii="宋体" w:hAnsi="宋体"/>
                <w:sz w:val="18"/>
                <w:szCs w:val="18"/>
              </w:rPr>
              <w:br w:type="textWrapping"/>
            </w:r>
            <w:r>
              <w:rPr>
                <w:rFonts w:hint="eastAsia" w:ascii="宋体" w:hAnsi="宋体"/>
                <w:sz w:val="18"/>
                <w:szCs w:val="18"/>
              </w:rPr>
              <w:t>2、检查制动器有无漏油或者油污；</w:t>
            </w:r>
            <w:r>
              <w:rPr>
                <w:rFonts w:hint="eastAsia" w:ascii="宋体" w:hAnsi="宋体"/>
                <w:sz w:val="18"/>
                <w:szCs w:val="18"/>
              </w:rPr>
              <w:br w:type="textWrapping"/>
            </w:r>
            <w:r>
              <w:rPr>
                <w:rFonts w:hint="eastAsia" w:ascii="宋体" w:hAnsi="宋体"/>
                <w:sz w:val="18"/>
                <w:szCs w:val="18"/>
              </w:rPr>
              <w:t>3、及时更换制动器的相关零部件；</w:t>
            </w:r>
          </w:p>
          <w:p>
            <w:pPr>
              <w:rPr>
                <w:rFonts w:ascii="宋体" w:hAnsi="宋体"/>
                <w:sz w:val="18"/>
                <w:szCs w:val="18"/>
              </w:rPr>
            </w:pPr>
            <w:r>
              <w:rPr>
                <w:rFonts w:hint="eastAsia" w:ascii="宋体" w:hAnsi="宋体"/>
                <w:sz w:val="18"/>
                <w:szCs w:val="18"/>
              </w:rPr>
              <w:t>4、定期对制动器进行尺寸检查。</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080"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65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起重量限制器</w:t>
            </w:r>
          </w:p>
        </w:tc>
        <w:tc>
          <w:tcPr>
            <w:tcW w:w="537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设置起重量限制器且有效</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55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1、查看是否设置起重量限制器；</w:t>
            </w:r>
            <w:r>
              <w:rPr>
                <w:rFonts w:hint="eastAsia" w:ascii="宋体" w:hAnsi="宋体"/>
                <w:sz w:val="18"/>
                <w:szCs w:val="18"/>
              </w:rPr>
              <w:br w:type="textWrapping"/>
            </w:r>
            <w:r>
              <w:rPr>
                <w:rFonts w:hint="eastAsia" w:ascii="宋体" w:hAnsi="宋体"/>
                <w:sz w:val="18"/>
                <w:szCs w:val="18"/>
              </w:rPr>
              <w:t>2、查看司机室起重量限制器是否有指示。</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bl>
    <w:p>
      <w:pPr>
        <w:pStyle w:val="175"/>
        <w:numPr>
          <w:ilvl w:val="0"/>
          <w:numId w:val="0"/>
        </w:numPr>
        <w:spacing w:before="156" w:after="156"/>
        <w:rPr>
          <w:rFonts w:hint="eastAsia"/>
        </w:rPr>
      </w:pPr>
    </w:p>
    <w:p>
      <w:pPr>
        <w:pStyle w:val="175"/>
        <w:numPr>
          <w:ilvl w:val="0"/>
          <w:numId w:val="0"/>
        </w:numPr>
        <w:spacing w:before="156" w:after="156"/>
        <w:rPr>
          <w:rFonts w:hint="eastAsia"/>
        </w:rPr>
      </w:pPr>
      <w:r>
        <w:rPr>
          <w:rFonts w:hint="eastAsia"/>
        </w:rPr>
        <w:t>表B.1  安全检查表分析评价记录-起重机械</w:t>
      </w:r>
      <w:r>
        <w:rPr>
          <w:rFonts w:hint="eastAsia" w:ascii="宋体" w:hAnsi="宋体" w:eastAsia="宋体"/>
        </w:rPr>
        <w:t>（续）</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8"/>
        <w:gridCol w:w="4819"/>
        <w:gridCol w:w="2268"/>
        <w:gridCol w:w="2835"/>
        <w:gridCol w:w="426"/>
        <w:gridCol w:w="425"/>
        <w:gridCol w:w="425"/>
        <w:gridCol w:w="709"/>
        <w:gridCol w:w="659"/>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blHeader/>
          <w:jc w:val="center"/>
        </w:trPr>
        <w:tc>
          <w:tcPr>
            <w:tcW w:w="634" w:type="dxa"/>
            <w:noWrap w:val="0"/>
            <w:vAlign w:val="center"/>
          </w:tcPr>
          <w:p>
            <w:pPr>
              <w:jc w:val="center"/>
              <w:rPr>
                <w:rFonts w:ascii="宋体" w:hAnsi="宋体"/>
                <w:sz w:val="18"/>
                <w:szCs w:val="18"/>
              </w:rPr>
            </w:pPr>
            <w:r>
              <w:rPr>
                <w:rFonts w:hint="eastAsia" w:ascii="宋体" w:hAnsi="宋体"/>
                <w:sz w:val="18"/>
                <w:szCs w:val="18"/>
              </w:rPr>
              <w:t>风险点</w:t>
            </w:r>
          </w:p>
        </w:tc>
        <w:tc>
          <w:tcPr>
            <w:tcW w:w="788" w:type="dxa"/>
            <w:noWrap w:val="0"/>
            <w:vAlign w:val="center"/>
          </w:tcPr>
          <w:p>
            <w:pPr>
              <w:jc w:val="center"/>
              <w:rPr>
                <w:rFonts w:hint="eastAsia" w:ascii="宋体" w:hAnsi="宋体"/>
                <w:sz w:val="18"/>
                <w:szCs w:val="18"/>
              </w:rPr>
            </w:pPr>
            <w:r>
              <w:rPr>
                <w:rFonts w:hint="eastAsia" w:ascii="宋体" w:hAnsi="宋体"/>
                <w:sz w:val="18"/>
                <w:szCs w:val="18"/>
              </w:rPr>
              <w:t>检查项目</w:t>
            </w:r>
          </w:p>
        </w:tc>
        <w:tc>
          <w:tcPr>
            <w:tcW w:w="4819" w:type="dxa"/>
            <w:noWrap w:val="0"/>
            <w:vAlign w:val="center"/>
          </w:tcPr>
          <w:p>
            <w:pPr>
              <w:jc w:val="center"/>
              <w:rPr>
                <w:rFonts w:hint="eastAsia" w:ascii="宋体" w:hAnsi="宋体"/>
                <w:sz w:val="18"/>
                <w:szCs w:val="18"/>
              </w:rPr>
            </w:pPr>
            <w:r>
              <w:rPr>
                <w:rFonts w:hint="eastAsia" w:ascii="宋体" w:hAnsi="宋体"/>
                <w:sz w:val="18"/>
                <w:szCs w:val="18"/>
              </w:rPr>
              <w:t>标准</w:t>
            </w:r>
          </w:p>
        </w:tc>
        <w:tc>
          <w:tcPr>
            <w:tcW w:w="2268" w:type="dxa"/>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2835" w:type="dxa"/>
            <w:noWrap w:val="0"/>
            <w:vAlign w:val="center"/>
          </w:tcPr>
          <w:p>
            <w:pPr>
              <w:jc w:val="center"/>
              <w:rPr>
                <w:rFonts w:hint="eastAsia" w:ascii="宋体" w:hAnsi="宋体"/>
                <w:sz w:val="18"/>
                <w:szCs w:val="18"/>
              </w:rPr>
            </w:pPr>
            <w:r>
              <w:rPr>
                <w:rFonts w:hint="eastAsia" w:ascii="宋体" w:hAnsi="宋体"/>
                <w:sz w:val="18"/>
                <w:szCs w:val="18"/>
              </w:rPr>
              <w:t>控制措施</w:t>
            </w:r>
          </w:p>
        </w:tc>
        <w:tc>
          <w:tcPr>
            <w:tcW w:w="426" w:type="dxa"/>
            <w:noWrap w:val="0"/>
            <w:vAlign w:val="center"/>
          </w:tcPr>
          <w:p>
            <w:pPr>
              <w:jc w:val="center"/>
              <w:rPr>
                <w:rFonts w:hint="eastAsia" w:ascii="宋体" w:hAnsi="宋体"/>
                <w:sz w:val="18"/>
                <w:szCs w:val="18"/>
              </w:rPr>
            </w:pPr>
            <w:r>
              <w:rPr>
                <w:rFonts w:hint="eastAsia" w:ascii="宋体" w:hAnsi="宋体"/>
                <w:sz w:val="18"/>
                <w:szCs w:val="18"/>
              </w:rPr>
              <w:t>L</w:t>
            </w:r>
          </w:p>
        </w:tc>
        <w:tc>
          <w:tcPr>
            <w:tcW w:w="425" w:type="dxa"/>
            <w:noWrap w:val="0"/>
            <w:vAlign w:val="center"/>
          </w:tcPr>
          <w:p>
            <w:pPr>
              <w:jc w:val="center"/>
              <w:rPr>
                <w:rFonts w:hint="eastAsia" w:ascii="宋体" w:hAnsi="宋体"/>
                <w:sz w:val="18"/>
                <w:szCs w:val="18"/>
              </w:rPr>
            </w:pPr>
            <w:r>
              <w:rPr>
                <w:rFonts w:hint="eastAsia" w:ascii="宋体" w:hAnsi="宋体"/>
                <w:sz w:val="18"/>
                <w:szCs w:val="18"/>
              </w:rPr>
              <w:t>S</w:t>
            </w:r>
          </w:p>
        </w:tc>
        <w:tc>
          <w:tcPr>
            <w:tcW w:w="425" w:type="dxa"/>
            <w:noWrap w:val="0"/>
            <w:vAlign w:val="center"/>
          </w:tcPr>
          <w:p>
            <w:pPr>
              <w:jc w:val="center"/>
              <w:rPr>
                <w:rFonts w:hint="eastAsia" w:ascii="宋体" w:hAnsi="宋体"/>
                <w:sz w:val="18"/>
                <w:szCs w:val="18"/>
              </w:rPr>
            </w:pPr>
            <w:r>
              <w:rPr>
                <w:rFonts w:hint="eastAsia" w:ascii="宋体" w:hAnsi="宋体"/>
                <w:sz w:val="18"/>
                <w:szCs w:val="18"/>
              </w:rPr>
              <w:t>R</w:t>
            </w:r>
          </w:p>
        </w:tc>
        <w:tc>
          <w:tcPr>
            <w:tcW w:w="709" w:type="dxa"/>
            <w:noWrap w:val="0"/>
            <w:vAlign w:val="center"/>
          </w:tcPr>
          <w:p>
            <w:pPr>
              <w:jc w:val="center"/>
              <w:rPr>
                <w:rFonts w:hint="eastAsia" w:ascii="宋体" w:hAnsi="宋体"/>
                <w:sz w:val="18"/>
                <w:szCs w:val="18"/>
              </w:rPr>
            </w:pPr>
            <w:r>
              <w:rPr>
                <w:rFonts w:hint="eastAsia" w:ascii="宋体" w:hAnsi="宋体"/>
                <w:sz w:val="18"/>
                <w:szCs w:val="18"/>
              </w:rPr>
              <w:t>评价级别</w:t>
            </w:r>
          </w:p>
        </w:tc>
        <w:tc>
          <w:tcPr>
            <w:tcW w:w="659" w:type="dxa"/>
            <w:noWrap w:val="0"/>
            <w:vAlign w:val="center"/>
          </w:tcPr>
          <w:p>
            <w:pPr>
              <w:jc w:val="center"/>
              <w:rPr>
                <w:rFonts w:hint="eastAsia" w:ascii="宋体" w:hAnsi="宋体"/>
                <w:sz w:val="18"/>
                <w:szCs w:val="18"/>
              </w:rPr>
            </w:pPr>
            <w:r>
              <w:rPr>
                <w:rFonts w:hint="eastAsia" w:ascii="宋体" w:hAnsi="宋体"/>
                <w:sz w:val="18"/>
                <w:szCs w:val="18"/>
              </w:rPr>
              <w:t>管控级别</w:t>
            </w:r>
          </w:p>
        </w:tc>
        <w:tc>
          <w:tcPr>
            <w:tcW w:w="590" w:type="dxa"/>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90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起升机构</w:t>
            </w:r>
          </w:p>
        </w:tc>
        <w:tc>
          <w:tcPr>
            <w:tcW w:w="78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起升高度限制器</w:t>
            </w:r>
          </w:p>
        </w:tc>
        <w:tc>
          <w:tcPr>
            <w:tcW w:w="481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设置起升高度限制器且有效</w:t>
            </w:r>
          </w:p>
        </w:tc>
        <w:tc>
          <w:tcPr>
            <w:tcW w:w="226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1、查看是否设置起升高度限制器；</w:t>
            </w:r>
            <w:r>
              <w:rPr>
                <w:rFonts w:hint="eastAsia" w:ascii="宋体" w:hAnsi="宋体"/>
                <w:sz w:val="18"/>
                <w:szCs w:val="18"/>
              </w:rPr>
              <w:br w:type="textWrapping"/>
            </w:r>
            <w:r>
              <w:rPr>
                <w:rFonts w:hint="eastAsia" w:ascii="宋体" w:hAnsi="宋体"/>
                <w:sz w:val="18"/>
                <w:szCs w:val="18"/>
              </w:rPr>
              <w:t>2、查看司机室起升高度限制器是否有指示。</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397"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78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连接装置</w:t>
            </w:r>
          </w:p>
        </w:tc>
        <w:tc>
          <w:tcPr>
            <w:tcW w:w="481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螺栓和销轴等连接没有明显松动、缺件、损坏等缺陷</w:t>
            </w:r>
          </w:p>
        </w:tc>
        <w:tc>
          <w:tcPr>
            <w:tcW w:w="226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757" w:hRule="atLeast"/>
          <w:jc w:val="center"/>
        </w:trPr>
        <w:tc>
          <w:tcPr>
            <w:tcW w:w="634"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运行机构</w:t>
            </w:r>
          </w:p>
        </w:tc>
        <w:tc>
          <w:tcPr>
            <w:tcW w:w="78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主要受力构件</w:t>
            </w:r>
          </w:p>
        </w:tc>
        <w:tc>
          <w:tcPr>
            <w:tcW w:w="481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1、（桥架、支腿等）没有发生明显的腐蚀；</w:t>
            </w:r>
            <w:r>
              <w:rPr>
                <w:rFonts w:hint="eastAsia" w:ascii="宋体" w:hAnsi="宋体"/>
                <w:sz w:val="18"/>
                <w:szCs w:val="18"/>
              </w:rPr>
              <w:br w:type="textWrapping"/>
            </w:r>
            <w:r>
              <w:rPr>
                <w:rFonts w:hint="eastAsia" w:ascii="宋体" w:hAnsi="宋体"/>
                <w:sz w:val="18"/>
                <w:szCs w:val="18"/>
              </w:rPr>
              <w:t>2、未出现焊缝外部宏观缺陷，如可见裂纹，融合，焊透，夹渣等</w:t>
            </w:r>
          </w:p>
        </w:tc>
        <w:tc>
          <w:tcPr>
            <w:tcW w:w="226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1、每日对主要受力构件进行外部宏观检查；</w:t>
            </w:r>
            <w:r>
              <w:rPr>
                <w:rFonts w:hint="eastAsia" w:ascii="宋体" w:hAnsi="宋体"/>
                <w:sz w:val="18"/>
                <w:szCs w:val="18"/>
              </w:rPr>
              <w:br w:type="textWrapping"/>
            </w:r>
            <w:r>
              <w:rPr>
                <w:rFonts w:hint="eastAsia" w:ascii="宋体" w:hAnsi="宋体"/>
                <w:sz w:val="18"/>
                <w:szCs w:val="18"/>
              </w:rPr>
              <w:t>2、定期对主要受力构件进行防腐蚀处理；</w:t>
            </w:r>
            <w:r>
              <w:rPr>
                <w:rFonts w:hint="eastAsia" w:ascii="宋体" w:hAnsi="宋体"/>
                <w:sz w:val="18"/>
                <w:szCs w:val="18"/>
              </w:rPr>
              <w:br w:type="textWrapping"/>
            </w:r>
            <w:r>
              <w:rPr>
                <w:rFonts w:hint="eastAsia" w:ascii="宋体" w:hAnsi="宋体"/>
                <w:sz w:val="18"/>
                <w:szCs w:val="18"/>
              </w:rPr>
              <w:t>3、定期对主梁、吊具横梁的受拉区的对接焊缝进行射线或者超声检测；</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737" w:hRule="atLeast"/>
          <w:jc w:val="center"/>
        </w:trPr>
        <w:tc>
          <w:tcPr>
            <w:tcW w:w="634"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78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司机室</w:t>
            </w:r>
          </w:p>
        </w:tc>
        <w:tc>
          <w:tcPr>
            <w:tcW w:w="481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1、连接牢固，没有明显缺陷，在露天工作设置防风、防雨、防晒等防护装置。</w:t>
            </w:r>
            <w:r>
              <w:rPr>
                <w:rFonts w:hint="eastAsia" w:ascii="宋体" w:hAnsi="宋体"/>
                <w:sz w:val="18"/>
                <w:szCs w:val="18"/>
              </w:rPr>
              <w:br w:type="textWrapping"/>
            </w:r>
            <w:r>
              <w:rPr>
                <w:rFonts w:hint="eastAsia" w:ascii="宋体" w:hAnsi="宋体"/>
                <w:sz w:val="18"/>
                <w:szCs w:val="18"/>
              </w:rPr>
              <w:t>2、配备灭火器和司机室地板用防滑的非金属隔热材料覆盖，操作装置标志齐全。</w:t>
            </w:r>
          </w:p>
        </w:tc>
        <w:tc>
          <w:tcPr>
            <w:tcW w:w="226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1、每日对司机室进行检查；</w:t>
            </w:r>
            <w:r>
              <w:rPr>
                <w:rFonts w:hint="eastAsia" w:ascii="宋体" w:hAnsi="宋体"/>
                <w:sz w:val="18"/>
                <w:szCs w:val="18"/>
              </w:rPr>
              <w:br w:type="textWrapping"/>
            </w:r>
            <w:r>
              <w:rPr>
                <w:rFonts w:hint="eastAsia" w:ascii="宋体" w:hAnsi="宋体"/>
                <w:sz w:val="18"/>
                <w:szCs w:val="18"/>
              </w:rPr>
              <w:t>2、定期更换司机室内不符合要求的设备设施。</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134" w:hRule="atLeast"/>
          <w:jc w:val="center"/>
        </w:trPr>
        <w:tc>
          <w:tcPr>
            <w:tcW w:w="634"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78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车轮</w:t>
            </w:r>
          </w:p>
        </w:tc>
        <w:tc>
          <w:tcPr>
            <w:tcW w:w="481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1、车轮不存在影响性能的表面裂纹等缺陷；</w:t>
            </w:r>
            <w:r>
              <w:rPr>
                <w:rFonts w:hint="eastAsia" w:ascii="宋体" w:hAnsi="宋体"/>
                <w:sz w:val="18"/>
                <w:szCs w:val="18"/>
              </w:rPr>
              <w:br w:type="textWrapping"/>
            </w:r>
            <w:r>
              <w:rPr>
                <w:rFonts w:hint="eastAsia" w:ascii="宋体" w:hAnsi="宋体"/>
                <w:sz w:val="18"/>
                <w:szCs w:val="18"/>
              </w:rPr>
              <w:t>2、车轮轮缘厚度磨损（达到原厚度的50%）、弯曲变形（达到原厚度的20%）、踏面厚度磨损（达到原厚度15%）不超过规定要求</w:t>
            </w:r>
          </w:p>
        </w:tc>
        <w:tc>
          <w:tcPr>
            <w:tcW w:w="226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1、每日对车轮磨损情况及表面情况进行测量检查；</w:t>
            </w:r>
            <w:r>
              <w:rPr>
                <w:rFonts w:hint="eastAsia" w:ascii="宋体" w:hAnsi="宋体"/>
                <w:sz w:val="18"/>
                <w:szCs w:val="18"/>
              </w:rPr>
              <w:br w:type="textWrapping"/>
            </w:r>
            <w:r>
              <w:rPr>
                <w:rFonts w:hint="eastAsia" w:ascii="宋体" w:hAnsi="宋体"/>
                <w:sz w:val="18"/>
                <w:szCs w:val="18"/>
              </w:rPr>
              <w:t>2、对不符合要求车轮，及时更换。</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624" w:hRule="atLeast"/>
          <w:jc w:val="center"/>
        </w:trPr>
        <w:tc>
          <w:tcPr>
            <w:tcW w:w="634"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78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轨道</w:t>
            </w:r>
          </w:p>
        </w:tc>
        <w:tc>
          <w:tcPr>
            <w:tcW w:w="481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起重机运行轨道无明显松动和没有影响其安全运行的明显缺陷。</w:t>
            </w:r>
          </w:p>
        </w:tc>
        <w:tc>
          <w:tcPr>
            <w:tcW w:w="226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1、每日检查轨道情况；</w:t>
            </w:r>
            <w:r>
              <w:rPr>
                <w:rFonts w:hint="eastAsia" w:ascii="宋体" w:hAnsi="宋体"/>
                <w:sz w:val="18"/>
                <w:szCs w:val="18"/>
              </w:rPr>
              <w:br w:type="textWrapping"/>
            </w:r>
            <w:r>
              <w:rPr>
                <w:rFonts w:hint="eastAsia" w:ascii="宋体" w:hAnsi="宋体"/>
                <w:sz w:val="18"/>
                <w:szCs w:val="18"/>
              </w:rPr>
              <w:t>2、及时更换不符合要求的轨道。</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bl>
    <w:p>
      <w:pPr>
        <w:pStyle w:val="175"/>
        <w:numPr>
          <w:ilvl w:val="0"/>
          <w:numId w:val="0"/>
        </w:numPr>
        <w:spacing w:before="156" w:after="156"/>
        <w:rPr>
          <w:rFonts w:hint="eastAsia"/>
        </w:rPr>
      </w:pPr>
    </w:p>
    <w:p>
      <w:pPr>
        <w:pStyle w:val="175"/>
        <w:numPr>
          <w:ilvl w:val="0"/>
          <w:numId w:val="0"/>
        </w:numPr>
        <w:spacing w:before="156" w:after="156"/>
        <w:rPr>
          <w:rFonts w:hint="eastAsia"/>
        </w:rPr>
      </w:pPr>
      <w:r>
        <w:rPr>
          <w:rFonts w:hint="eastAsia"/>
        </w:rPr>
        <w:t>表B.1  安全检查表分析评价记录-起重机械</w:t>
      </w:r>
      <w:r>
        <w:rPr>
          <w:rFonts w:hint="eastAsia" w:ascii="宋体" w:hAnsi="宋体" w:eastAsia="宋体"/>
        </w:rPr>
        <w:t>（续）</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071"/>
        <w:gridCol w:w="4253"/>
        <w:gridCol w:w="2268"/>
        <w:gridCol w:w="3118"/>
        <w:gridCol w:w="426"/>
        <w:gridCol w:w="425"/>
        <w:gridCol w:w="425"/>
        <w:gridCol w:w="709"/>
        <w:gridCol w:w="659"/>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blHeader/>
          <w:jc w:val="center"/>
        </w:trPr>
        <w:tc>
          <w:tcPr>
            <w:tcW w:w="634" w:type="dxa"/>
            <w:noWrap w:val="0"/>
            <w:vAlign w:val="center"/>
          </w:tcPr>
          <w:p>
            <w:pPr>
              <w:jc w:val="center"/>
              <w:rPr>
                <w:rFonts w:ascii="宋体" w:hAnsi="宋体"/>
                <w:sz w:val="18"/>
                <w:szCs w:val="18"/>
              </w:rPr>
            </w:pPr>
            <w:r>
              <w:rPr>
                <w:rFonts w:hint="eastAsia" w:ascii="宋体" w:hAnsi="宋体"/>
                <w:sz w:val="18"/>
                <w:szCs w:val="18"/>
              </w:rPr>
              <w:t>风险点</w:t>
            </w:r>
          </w:p>
        </w:tc>
        <w:tc>
          <w:tcPr>
            <w:tcW w:w="1071" w:type="dxa"/>
            <w:noWrap w:val="0"/>
            <w:vAlign w:val="center"/>
          </w:tcPr>
          <w:p>
            <w:pPr>
              <w:jc w:val="center"/>
              <w:rPr>
                <w:rFonts w:hint="eastAsia" w:ascii="宋体" w:hAnsi="宋体"/>
                <w:sz w:val="18"/>
                <w:szCs w:val="18"/>
              </w:rPr>
            </w:pPr>
            <w:r>
              <w:rPr>
                <w:rFonts w:hint="eastAsia" w:ascii="宋体" w:hAnsi="宋体"/>
                <w:sz w:val="18"/>
                <w:szCs w:val="18"/>
              </w:rPr>
              <w:t>检查项目</w:t>
            </w:r>
          </w:p>
        </w:tc>
        <w:tc>
          <w:tcPr>
            <w:tcW w:w="4253" w:type="dxa"/>
            <w:noWrap w:val="0"/>
            <w:vAlign w:val="center"/>
          </w:tcPr>
          <w:p>
            <w:pPr>
              <w:jc w:val="center"/>
              <w:rPr>
                <w:rFonts w:hint="eastAsia" w:ascii="宋体" w:hAnsi="宋体"/>
                <w:sz w:val="18"/>
                <w:szCs w:val="18"/>
              </w:rPr>
            </w:pPr>
            <w:r>
              <w:rPr>
                <w:rFonts w:hint="eastAsia" w:ascii="宋体" w:hAnsi="宋体"/>
                <w:sz w:val="18"/>
                <w:szCs w:val="18"/>
              </w:rPr>
              <w:t>标准</w:t>
            </w:r>
          </w:p>
        </w:tc>
        <w:tc>
          <w:tcPr>
            <w:tcW w:w="2268" w:type="dxa"/>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3118" w:type="dxa"/>
            <w:noWrap w:val="0"/>
            <w:vAlign w:val="center"/>
          </w:tcPr>
          <w:p>
            <w:pPr>
              <w:jc w:val="center"/>
              <w:rPr>
                <w:rFonts w:hint="eastAsia" w:ascii="宋体" w:hAnsi="宋体"/>
                <w:sz w:val="18"/>
                <w:szCs w:val="18"/>
              </w:rPr>
            </w:pPr>
            <w:r>
              <w:rPr>
                <w:rFonts w:hint="eastAsia" w:ascii="宋体" w:hAnsi="宋体"/>
                <w:sz w:val="18"/>
                <w:szCs w:val="18"/>
              </w:rPr>
              <w:t>控制措施</w:t>
            </w:r>
          </w:p>
        </w:tc>
        <w:tc>
          <w:tcPr>
            <w:tcW w:w="426" w:type="dxa"/>
            <w:noWrap w:val="0"/>
            <w:vAlign w:val="center"/>
          </w:tcPr>
          <w:p>
            <w:pPr>
              <w:jc w:val="center"/>
              <w:rPr>
                <w:rFonts w:hint="eastAsia" w:ascii="宋体" w:hAnsi="宋体"/>
                <w:sz w:val="18"/>
                <w:szCs w:val="18"/>
              </w:rPr>
            </w:pPr>
            <w:r>
              <w:rPr>
                <w:rFonts w:hint="eastAsia" w:ascii="宋体" w:hAnsi="宋体"/>
                <w:sz w:val="18"/>
                <w:szCs w:val="18"/>
              </w:rPr>
              <w:t>L</w:t>
            </w:r>
          </w:p>
        </w:tc>
        <w:tc>
          <w:tcPr>
            <w:tcW w:w="425" w:type="dxa"/>
            <w:noWrap w:val="0"/>
            <w:vAlign w:val="center"/>
          </w:tcPr>
          <w:p>
            <w:pPr>
              <w:jc w:val="center"/>
              <w:rPr>
                <w:rFonts w:hint="eastAsia" w:ascii="宋体" w:hAnsi="宋体"/>
                <w:sz w:val="18"/>
                <w:szCs w:val="18"/>
              </w:rPr>
            </w:pPr>
            <w:r>
              <w:rPr>
                <w:rFonts w:hint="eastAsia" w:ascii="宋体" w:hAnsi="宋体"/>
                <w:sz w:val="18"/>
                <w:szCs w:val="18"/>
              </w:rPr>
              <w:t>S</w:t>
            </w:r>
          </w:p>
        </w:tc>
        <w:tc>
          <w:tcPr>
            <w:tcW w:w="425" w:type="dxa"/>
            <w:noWrap w:val="0"/>
            <w:vAlign w:val="center"/>
          </w:tcPr>
          <w:p>
            <w:pPr>
              <w:jc w:val="center"/>
              <w:rPr>
                <w:rFonts w:hint="eastAsia" w:ascii="宋体" w:hAnsi="宋体"/>
                <w:sz w:val="18"/>
                <w:szCs w:val="18"/>
              </w:rPr>
            </w:pPr>
            <w:r>
              <w:rPr>
                <w:rFonts w:hint="eastAsia" w:ascii="宋体" w:hAnsi="宋体"/>
                <w:sz w:val="18"/>
                <w:szCs w:val="18"/>
              </w:rPr>
              <w:t>R</w:t>
            </w:r>
          </w:p>
        </w:tc>
        <w:tc>
          <w:tcPr>
            <w:tcW w:w="709" w:type="dxa"/>
            <w:noWrap w:val="0"/>
            <w:vAlign w:val="center"/>
          </w:tcPr>
          <w:p>
            <w:pPr>
              <w:jc w:val="center"/>
              <w:rPr>
                <w:rFonts w:hint="eastAsia" w:ascii="宋体" w:hAnsi="宋体"/>
                <w:sz w:val="18"/>
                <w:szCs w:val="18"/>
              </w:rPr>
            </w:pPr>
            <w:r>
              <w:rPr>
                <w:rFonts w:hint="eastAsia" w:ascii="宋体" w:hAnsi="宋体"/>
                <w:sz w:val="18"/>
                <w:szCs w:val="18"/>
              </w:rPr>
              <w:t>评价级别</w:t>
            </w:r>
          </w:p>
        </w:tc>
        <w:tc>
          <w:tcPr>
            <w:tcW w:w="659" w:type="dxa"/>
            <w:noWrap w:val="0"/>
            <w:vAlign w:val="center"/>
          </w:tcPr>
          <w:p>
            <w:pPr>
              <w:jc w:val="center"/>
              <w:rPr>
                <w:rFonts w:hint="eastAsia" w:ascii="宋体" w:hAnsi="宋体"/>
                <w:sz w:val="18"/>
                <w:szCs w:val="18"/>
              </w:rPr>
            </w:pPr>
            <w:r>
              <w:rPr>
                <w:rFonts w:hint="eastAsia" w:ascii="宋体" w:hAnsi="宋体"/>
                <w:sz w:val="18"/>
                <w:szCs w:val="18"/>
              </w:rPr>
              <w:t>管控级别</w:t>
            </w:r>
          </w:p>
        </w:tc>
        <w:tc>
          <w:tcPr>
            <w:tcW w:w="590" w:type="dxa"/>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964" w:hRule="atLeast"/>
          <w:jc w:val="center"/>
        </w:trPr>
        <w:tc>
          <w:tcPr>
            <w:tcW w:w="634"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运行机构</w:t>
            </w:r>
          </w:p>
        </w:tc>
        <w:tc>
          <w:tcPr>
            <w:tcW w:w="1071"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走台和栏杆</w:t>
            </w:r>
          </w:p>
        </w:tc>
        <w:tc>
          <w:tcPr>
            <w:tcW w:w="425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固定，无松动；</w:t>
            </w:r>
          </w:p>
        </w:tc>
        <w:tc>
          <w:tcPr>
            <w:tcW w:w="226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11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1、每日对走台和栏杆进行检查；</w:t>
            </w:r>
            <w:r>
              <w:rPr>
                <w:rFonts w:hint="eastAsia" w:ascii="宋体" w:hAnsi="宋体"/>
                <w:sz w:val="18"/>
                <w:szCs w:val="18"/>
              </w:rPr>
              <w:br w:type="textWrapping"/>
            </w:r>
            <w:r>
              <w:rPr>
                <w:rFonts w:hint="eastAsia" w:ascii="宋体" w:hAnsi="宋体"/>
                <w:sz w:val="18"/>
                <w:szCs w:val="18"/>
              </w:rPr>
              <w:t>2、及时对出现问题的走台和栏杆进行加固。</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964" w:hRule="atLeast"/>
          <w:jc w:val="center"/>
        </w:trPr>
        <w:tc>
          <w:tcPr>
            <w:tcW w:w="634"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1071"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连锁保护装置</w:t>
            </w:r>
          </w:p>
        </w:tc>
        <w:tc>
          <w:tcPr>
            <w:tcW w:w="425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司机室和工作通道的门的连锁保护装置有效</w:t>
            </w:r>
          </w:p>
        </w:tc>
        <w:tc>
          <w:tcPr>
            <w:tcW w:w="226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11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1、检查是否设置了连锁保护装置；</w:t>
            </w:r>
            <w:r>
              <w:rPr>
                <w:rFonts w:hint="eastAsia" w:ascii="宋体" w:hAnsi="宋体"/>
                <w:sz w:val="18"/>
                <w:szCs w:val="18"/>
              </w:rPr>
              <w:br w:type="textWrapping"/>
            </w:r>
            <w:r>
              <w:rPr>
                <w:rFonts w:hint="eastAsia" w:ascii="宋体" w:hAnsi="宋体"/>
                <w:sz w:val="18"/>
                <w:szCs w:val="18"/>
              </w:rPr>
              <w:t>2、对连锁保护装置失效的起重机械，应停止运行，并及时进行修理。</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964" w:hRule="atLeast"/>
          <w:jc w:val="center"/>
        </w:trPr>
        <w:tc>
          <w:tcPr>
            <w:tcW w:w="634"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1071"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缓冲器及端部止挡（大车）</w:t>
            </w:r>
          </w:p>
        </w:tc>
        <w:tc>
          <w:tcPr>
            <w:tcW w:w="425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大车运行机构限位器和缓冲器以及止挡装置有效</w:t>
            </w:r>
          </w:p>
        </w:tc>
        <w:tc>
          <w:tcPr>
            <w:tcW w:w="226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11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1、每日试车时查看大车运行机构的相关装置情况；</w:t>
            </w:r>
            <w:r>
              <w:rPr>
                <w:rFonts w:hint="eastAsia" w:ascii="宋体" w:hAnsi="宋体"/>
                <w:sz w:val="18"/>
                <w:szCs w:val="18"/>
              </w:rPr>
              <w:br w:type="textWrapping"/>
            </w:r>
            <w:r>
              <w:rPr>
                <w:rFonts w:hint="eastAsia" w:ascii="宋体" w:hAnsi="宋体"/>
                <w:sz w:val="18"/>
                <w:szCs w:val="18"/>
              </w:rPr>
              <w:t>2、及时更换修理出现损坏的相关装置</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964" w:hRule="atLeast"/>
          <w:jc w:val="center"/>
        </w:trPr>
        <w:tc>
          <w:tcPr>
            <w:tcW w:w="634"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1071"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缓冲器及端部止挡（小车）</w:t>
            </w:r>
          </w:p>
        </w:tc>
        <w:tc>
          <w:tcPr>
            <w:tcW w:w="425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小车运行机构限位器和缓冲器以及止挡装置有效</w:t>
            </w:r>
          </w:p>
        </w:tc>
        <w:tc>
          <w:tcPr>
            <w:tcW w:w="226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11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1、每日试车时查看小车运行机构的相关装置情况；</w:t>
            </w:r>
            <w:r>
              <w:rPr>
                <w:rFonts w:hint="eastAsia" w:ascii="宋体" w:hAnsi="宋体"/>
                <w:sz w:val="18"/>
                <w:szCs w:val="18"/>
              </w:rPr>
              <w:br w:type="textWrapping"/>
            </w:r>
            <w:r>
              <w:rPr>
                <w:rFonts w:hint="eastAsia" w:ascii="宋体" w:hAnsi="宋体"/>
                <w:sz w:val="18"/>
                <w:szCs w:val="18"/>
              </w:rPr>
              <w:t>2、及时更换修理出现损坏的相关装置</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928" w:hRule="atLeast"/>
          <w:jc w:val="center"/>
        </w:trPr>
        <w:tc>
          <w:tcPr>
            <w:tcW w:w="634"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1071"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制动器</w:t>
            </w:r>
          </w:p>
        </w:tc>
        <w:tc>
          <w:tcPr>
            <w:tcW w:w="425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1、制动器的零部件无裂纹、过度磨损、塑性变形、缺件等缺陷；</w:t>
            </w:r>
            <w:r>
              <w:rPr>
                <w:rFonts w:hint="eastAsia" w:ascii="宋体" w:hAnsi="宋体"/>
                <w:sz w:val="18"/>
                <w:szCs w:val="18"/>
              </w:rPr>
              <w:br w:type="textWrapping"/>
            </w:r>
            <w:r>
              <w:rPr>
                <w:rFonts w:hint="eastAsia" w:ascii="宋体" w:hAnsi="宋体"/>
                <w:sz w:val="18"/>
                <w:szCs w:val="18"/>
              </w:rPr>
              <w:t>2、制动器制动片磨损不超过原厚度的50%；</w:t>
            </w:r>
            <w:r>
              <w:rPr>
                <w:rFonts w:hint="eastAsia" w:ascii="宋体" w:hAnsi="宋体"/>
                <w:sz w:val="18"/>
                <w:szCs w:val="18"/>
              </w:rPr>
              <w:br w:type="textWrapping"/>
            </w:r>
            <w:r>
              <w:rPr>
                <w:rFonts w:hint="eastAsia" w:ascii="宋体" w:hAnsi="宋体"/>
                <w:sz w:val="18"/>
                <w:szCs w:val="18"/>
              </w:rPr>
              <w:t>3、制动器没有影响制动性能的缺陷和油污；</w:t>
            </w:r>
            <w:r>
              <w:rPr>
                <w:rFonts w:hint="eastAsia" w:ascii="宋体" w:hAnsi="宋体"/>
                <w:sz w:val="18"/>
                <w:szCs w:val="18"/>
              </w:rPr>
              <w:br w:type="textWrapping"/>
            </w:r>
            <w:r>
              <w:rPr>
                <w:rFonts w:hint="eastAsia" w:ascii="宋体" w:hAnsi="宋体"/>
                <w:sz w:val="18"/>
                <w:szCs w:val="18"/>
              </w:rPr>
              <w:t>4、液压制动器无漏油现象；</w:t>
            </w:r>
          </w:p>
          <w:p>
            <w:pPr>
              <w:rPr>
                <w:rFonts w:hint="eastAsia" w:ascii="宋体" w:hAnsi="宋体"/>
                <w:sz w:val="18"/>
                <w:szCs w:val="18"/>
              </w:rPr>
            </w:pPr>
            <w:r>
              <w:rPr>
                <w:rFonts w:hint="eastAsia" w:ascii="宋体" w:hAnsi="宋体"/>
                <w:sz w:val="18"/>
                <w:szCs w:val="18"/>
              </w:rPr>
              <w:t>5、制动器相关尺寸要求符合相关规定。</w:t>
            </w:r>
          </w:p>
        </w:tc>
        <w:tc>
          <w:tcPr>
            <w:tcW w:w="226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11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1、检查制动器的各个零部件，检查裂纹情况、磨损情况、变形情况等等；</w:t>
            </w:r>
            <w:r>
              <w:rPr>
                <w:rFonts w:hint="eastAsia" w:ascii="宋体" w:hAnsi="宋体"/>
                <w:sz w:val="18"/>
                <w:szCs w:val="18"/>
              </w:rPr>
              <w:br w:type="textWrapping"/>
            </w:r>
            <w:r>
              <w:rPr>
                <w:rFonts w:hint="eastAsia" w:ascii="宋体" w:hAnsi="宋体"/>
                <w:sz w:val="18"/>
                <w:szCs w:val="18"/>
              </w:rPr>
              <w:t>2、检查制动器有无漏油或者油污；</w:t>
            </w:r>
            <w:r>
              <w:rPr>
                <w:rFonts w:hint="eastAsia" w:ascii="宋体" w:hAnsi="宋体"/>
                <w:sz w:val="18"/>
                <w:szCs w:val="18"/>
              </w:rPr>
              <w:br w:type="textWrapping"/>
            </w:r>
            <w:r>
              <w:rPr>
                <w:rFonts w:hint="eastAsia" w:ascii="宋体" w:hAnsi="宋体"/>
                <w:sz w:val="18"/>
                <w:szCs w:val="18"/>
              </w:rPr>
              <w:t>3、及时更换制动器的相关零部件。</w:t>
            </w:r>
          </w:p>
          <w:p>
            <w:pPr>
              <w:rPr>
                <w:rFonts w:hint="eastAsia" w:ascii="宋体" w:hAnsi="宋体"/>
                <w:sz w:val="18"/>
                <w:szCs w:val="18"/>
              </w:rPr>
            </w:pPr>
            <w:r>
              <w:rPr>
                <w:rFonts w:hint="eastAsia" w:ascii="宋体" w:hAnsi="宋体"/>
                <w:sz w:val="18"/>
                <w:szCs w:val="18"/>
              </w:rPr>
              <w:t>4、定期对制动器进行尺寸检查。</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680" w:hRule="atLeast"/>
          <w:jc w:val="center"/>
        </w:trPr>
        <w:tc>
          <w:tcPr>
            <w:tcW w:w="634"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1071"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抗风防滑装置</w:t>
            </w:r>
          </w:p>
        </w:tc>
        <w:tc>
          <w:tcPr>
            <w:tcW w:w="425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室外用的起重机械，抗风防滑装置有效</w:t>
            </w:r>
          </w:p>
        </w:tc>
        <w:tc>
          <w:tcPr>
            <w:tcW w:w="226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11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定期检查抗风防滑装置有效性情况。</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bl>
    <w:p>
      <w:pPr>
        <w:pStyle w:val="175"/>
        <w:numPr>
          <w:ilvl w:val="0"/>
          <w:numId w:val="0"/>
        </w:numPr>
        <w:spacing w:before="156" w:after="156"/>
        <w:rPr>
          <w:rFonts w:hint="eastAsia"/>
        </w:rPr>
      </w:pPr>
    </w:p>
    <w:p>
      <w:pPr>
        <w:pStyle w:val="175"/>
        <w:numPr>
          <w:ilvl w:val="0"/>
          <w:numId w:val="0"/>
        </w:numPr>
        <w:spacing w:before="156" w:after="156"/>
        <w:rPr>
          <w:rFonts w:hint="eastAsia"/>
        </w:rPr>
      </w:pPr>
      <w:r>
        <w:rPr>
          <w:rFonts w:hint="eastAsia"/>
        </w:rPr>
        <w:t>表B.1  安全检查表分析评价记录-起重机械</w:t>
      </w:r>
      <w:r>
        <w:rPr>
          <w:rFonts w:hint="eastAsia" w:ascii="宋体" w:hAnsi="宋体" w:eastAsia="宋体"/>
        </w:rPr>
        <w:t>（续）</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8"/>
        <w:gridCol w:w="4517"/>
        <w:gridCol w:w="2128"/>
        <w:gridCol w:w="3277"/>
        <w:gridCol w:w="426"/>
        <w:gridCol w:w="425"/>
        <w:gridCol w:w="425"/>
        <w:gridCol w:w="709"/>
        <w:gridCol w:w="659"/>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blHeader/>
          <w:jc w:val="center"/>
        </w:trPr>
        <w:tc>
          <w:tcPr>
            <w:tcW w:w="634" w:type="dxa"/>
            <w:noWrap w:val="0"/>
            <w:vAlign w:val="center"/>
          </w:tcPr>
          <w:p>
            <w:pPr>
              <w:jc w:val="center"/>
              <w:rPr>
                <w:rFonts w:ascii="宋体" w:hAnsi="宋体"/>
                <w:sz w:val="18"/>
                <w:szCs w:val="18"/>
              </w:rPr>
            </w:pPr>
            <w:r>
              <w:rPr>
                <w:rFonts w:hint="eastAsia" w:ascii="宋体" w:hAnsi="宋体"/>
                <w:sz w:val="18"/>
                <w:szCs w:val="18"/>
              </w:rPr>
              <w:t>风险点</w:t>
            </w:r>
          </w:p>
        </w:tc>
        <w:tc>
          <w:tcPr>
            <w:tcW w:w="788" w:type="dxa"/>
            <w:noWrap w:val="0"/>
            <w:vAlign w:val="center"/>
          </w:tcPr>
          <w:p>
            <w:pPr>
              <w:jc w:val="center"/>
              <w:rPr>
                <w:rFonts w:hint="eastAsia" w:ascii="宋体" w:hAnsi="宋体"/>
                <w:sz w:val="18"/>
                <w:szCs w:val="18"/>
              </w:rPr>
            </w:pPr>
            <w:r>
              <w:rPr>
                <w:rFonts w:hint="eastAsia" w:ascii="宋体" w:hAnsi="宋体"/>
                <w:sz w:val="18"/>
                <w:szCs w:val="18"/>
              </w:rPr>
              <w:t>检查项目</w:t>
            </w:r>
          </w:p>
        </w:tc>
        <w:tc>
          <w:tcPr>
            <w:tcW w:w="4517" w:type="dxa"/>
            <w:noWrap w:val="0"/>
            <w:vAlign w:val="center"/>
          </w:tcPr>
          <w:p>
            <w:pPr>
              <w:jc w:val="center"/>
              <w:rPr>
                <w:rFonts w:hint="eastAsia" w:ascii="宋体" w:hAnsi="宋体"/>
                <w:sz w:val="18"/>
                <w:szCs w:val="18"/>
              </w:rPr>
            </w:pPr>
            <w:r>
              <w:rPr>
                <w:rFonts w:hint="eastAsia" w:ascii="宋体" w:hAnsi="宋体"/>
                <w:sz w:val="18"/>
                <w:szCs w:val="18"/>
              </w:rPr>
              <w:t>标准</w:t>
            </w:r>
          </w:p>
        </w:tc>
        <w:tc>
          <w:tcPr>
            <w:tcW w:w="2128" w:type="dxa"/>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3277" w:type="dxa"/>
            <w:noWrap w:val="0"/>
            <w:vAlign w:val="center"/>
          </w:tcPr>
          <w:p>
            <w:pPr>
              <w:jc w:val="center"/>
              <w:rPr>
                <w:rFonts w:hint="eastAsia" w:ascii="宋体" w:hAnsi="宋体"/>
                <w:sz w:val="18"/>
                <w:szCs w:val="18"/>
              </w:rPr>
            </w:pPr>
            <w:r>
              <w:rPr>
                <w:rFonts w:hint="eastAsia" w:ascii="宋体" w:hAnsi="宋体"/>
                <w:sz w:val="18"/>
                <w:szCs w:val="18"/>
              </w:rPr>
              <w:t>控制措施</w:t>
            </w:r>
          </w:p>
        </w:tc>
        <w:tc>
          <w:tcPr>
            <w:tcW w:w="426" w:type="dxa"/>
            <w:noWrap w:val="0"/>
            <w:vAlign w:val="center"/>
          </w:tcPr>
          <w:p>
            <w:pPr>
              <w:jc w:val="center"/>
              <w:rPr>
                <w:rFonts w:hint="eastAsia" w:ascii="宋体" w:hAnsi="宋体"/>
                <w:sz w:val="18"/>
                <w:szCs w:val="18"/>
              </w:rPr>
            </w:pPr>
            <w:r>
              <w:rPr>
                <w:rFonts w:hint="eastAsia" w:ascii="宋体" w:hAnsi="宋体"/>
                <w:sz w:val="18"/>
                <w:szCs w:val="18"/>
              </w:rPr>
              <w:t>L</w:t>
            </w:r>
          </w:p>
        </w:tc>
        <w:tc>
          <w:tcPr>
            <w:tcW w:w="425" w:type="dxa"/>
            <w:noWrap w:val="0"/>
            <w:vAlign w:val="center"/>
          </w:tcPr>
          <w:p>
            <w:pPr>
              <w:jc w:val="center"/>
              <w:rPr>
                <w:rFonts w:hint="eastAsia" w:ascii="宋体" w:hAnsi="宋体"/>
                <w:sz w:val="18"/>
                <w:szCs w:val="18"/>
              </w:rPr>
            </w:pPr>
            <w:r>
              <w:rPr>
                <w:rFonts w:hint="eastAsia" w:ascii="宋体" w:hAnsi="宋体"/>
                <w:sz w:val="18"/>
                <w:szCs w:val="18"/>
              </w:rPr>
              <w:t>S</w:t>
            </w:r>
          </w:p>
        </w:tc>
        <w:tc>
          <w:tcPr>
            <w:tcW w:w="425" w:type="dxa"/>
            <w:noWrap w:val="0"/>
            <w:vAlign w:val="center"/>
          </w:tcPr>
          <w:p>
            <w:pPr>
              <w:jc w:val="center"/>
              <w:rPr>
                <w:rFonts w:hint="eastAsia" w:ascii="宋体" w:hAnsi="宋体"/>
                <w:sz w:val="18"/>
                <w:szCs w:val="18"/>
              </w:rPr>
            </w:pPr>
            <w:r>
              <w:rPr>
                <w:rFonts w:hint="eastAsia" w:ascii="宋体" w:hAnsi="宋体"/>
                <w:sz w:val="18"/>
                <w:szCs w:val="18"/>
              </w:rPr>
              <w:t>R</w:t>
            </w:r>
          </w:p>
        </w:tc>
        <w:tc>
          <w:tcPr>
            <w:tcW w:w="709" w:type="dxa"/>
            <w:noWrap w:val="0"/>
            <w:vAlign w:val="center"/>
          </w:tcPr>
          <w:p>
            <w:pPr>
              <w:jc w:val="center"/>
              <w:rPr>
                <w:rFonts w:hint="eastAsia" w:ascii="宋体" w:hAnsi="宋体"/>
                <w:sz w:val="18"/>
                <w:szCs w:val="18"/>
              </w:rPr>
            </w:pPr>
            <w:r>
              <w:rPr>
                <w:rFonts w:hint="eastAsia" w:ascii="宋体" w:hAnsi="宋体"/>
                <w:sz w:val="18"/>
                <w:szCs w:val="18"/>
              </w:rPr>
              <w:t>评价级别</w:t>
            </w:r>
          </w:p>
        </w:tc>
        <w:tc>
          <w:tcPr>
            <w:tcW w:w="659" w:type="dxa"/>
            <w:noWrap w:val="0"/>
            <w:vAlign w:val="center"/>
          </w:tcPr>
          <w:p>
            <w:pPr>
              <w:jc w:val="center"/>
              <w:rPr>
                <w:rFonts w:hint="eastAsia" w:ascii="宋体" w:hAnsi="宋体"/>
                <w:sz w:val="18"/>
                <w:szCs w:val="18"/>
              </w:rPr>
            </w:pPr>
            <w:r>
              <w:rPr>
                <w:rFonts w:hint="eastAsia" w:ascii="宋体" w:hAnsi="宋体"/>
                <w:sz w:val="18"/>
                <w:szCs w:val="18"/>
              </w:rPr>
              <w:t>管控级别</w:t>
            </w:r>
          </w:p>
        </w:tc>
        <w:tc>
          <w:tcPr>
            <w:tcW w:w="590" w:type="dxa"/>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3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电气系统</w:t>
            </w:r>
          </w:p>
        </w:tc>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电器保护</w:t>
            </w:r>
          </w:p>
        </w:tc>
        <w:tc>
          <w:tcPr>
            <w:tcW w:w="45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1、电动机的保护有效；</w:t>
            </w:r>
            <w:r>
              <w:rPr>
                <w:rFonts w:hint="eastAsia" w:ascii="宋体" w:hAnsi="宋体"/>
                <w:sz w:val="18"/>
                <w:szCs w:val="18"/>
              </w:rPr>
              <w:br w:type="textWrapping"/>
            </w:r>
            <w:r>
              <w:rPr>
                <w:rFonts w:hint="eastAsia" w:ascii="宋体" w:hAnsi="宋体"/>
                <w:sz w:val="18"/>
                <w:szCs w:val="18"/>
              </w:rPr>
              <w:t>2、线路保护有效；</w:t>
            </w:r>
            <w:r>
              <w:rPr>
                <w:rFonts w:hint="eastAsia" w:ascii="宋体" w:hAnsi="宋体"/>
                <w:sz w:val="18"/>
                <w:szCs w:val="18"/>
              </w:rPr>
              <w:br w:type="textWrapping"/>
            </w:r>
            <w:r>
              <w:rPr>
                <w:rFonts w:hint="eastAsia" w:ascii="宋体" w:hAnsi="宋体"/>
                <w:sz w:val="18"/>
                <w:szCs w:val="18"/>
              </w:rPr>
              <w:t>3、错相与缺相保护有效；</w:t>
            </w:r>
            <w:r>
              <w:rPr>
                <w:rFonts w:hint="eastAsia" w:ascii="宋体" w:hAnsi="宋体"/>
                <w:sz w:val="18"/>
                <w:szCs w:val="18"/>
              </w:rPr>
              <w:br w:type="textWrapping"/>
            </w:r>
            <w:r>
              <w:rPr>
                <w:rFonts w:hint="eastAsia" w:ascii="宋体" w:hAnsi="宋体"/>
                <w:sz w:val="18"/>
                <w:szCs w:val="18"/>
              </w:rPr>
              <w:t>4、失压保护有效；</w:t>
            </w:r>
            <w:r>
              <w:rPr>
                <w:rFonts w:hint="eastAsia" w:ascii="宋体" w:hAnsi="宋体"/>
                <w:sz w:val="18"/>
                <w:szCs w:val="18"/>
              </w:rPr>
              <w:br w:type="textWrapping"/>
            </w:r>
            <w:r>
              <w:rPr>
                <w:rFonts w:hint="eastAsia" w:ascii="宋体" w:hAnsi="宋体"/>
                <w:sz w:val="18"/>
                <w:szCs w:val="18"/>
              </w:rPr>
              <w:t>5、接地与防雷符合标准要求；</w:t>
            </w:r>
            <w:r>
              <w:rPr>
                <w:rFonts w:hint="eastAsia" w:ascii="宋体" w:hAnsi="宋体"/>
                <w:sz w:val="18"/>
                <w:szCs w:val="18"/>
              </w:rPr>
              <w:br w:type="textWrapping"/>
            </w:r>
            <w:r>
              <w:rPr>
                <w:rFonts w:hint="eastAsia" w:ascii="宋体" w:hAnsi="宋体"/>
                <w:sz w:val="18"/>
                <w:szCs w:val="18"/>
              </w:rPr>
              <w:t>6、绝缘电阻符合标准要求。</w:t>
            </w:r>
          </w:p>
        </w:tc>
        <w:tc>
          <w:tcPr>
            <w:tcW w:w="21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1、每日对电气系统进行检查；</w:t>
            </w:r>
            <w:r>
              <w:rPr>
                <w:rFonts w:hint="eastAsia" w:ascii="宋体" w:hAnsi="宋体"/>
                <w:sz w:val="18"/>
                <w:szCs w:val="18"/>
              </w:rPr>
              <w:br w:type="textWrapping"/>
            </w:r>
            <w:r>
              <w:rPr>
                <w:rFonts w:hint="eastAsia" w:ascii="宋体" w:hAnsi="宋体"/>
                <w:sz w:val="18"/>
                <w:szCs w:val="18"/>
              </w:rPr>
              <w:t>2、定期更换电气系统内失效的电气保护元器件；</w:t>
            </w:r>
            <w:r>
              <w:rPr>
                <w:rFonts w:hint="eastAsia" w:ascii="宋体" w:hAnsi="宋体"/>
                <w:sz w:val="18"/>
                <w:szCs w:val="18"/>
              </w:rPr>
              <w:br w:type="textWrapping"/>
            </w:r>
            <w:r>
              <w:rPr>
                <w:rFonts w:hint="eastAsia" w:ascii="宋体" w:hAnsi="宋体"/>
                <w:sz w:val="18"/>
                <w:szCs w:val="18"/>
              </w:rPr>
              <w:t>3、定期测量接地电阻与绝缘电阻，确保其符合标准要求。</w:t>
            </w:r>
          </w:p>
        </w:tc>
        <w:tc>
          <w:tcPr>
            <w:tcW w:w="42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317"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p>
        </w:tc>
        <w:tc>
          <w:tcPr>
            <w:tcW w:w="7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控制连锁功能</w:t>
            </w:r>
          </w:p>
        </w:tc>
        <w:tc>
          <w:tcPr>
            <w:tcW w:w="451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控制联锁功能有效。</w:t>
            </w:r>
          </w:p>
        </w:tc>
        <w:tc>
          <w:tcPr>
            <w:tcW w:w="212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2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定期检查检查控制联锁功能是否有效。</w:t>
            </w:r>
          </w:p>
        </w:tc>
        <w:tc>
          <w:tcPr>
            <w:tcW w:w="42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317" w:hRule="atLeast"/>
          <w:jc w:val="center"/>
        </w:trPr>
        <w:tc>
          <w:tcPr>
            <w:tcW w:w="634"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环境及标识</w:t>
            </w:r>
          </w:p>
        </w:tc>
        <w:tc>
          <w:tcPr>
            <w:tcW w:w="78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标识</w:t>
            </w:r>
          </w:p>
        </w:tc>
        <w:tc>
          <w:tcPr>
            <w:tcW w:w="4517" w:type="dxa"/>
            <w:tcBorders>
              <w:top w:val="single" w:color="auto" w:sz="4" w:space="0"/>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起重机械明显部位标注的额定起重量或者额定起重力矩标志清晰、符合规定</w:t>
            </w:r>
          </w:p>
        </w:tc>
        <w:tc>
          <w:tcPr>
            <w:tcW w:w="2128" w:type="dxa"/>
            <w:tcBorders>
              <w:top w:val="single" w:color="auto" w:sz="4" w:space="0"/>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277" w:type="dxa"/>
            <w:tcBorders>
              <w:top w:val="single" w:color="auto" w:sz="4" w:space="0"/>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634"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78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作业环境</w:t>
            </w:r>
          </w:p>
        </w:tc>
        <w:tc>
          <w:tcPr>
            <w:tcW w:w="451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作业温度不超过规定要求；</w:t>
            </w:r>
          </w:p>
          <w:p>
            <w:pPr>
              <w:rPr>
                <w:rFonts w:ascii="宋体" w:hAnsi="宋体"/>
                <w:sz w:val="18"/>
                <w:szCs w:val="18"/>
              </w:rPr>
            </w:pPr>
            <w:r>
              <w:rPr>
                <w:rFonts w:hint="eastAsia" w:ascii="宋体" w:hAnsi="宋体"/>
                <w:sz w:val="18"/>
                <w:szCs w:val="18"/>
              </w:rPr>
              <w:t>粉尘浓度不超过规定要求等。</w:t>
            </w:r>
          </w:p>
        </w:tc>
        <w:tc>
          <w:tcPr>
            <w:tcW w:w="212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27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采用物理方法降温，如增加排气扇或电扇等，必要时可以在司机室加装空调；</w:t>
            </w:r>
          </w:p>
          <w:p>
            <w:pPr>
              <w:rPr>
                <w:rFonts w:ascii="宋体" w:hAnsi="宋体"/>
                <w:sz w:val="18"/>
                <w:szCs w:val="18"/>
              </w:rPr>
            </w:pPr>
            <w:r>
              <w:rPr>
                <w:rFonts w:hint="eastAsia" w:ascii="宋体" w:hAnsi="宋体"/>
                <w:sz w:val="18"/>
                <w:szCs w:val="18"/>
              </w:rPr>
              <w:t>降低粉尘浓度，如洒水，加装除尘袋等。</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634"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78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安全距离</w:t>
            </w:r>
          </w:p>
        </w:tc>
        <w:tc>
          <w:tcPr>
            <w:tcW w:w="451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起重机械运动部分与建筑物、设施、输电线的安全距离符合GB 6067.1—2010《起重机械安全规程 第1 部分：总则》中10.2 和15.3 的要求</w:t>
            </w:r>
          </w:p>
        </w:tc>
        <w:tc>
          <w:tcPr>
            <w:tcW w:w="212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27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510" w:hRule="atLeast"/>
          <w:jc w:val="center"/>
        </w:trPr>
        <w:tc>
          <w:tcPr>
            <w:tcW w:w="14578" w:type="dxa"/>
            <w:gridSpan w:val="11"/>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塔式起重机</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起升机构</w:t>
            </w:r>
          </w:p>
        </w:tc>
        <w:tc>
          <w:tcPr>
            <w:tcW w:w="78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吊钩</w:t>
            </w:r>
          </w:p>
        </w:tc>
        <w:tc>
          <w:tcPr>
            <w:tcW w:w="451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1、用20倍放大镜观察无表面裂纹；</w:t>
            </w:r>
            <w:r>
              <w:rPr>
                <w:rFonts w:hint="eastAsia" w:ascii="宋体" w:hAnsi="宋体"/>
                <w:sz w:val="18"/>
                <w:szCs w:val="18"/>
              </w:rPr>
              <w:br w:type="textWrapping"/>
            </w:r>
            <w:r>
              <w:rPr>
                <w:rFonts w:hint="eastAsia" w:ascii="宋体" w:hAnsi="宋体"/>
                <w:sz w:val="18"/>
                <w:szCs w:val="18"/>
              </w:rPr>
              <w:t>2、钩尾和螺纹部分等危险截面及钩筋没有永久性变形；</w:t>
            </w:r>
            <w:r>
              <w:rPr>
                <w:rFonts w:hint="eastAsia" w:ascii="宋体" w:hAnsi="宋体"/>
                <w:sz w:val="18"/>
                <w:szCs w:val="18"/>
              </w:rPr>
              <w:br w:type="textWrapping"/>
            </w:r>
            <w:r>
              <w:rPr>
                <w:rFonts w:hint="eastAsia" w:ascii="宋体" w:hAnsi="宋体"/>
                <w:sz w:val="18"/>
                <w:szCs w:val="18"/>
              </w:rPr>
              <w:t>3、挂绳处截面磨损量不超过原高度的10%；</w:t>
            </w:r>
            <w:r>
              <w:rPr>
                <w:rFonts w:hint="eastAsia" w:ascii="宋体" w:hAnsi="宋体"/>
                <w:sz w:val="18"/>
                <w:szCs w:val="18"/>
              </w:rPr>
              <w:br w:type="textWrapping"/>
            </w:r>
            <w:r>
              <w:rPr>
                <w:rFonts w:hint="eastAsia" w:ascii="宋体" w:hAnsi="宋体"/>
                <w:sz w:val="18"/>
                <w:szCs w:val="18"/>
              </w:rPr>
              <w:t>4、心轴磨损量不超过直径的5%；</w:t>
            </w:r>
            <w:r>
              <w:rPr>
                <w:rFonts w:hint="eastAsia" w:ascii="宋体" w:hAnsi="宋体"/>
                <w:sz w:val="18"/>
                <w:szCs w:val="18"/>
              </w:rPr>
              <w:br w:type="textWrapping"/>
            </w:r>
            <w:r>
              <w:rPr>
                <w:rFonts w:hint="eastAsia" w:ascii="宋体" w:hAnsi="宋体"/>
                <w:sz w:val="18"/>
                <w:szCs w:val="18"/>
              </w:rPr>
              <w:t>5、开口度比原尺寸少于15%。</w:t>
            </w:r>
          </w:p>
        </w:tc>
        <w:tc>
          <w:tcPr>
            <w:tcW w:w="212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27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1、每日检查吊钩表面裂纹情况及磨损量；</w:t>
            </w:r>
            <w:r>
              <w:rPr>
                <w:rFonts w:hint="eastAsia" w:ascii="宋体" w:hAnsi="宋体"/>
                <w:sz w:val="18"/>
                <w:szCs w:val="18"/>
              </w:rPr>
              <w:br w:type="textWrapping"/>
            </w:r>
            <w:r>
              <w:rPr>
                <w:rFonts w:hint="eastAsia" w:ascii="宋体" w:hAnsi="宋体"/>
                <w:sz w:val="18"/>
                <w:szCs w:val="18"/>
              </w:rPr>
              <w:t>2、定期更换不符合要求的吊钩。</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5</w:t>
            </w: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2</w:t>
            </w: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10</w:t>
            </w: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3级</w:t>
            </w: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黄</w:t>
            </w: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示例</w:t>
            </w:r>
          </w:p>
        </w:tc>
      </w:tr>
    </w:tbl>
    <w:p>
      <w:pPr>
        <w:pStyle w:val="175"/>
        <w:numPr>
          <w:ilvl w:val="0"/>
          <w:numId w:val="0"/>
        </w:numPr>
        <w:spacing w:before="156" w:after="156"/>
        <w:rPr>
          <w:rFonts w:hint="eastAsia"/>
        </w:rPr>
      </w:pPr>
      <w:r>
        <w:rPr>
          <w:rFonts w:hint="eastAsia"/>
        </w:rPr>
        <w:t>表B.1  安全检查表分析评价记录-起重机械</w:t>
      </w:r>
      <w:r>
        <w:rPr>
          <w:rFonts w:hint="eastAsia" w:ascii="宋体" w:hAnsi="宋体" w:eastAsia="宋体"/>
        </w:rPr>
        <w:t>（续）</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8"/>
        <w:gridCol w:w="4489"/>
        <w:gridCol w:w="2031"/>
        <w:gridCol w:w="3402"/>
        <w:gridCol w:w="426"/>
        <w:gridCol w:w="425"/>
        <w:gridCol w:w="425"/>
        <w:gridCol w:w="709"/>
        <w:gridCol w:w="659"/>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blHeader/>
          <w:jc w:val="center"/>
        </w:trPr>
        <w:tc>
          <w:tcPr>
            <w:tcW w:w="634" w:type="dxa"/>
            <w:tcBorders>
              <w:bottom w:val="single" w:color="auto" w:sz="4" w:space="0"/>
            </w:tcBorders>
            <w:noWrap w:val="0"/>
            <w:vAlign w:val="center"/>
          </w:tcPr>
          <w:p>
            <w:pPr>
              <w:jc w:val="center"/>
              <w:rPr>
                <w:rFonts w:ascii="宋体" w:hAnsi="宋体"/>
                <w:sz w:val="18"/>
                <w:szCs w:val="18"/>
              </w:rPr>
            </w:pPr>
            <w:r>
              <w:rPr>
                <w:rFonts w:hint="eastAsia" w:ascii="宋体" w:hAnsi="宋体"/>
                <w:sz w:val="18"/>
                <w:szCs w:val="18"/>
              </w:rPr>
              <w:t>风险点</w:t>
            </w:r>
          </w:p>
        </w:tc>
        <w:tc>
          <w:tcPr>
            <w:tcW w:w="788" w:type="dxa"/>
            <w:noWrap w:val="0"/>
            <w:vAlign w:val="center"/>
          </w:tcPr>
          <w:p>
            <w:pPr>
              <w:jc w:val="center"/>
              <w:rPr>
                <w:rFonts w:hint="eastAsia" w:ascii="宋体" w:hAnsi="宋体"/>
                <w:sz w:val="18"/>
                <w:szCs w:val="18"/>
              </w:rPr>
            </w:pPr>
            <w:r>
              <w:rPr>
                <w:rFonts w:hint="eastAsia" w:ascii="宋体" w:hAnsi="宋体"/>
                <w:sz w:val="18"/>
                <w:szCs w:val="18"/>
              </w:rPr>
              <w:t>检查项目</w:t>
            </w:r>
          </w:p>
        </w:tc>
        <w:tc>
          <w:tcPr>
            <w:tcW w:w="4489" w:type="dxa"/>
            <w:noWrap w:val="0"/>
            <w:vAlign w:val="center"/>
          </w:tcPr>
          <w:p>
            <w:pPr>
              <w:jc w:val="center"/>
              <w:rPr>
                <w:rFonts w:hint="eastAsia" w:ascii="宋体" w:hAnsi="宋体"/>
                <w:sz w:val="18"/>
                <w:szCs w:val="18"/>
              </w:rPr>
            </w:pPr>
            <w:r>
              <w:rPr>
                <w:rFonts w:hint="eastAsia" w:ascii="宋体" w:hAnsi="宋体"/>
                <w:sz w:val="18"/>
                <w:szCs w:val="18"/>
              </w:rPr>
              <w:t>标准</w:t>
            </w:r>
          </w:p>
        </w:tc>
        <w:tc>
          <w:tcPr>
            <w:tcW w:w="2031" w:type="dxa"/>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3402" w:type="dxa"/>
            <w:noWrap w:val="0"/>
            <w:vAlign w:val="center"/>
          </w:tcPr>
          <w:p>
            <w:pPr>
              <w:jc w:val="center"/>
              <w:rPr>
                <w:rFonts w:hint="eastAsia" w:ascii="宋体" w:hAnsi="宋体"/>
                <w:sz w:val="18"/>
                <w:szCs w:val="18"/>
              </w:rPr>
            </w:pPr>
            <w:r>
              <w:rPr>
                <w:rFonts w:hint="eastAsia" w:ascii="宋体" w:hAnsi="宋体"/>
                <w:sz w:val="18"/>
                <w:szCs w:val="18"/>
              </w:rPr>
              <w:t>控制措施</w:t>
            </w:r>
          </w:p>
        </w:tc>
        <w:tc>
          <w:tcPr>
            <w:tcW w:w="426" w:type="dxa"/>
            <w:noWrap w:val="0"/>
            <w:vAlign w:val="center"/>
          </w:tcPr>
          <w:p>
            <w:pPr>
              <w:jc w:val="center"/>
              <w:rPr>
                <w:rFonts w:hint="eastAsia" w:ascii="宋体" w:hAnsi="宋体"/>
                <w:sz w:val="18"/>
                <w:szCs w:val="18"/>
              </w:rPr>
            </w:pPr>
            <w:r>
              <w:rPr>
                <w:rFonts w:hint="eastAsia" w:ascii="宋体" w:hAnsi="宋体"/>
                <w:sz w:val="18"/>
                <w:szCs w:val="18"/>
              </w:rPr>
              <w:t>L</w:t>
            </w:r>
          </w:p>
        </w:tc>
        <w:tc>
          <w:tcPr>
            <w:tcW w:w="425" w:type="dxa"/>
            <w:noWrap w:val="0"/>
            <w:vAlign w:val="center"/>
          </w:tcPr>
          <w:p>
            <w:pPr>
              <w:jc w:val="center"/>
              <w:rPr>
                <w:rFonts w:hint="eastAsia" w:ascii="宋体" w:hAnsi="宋体"/>
                <w:sz w:val="18"/>
                <w:szCs w:val="18"/>
              </w:rPr>
            </w:pPr>
            <w:r>
              <w:rPr>
                <w:rFonts w:hint="eastAsia" w:ascii="宋体" w:hAnsi="宋体"/>
                <w:sz w:val="18"/>
                <w:szCs w:val="18"/>
              </w:rPr>
              <w:t>S</w:t>
            </w:r>
          </w:p>
        </w:tc>
        <w:tc>
          <w:tcPr>
            <w:tcW w:w="425" w:type="dxa"/>
            <w:noWrap w:val="0"/>
            <w:vAlign w:val="center"/>
          </w:tcPr>
          <w:p>
            <w:pPr>
              <w:jc w:val="center"/>
              <w:rPr>
                <w:rFonts w:hint="eastAsia" w:ascii="宋体" w:hAnsi="宋体"/>
                <w:sz w:val="18"/>
                <w:szCs w:val="18"/>
              </w:rPr>
            </w:pPr>
            <w:r>
              <w:rPr>
                <w:rFonts w:hint="eastAsia" w:ascii="宋体" w:hAnsi="宋体"/>
                <w:sz w:val="18"/>
                <w:szCs w:val="18"/>
              </w:rPr>
              <w:t>R</w:t>
            </w:r>
          </w:p>
        </w:tc>
        <w:tc>
          <w:tcPr>
            <w:tcW w:w="709" w:type="dxa"/>
            <w:noWrap w:val="0"/>
            <w:vAlign w:val="center"/>
          </w:tcPr>
          <w:p>
            <w:pPr>
              <w:jc w:val="center"/>
              <w:rPr>
                <w:rFonts w:hint="eastAsia" w:ascii="宋体" w:hAnsi="宋体"/>
                <w:sz w:val="18"/>
                <w:szCs w:val="18"/>
              </w:rPr>
            </w:pPr>
            <w:r>
              <w:rPr>
                <w:rFonts w:hint="eastAsia" w:ascii="宋体" w:hAnsi="宋体"/>
                <w:sz w:val="18"/>
                <w:szCs w:val="18"/>
              </w:rPr>
              <w:t>评价级别</w:t>
            </w:r>
          </w:p>
        </w:tc>
        <w:tc>
          <w:tcPr>
            <w:tcW w:w="659" w:type="dxa"/>
            <w:noWrap w:val="0"/>
            <w:vAlign w:val="center"/>
          </w:tcPr>
          <w:p>
            <w:pPr>
              <w:jc w:val="center"/>
              <w:rPr>
                <w:rFonts w:hint="eastAsia" w:ascii="宋体" w:hAnsi="宋体"/>
                <w:sz w:val="18"/>
                <w:szCs w:val="18"/>
              </w:rPr>
            </w:pPr>
            <w:r>
              <w:rPr>
                <w:rFonts w:hint="eastAsia" w:ascii="宋体" w:hAnsi="宋体"/>
                <w:sz w:val="18"/>
                <w:szCs w:val="18"/>
              </w:rPr>
              <w:t>管控级别</w:t>
            </w:r>
          </w:p>
        </w:tc>
        <w:tc>
          <w:tcPr>
            <w:tcW w:w="590" w:type="dxa"/>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起升机构</w:t>
            </w:r>
          </w:p>
        </w:tc>
        <w:tc>
          <w:tcPr>
            <w:tcW w:w="78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钢丝绳</w:t>
            </w:r>
          </w:p>
        </w:tc>
        <w:tc>
          <w:tcPr>
            <w:tcW w:w="448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1、未发现钢丝绳的一般的劣化现象或者机械损伤；</w:t>
            </w:r>
            <w:r>
              <w:rPr>
                <w:rFonts w:hint="eastAsia" w:ascii="宋体" w:hAnsi="宋体"/>
                <w:sz w:val="18"/>
                <w:szCs w:val="18"/>
              </w:rPr>
              <w:br w:type="textWrapping"/>
            </w:r>
            <w:r>
              <w:rPr>
                <w:rFonts w:hint="eastAsia" w:ascii="宋体" w:hAnsi="宋体"/>
                <w:sz w:val="18"/>
                <w:szCs w:val="18"/>
              </w:rPr>
              <w:t>2、钢丝绳在卷筒和滑轮上的未出现错位，钢丝绳未脱离正常工作位置；</w:t>
            </w:r>
            <w:r>
              <w:rPr>
                <w:rFonts w:hint="eastAsia" w:ascii="宋体" w:hAnsi="宋体"/>
                <w:sz w:val="18"/>
                <w:szCs w:val="18"/>
              </w:rPr>
              <w:br w:type="textWrapping"/>
            </w:r>
            <w:r>
              <w:rPr>
                <w:rFonts w:hint="eastAsia" w:ascii="宋体" w:hAnsi="宋体"/>
                <w:sz w:val="18"/>
                <w:szCs w:val="18"/>
              </w:rPr>
              <w:t>3、钢丝绳不存在局部压扁、扭结、笼形畸形等现象；</w:t>
            </w:r>
            <w:r>
              <w:rPr>
                <w:rFonts w:hint="eastAsia" w:ascii="宋体" w:hAnsi="宋体"/>
                <w:sz w:val="18"/>
                <w:szCs w:val="18"/>
              </w:rPr>
              <w:br w:type="textWrapping"/>
            </w:r>
            <w:r>
              <w:rPr>
                <w:rFonts w:hint="eastAsia" w:ascii="宋体" w:hAnsi="宋体"/>
                <w:sz w:val="18"/>
                <w:szCs w:val="18"/>
              </w:rPr>
              <w:t>4、钢丝绳磨损量、段丝量不超过规定要求。</w:t>
            </w:r>
          </w:p>
        </w:tc>
        <w:tc>
          <w:tcPr>
            <w:tcW w:w="203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402"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1、每日检查钢丝绳损伤情况；</w:t>
            </w:r>
            <w:r>
              <w:rPr>
                <w:rFonts w:hint="eastAsia" w:ascii="宋体" w:hAnsi="宋体"/>
                <w:sz w:val="18"/>
                <w:szCs w:val="18"/>
              </w:rPr>
              <w:br w:type="textWrapping"/>
            </w:r>
            <w:r>
              <w:rPr>
                <w:rFonts w:hint="eastAsia" w:ascii="宋体" w:hAnsi="宋体"/>
                <w:sz w:val="18"/>
                <w:szCs w:val="18"/>
              </w:rPr>
              <w:t>2、检查钢丝绳在卷筒和滑轮位置的固定情况；</w:t>
            </w:r>
            <w:r>
              <w:rPr>
                <w:rFonts w:hint="eastAsia" w:ascii="宋体" w:hAnsi="宋体"/>
                <w:sz w:val="18"/>
                <w:szCs w:val="18"/>
              </w:rPr>
              <w:br w:type="textWrapping"/>
            </w:r>
            <w:r>
              <w:rPr>
                <w:rFonts w:hint="eastAsia" w:ascii="宋体" w:hAnsi="宋体"/>
                <w:sz w:val="18"/>
                <w:szCs w:val="18"/>
              </w:rPr>
              <w:t>3、定期更换钢丝绳。</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78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卷筒</w:t>
            </w:r>
          </w:p>
        </w:tc>
        <w:tc>
          <w:tcPr>
            <w:tcW w:w="448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1、卷筒没有出现裂纹；</w:t>
            </w:r>
            <w:r>
              <w:rPr>
                <w:rFonts w:hint="eastAsia" w:ascii="宋体" w:hAnsi="宋体"/>
                <w:sz w:val="18"/>
                <w:szCs w:val="18"/>
              </w:rPr>
              <w:br w:type="textWrapping"/>
            </w:r>
            <w:r>
              <w:rPr>
                <w:rFonts w:hint="eastAsia" w:ascii="宋体" w:hAnsi="宋体"/>
                <w:sz w:val="18"/>
                <w:szCs w:val="18"/>
              </w:rPr>
              <w:t>2、磨损量不超过壁厚的10%。</w:t>
            </w:r>
          </w:p>
        </w:tc>
        <w:tc>
          <w:tcPr>
            <w:tcW w:w="203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402"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1、定期对卷筒进行无损检测，检查裂纹情况；</w:t>
            </w:r>
            <w:r>
              <w:rPr>
                <w:rFonts w:hint="eastAsia" w:ascii="宋体" w:hAnsi="宋体"/>
                <w:sz w:val="18"/>
                <w:szCs w:val="18"/>
              </w:rPr>
              <w:br w:type="textWrapping"/>
            </w:r>
            <w:r>
              <w:rPr>
                <w:rFonts w:hint="eastAsia" w:ascii="宋体" w:hAnsi="宋体"/>
                <w:sz w:val="18"/>
                <w:szCs w:val="18"/>
              </w:rPr>
              <w:t>2、定期测量壁厚，及时更换磨损量过大的卷筒。</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78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滑轮</w:t>
            </w:r>
          </w:p>
        </w:tc>
        <w:tc>
          <w:tcPr>
            <w:tcW w:w="448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1、没有裂纹、轮缘无破损；</w:t>
            </w:r>
            <w:r>
              <w:rPr>
                <w:rFonts w:hint="eastAsia" w:ascii="宋体" w:hAnsi="宋体"/>
                <w:sz w:val="18"/>
                <w:szCs w:val="18"/>
              </w:rPr>
              <w:br w:type="textWrapping"/>
            </w:r>
            <w:r>
              <w:rPr>
                <w:rFonts w:hint="eastAsia" w:ascii="宋体" w:hAnsi="宋体"/>
                <w:sz w:val="18"/>
                <w:szCs w:val="18"/>
              </w:rPr>
              <w:t>2、滑轮绳槽壁厚磨损量不超过原壁厚的20%；</w:t>
            </w:r>
            <w:r>
              <w:rPr>
                <w:rFonts w:hint="eastAsia" w:ascii="宋体" w:hAnsi="宋体"/>
                <w:sz w:val="18"/>
                <w:szCs w:val="18"/>
              </w:rPr>
              <w:br w:type="textWrapping"/>
            </w:r>
            <w:r>
              <w:rPr>
                <w:rFonts w:hint="eastAsia" w:ascii="宋体" w:hAnsi="宋体"/>
                <w:sz w:val="18"/>
                <w:szCs w:val="18"/>
              </w:rPr>
              <w:t>3、滑轮槽底的磨损量不超过相应钢丝绳直径的25%。</w:t>
            </w:r>
          </w:p>
        </w:tc>
        <w:tc>
          <w:tcPr>
            <w:tcW w:w="203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402"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1、定期检查滑轮情况；</w:t>
            </w:r>
            <w:r>
              <w:rPr>
                <w:rFonts w:hint="eastAsia" w:ascii="宋体" w:hAnsi="宋体"/>
                <w:sz w:val="18"/>
                <w:szCs w:val="18"/>
              </w:rPr>
              <w:br w:type="textWrapping"/>
            </w:r>
            <w:r>
              <w:rPr>
                <w:rFonts w:hint="eastAsia" w:ascii="宋体" w:hAnsi="宋体"/>
                <w:sz w:val="18"/>
                <w:szCs w:val="18"/>
              </w:rPr>
              <w:t>2、定期更换滑轮。</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78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制动器</w:t>
            </w:r>
          </w:p>
        </w:tc>
        <w:tc>
          <w:tcPr>
            <w:tcW w:w="448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1、制动器的零部件无可见裂纹；</w:t>
            </w:r>
            <w:r>
              <w:rPr>
                <w:rFonts w:hint="eastAsia" w:ascii="宋体" w:hAnsi="宋体"/>
                <w:sz w:val="18"/>
                <w:szCs w:val="18"/>
              </w:rPr>
              <w:br w:type="textWrapping"/>
            </w:r>
            <w:r>
              <w:rPr>
                <w:rFonts w:hint="eastAsia" w:ascii="宋体" w:hAnsi="宋体"/>
                <w:sz w:val="18"/>
                <w:szCs w:val="18"/>
              </w:rPr>
              <w:t>2、制动器制动块摩擦衬垫磨损量不超过原厚度的50%；</w:t>
            </w:r>
            <w:r>
              <w:rPr>
                <w:rFonts w:hint="eastAsia" w:ascii="宋体" w:hAnsi="宋体"/>
                <w:sz w:val="18"/>
                <w:szCs w:val="18"/>
              </w:rPr>
              <w:br w:type="textWrapping"/>
            </w:r>
            <w:r>
              <w:rPr>
                <w:rFonts w:hint="eastAsia" w:ascii="宋体" w:hAnsi="宋体"/>
                <w:sz w:val="18"/>
                <w:szCs w:val="18"/>
              </w:rPr>
              <w:t>3、制动轮表面磨损量不超过2mm；</w:t>
            </w:r>
            <w:r>
              <w:rPr>
                <w:rFonts w:hint="eastAsia" w:ascii="宋体" w:hAnsi="宋体"/>
                <w:sz w:val="18"/>
                <w:szCs w:val="18"/>
              </w:rPr>
              <w:br w:type="textWrapping"/>
            </w:r>
            <w:r>
              <w:rPr>
                <w:rFonts w:hint="eastAsia" w:ascii="宋体" w:hAnsi="宋体"/>
                <w:sz w:val="18"/>
                <w:szCs w:val="18"/>
              </w:rPr>
              <w:t>4、弹簧未出现塑性变形；</w:t>
            </w:r>
            <w:r>
              <w:rPr>
                <w:rFonts w:hint="eastAsia" w:ascii="宋体" w:hAnsi="宋体"/>
                <w:sz w:val="18"/>
                <w:szCs w:val="18"/>
              </w:rPr>
              <w:br w:type="textWrapping"/>
            </w:r>
            <w:r>
              <w:rPr>
                <w:rFonts w:hint="eastAsia" w:ascii="宋体" w:hAnsi="宋体"/>
                <w:sz w:val="18"/>
                <w:szCs w:val="18"/>
              </w:rPr>
              <w:t>5、电磁铁杠杆系统空行程不超过其额定行程的10%。</w:t>
            </w:r>
          </w:p>
        </w:tc>
        <w:tc>
          <w:tcPr>
            <w:tcW w:w="203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402"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1、检查制动器的各个零部件，检查裂纹情况、磨损情况、变形情况等等；</w:t>
            </w:r>
            <w:r>
              <w:rPr>
                <w:rFonts w:hint="eastAsia" w:ascii="宋体" w:hAnsi="宋体"/>
                <w:sz w:val="18"/>
                <w:szCs w:val="18"/>
              </w:rPr>
              <w:br w:type="textWrapping"/>
            </w:r>
            <w:r>
              <w:rPr>
                <w:rFonts w:hint="eastAsia" w:ascii="宋体" w:hAnsi="宋体"/>
                <w:sz w:val="18"/>
                <w:szCs w:val="18"/>
              </w:rPr>
              <w:t>2、及时更换制动器的相关零部件。</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397"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78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起重量限制器</w:t>
            </w:r>
          </w:p>
        </w:tc>
        <w:tc>
          <w:tcPr>
            <w:tcW w:w="448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设置起重量限制器且有效</w:t>
            </w:r>
          </w:p>
        </w:tc>
        <w:tc>
          <w:tcPr>
            <w:tcW w:w="203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402"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1、查看是否设置起重量限制器；</w:t>
            </w:r>
            <w:r>
              <w:rPr>
                <w:rFonts w:hint="eastAsia" w:ascii="宋体" w:hAnsi="宋体"/>
                <w:sz w:val="18"/>
                <w:szCs w:val="18"/>
              </w:rPr>
              <w:br w:type="textWrapping"/>
            </w:r>
            <w:r>
              <w:rPr>
                <w:rFonts w:hint="eastAsia" w:ascii="宋体" w:hAnsi="宋体"/>
                <w:sz w:val="18"/>
                <w:szCs w:val="18"/>
              </w:rPr>
              <w:t>2、查看司机室起重量限制器是否有指示。</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78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起重力矩限制器</w:t>
            </w:r>
          </w:p>
        </w:tc>
        <w:tc>
          <w:tcPr>
            <w:tcW w:w="448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设置起重力矩限制器且有效</w:t>
            </w:r>
          </w:p>
        </w:tc>
        <w:tc>
          <w:tcPr>
            <w:tcW w:w="203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402"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1、查看是否设置起重量限制器；</w:t>
            </w:r>
            <w:r>
              <w:rPr>
                <w:rFonts w:hint="eastAsia" w:ascii="宋体" w:hAnsi="宋体"/>
                <w:sz w:val="18"/>
                <w:szCs w:val="18"/>
              </w:rPr>
              <w:br w:type="textWrapping"/>
            </w:r>
            <w:r>
              <w:rPr>
                <w:rFonts w:hint="eastAsia" w:ascii="宋体" w:hAnsi="宋体"/>
                <w:sz w:val="18"/>
                <w:szCs w:val="18"/>
              </w:rPr>
              <w:t>3、查看司机室起重量限制器是否有指示。</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bl>
    <w:p>
      <w:pPr>
        <w:pStyle w:val="175"/>
        <w:numPr>
          <w:ilvl w:val="0"/>
          <w:numId w:val="0"/>
        </w:numPr>
        <w:spacing w:before="156" w:after="156"/>
        <w:rPr>
          <w:rFonts w:hint="eastAsia"/>
        </w:rPr>
      </w:pPr>
    </w:p>
    <w:p>
      <w:pPr>
        <w:pStyle w:val="175"/>
        <w:numPr>
          <w:ilvl w:val="0"/>
          <w:numId w:val="0"/>
        </w:numPr>
        <w:spacing w:before="156" w:after="156"/>
        <w:rPr>
          <w:rFonts w:hint="eastAsia"/>
        </w:rPr>
      </w:pPr>
      <w:r>
        <w:rPr>
          <w:rFonts w:hint="eastAsia"/>
        </w:rPr>
        <w:t>表B.1  安全检查表分析评价记录-起重机械</w:t>
      </w:r>
      <w:r>
        <w:rPr>
          <w:rFonts w:hint="eastAsia" w:ascii="宋体" w:hAnsi="宋体" w:eastAsia="宋体"/>
        </w:rPr>
        <w:t>（续）</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022"/>
        <w:gridCol w:w="4018"/>
        <w:gridCol w:w="2029"/>
        <w:gridCol w:w="3641"/>
        <w:gridCol w:w="426"/>
        <w:gridCol w:w="425"/>
        <w:gridCol w:w="425"/>
        <w:gridCol w:w="709"/>
        <w:gridCol w:w="659"/>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blHeader/>
          <w:jc w:val="center"/>
        </w:trPr>
        <w:tc>
          <w:tcPr>
            <w:tcW w:w="634" w:type="dxa"/>
            <w:noWrap w:val="0"/>
            <w:vAlign w:val="center"/>
          </w:tcPr>
          <w:p>
            <w:pPr>
              <w:jc w:val="center"/>
              <w:rPr>
                <w:rFonts w:ascii="宋体" w:hAnsi="宋体"/>
                <w:sz w:val="18"/>
                <w:szCs w:val="18"/>
              </w:rPr>
            </w:pPr>
            <w:r>
              <w:rPr>
                <w:rFonts w:hint="eastAsia" w:ascii="宋体" w:hAnsi="宋体"/>
                <w:sz w:val="18"/>
                <w:szCs w:val="18"/>
              </w:rPr>
              <w:t>风险点</w:t>
            </w:r>
          </w:p>
        </w:tc>
        <w:tc>
          <w:tcPr>
            <w:tcW w:w="1022" w:type="dxa"/>
            <w:noWrap w:val="0"/>
            <w:vAlign w:val="center"/>
          </w:tcPr>
          <w:p>
            <w:pPr>
              <w:jc w:val="center"/>
              <w:rPr>
                <w:rFonts w:hint="eastAsia" w:ascii="宋体" w:hAnsi="宋体"/>
                <w:sz w:val="18"/>
                <w:szCs w:val="18"/>
              </w:rPr>
            </w:pPr>
            <w:r>
              <w:rPr>
                <w:rFonts w:hint="eastAsia" w:ascii="宋体" w:hAnsi="宋体"/>
                <w:sz w:val="18"/>
                <w:szCs w:val="18"/>
              </w:rPr>
              <w:t>检查项目</w:t>
            </w:r>
          </w:p>
        </w:tc>
        <w:tc>
          <w:tcPr>
            <w:tcW w:w="4018" w:type="dxa"/>
            <w:noWrap w:val="0"/>
            <w:vAlign w:val="center"/>
          </w:tcPr>
          <w:p>
            <w:pPr>
              <w:jc w:val="center"/>
              <w:rPr>
                <w:rFonts w:hint="eastAsia" w:ascii="宋体" w:hAnsi="宋体"/>
                <w:sz w:val="18"/>
                <w:szCs w:val="18"/>
              </w:rPr>
            </w:pPr>
            <w:r>
              <w:rPr>
                <w:rFonts w:hint="eastAsia" w:ascii="宋体" w:hAnsi="宋体"/>
                <w:sz w:val="18"/>
                <w:szCs w:val="18"/>
              </w:rPr>
              <w:t>标准</w:t>
            </w:r>
          </w:p>
        </w:tc>
        <w:tc>
          <w:tcPr>
            <w:tcW w:w="2029" w:type="dxa"/>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3641" w:type="dxa"/>
            <w:noWrap w:val="0"/>
            <w:vAlign w:val="center"/>
          </w:tcPr>
          <w:p>
            <w:pPr>
              <w:jc w:val="center"/>
              <w:rPr>
                <w:rFonts w:hint="eastAsia" w:ascii="宋体" w:hAnsi="宋体"/>
                <w:sz w:val="18"/>
                <w:szCs w:val="18"/>
              </w:rPr>
            </w:pPr>
            <w:r>
              <w:rPr>
                <w:rFonts w:hint="eastAsia" w:ascii="宋体" w:hAnsi="宋体"/>
                <w:sz w:val="18"/>
                <w:szCs w:val="18"/>
              </w:rPr>
              <w:t>控制措施</w:t>
            </w:r>
          </w:p>
        </w:tc>
        <w:tc>
          <w:tcPr>
            <w:tcW w:w="426" w:type="dxa"/>
            <w:noWrap w:val="0"/>
            <w:vAlign w:val="center"/>
          </w:tcPr>
          <w:p>
            <w:pPr>
              <w:jc w:val="center"/>
              <w:rPr>
                <w:rFonts w:hint="eastAsia" w:ascii="宋体" w:hAnsi="宋体"/>
                <w:sz w:val="18"/>
                <w:szCs w:val="18"/>
              </w:rPr>
            </w:pPr>
            <w:r>
              <w:rPr>
                <w:rFonts w:hint="eastAsia" w:ascii="宋体" w:hAnsi="宋体"/>
                <w:sz w:val="18"/>
                <w:szCs w:val="18"/>
              </w:rPr>
              <w:t>L</w:t>
            </w:r>
          </w:p>
        </w:tc>
        <w:tc>
          <w:tcPr>
            <w:tcW w:w="425" w:type="dxa"/>
            <w:noWrap w:val="0"/>
            <w:vAlign w:val="center"/>
          </w:tcPr>
          <w:p>
            <w:pPr>
              <w:jc w:val="center"/>
              <w:rPr>
                <w:rFonts w:hint="eastAsia" w:ascii="宋体" w:hAnsi="宋体"/>
                <w:sz w:val="18"/>
                <w:szCs w:val="18"/>
              </w:rPr>
            </w:pPr>
            <w:r>
              <w:rPr>
                <w:rFonts w:hint="eastAsia" w:ascii="宋体" w:hAnsi="宋体"/>
                <w:sz w:val="18"/>
                <w:szCs w:val="18"/>
              </w:rPr>
              <w:t>S</w:t>
            </w:r>
          </w:p>
        </w:tc>
        <w:tc>
          <w:tcPr>
            <w:tcW w:w="425" w:type="dxa"/>
            <w:noWrap w:val="0"/>
            <w:vAlign w:val="center"/>
          </w:tcPr>
          <w:p>
            <w:pPr>
              <w:jc w:val="center"/>
              <w:rPr>
                <w:rFonts w:hint="eastAsia" w:ascii="宋体" w:hAnsi="宋体"/>
                <w:sz w:val="18"/>
                <w:szCs w:val="18"/>
              </w:rPr>
            </w:pPr>
            <w:r>
              <w:rPr>
                <w:rFonts w:hint="eastAsia" w:ascii="宋体" w:hAnsi="宋体"/>
                <w:sz w:val="18"/>
                <w:szCs w:val="18"/>
              </w:rPr>
              <w:t>R</w:t>
            </w:r>
          </w:p>
        </w:tc>
        <w:tc>
          <w:tcPr>
            <w:tcW w:w="709" w:type="dxa"/>
            <w:noWrap w:val="0"/>
            <w:vAlign w:val="center"/>
          </w:tcPr>
          <w:p>
            <w:pPr>
              <w:jc w:val="center"/>
              <w:rPr>
                <w:rFonts w:hint="eastAsia" w:ascii="宋体" w:hAnsi="宋体"/>
                <w:sz w:val="18"/>
                <w:szCs w:val="18"/>
              </w:rPr>
            </w:pPr>
            <w:r>
              <w:rPr>
                <w:rFonts w:hint="eastAsia" w:ascii="宋体" w:hAnsi="宋体"/>
                <w:sz w:val="18"/>
                <w:szCs w:val="18"/>
              </w:rPr>
              <w:t>评价级别</w:t>
            </w:r>
          </w:p>
        </w:tc>
        <w:tc>
          <w:tcPr>
            <w:tcW w:w="659" w:type="dxa"/>
            <w:noWrap w:val="0"/>
            <w:vAlign w:val="center"/>
          </w:tcPr>
          <w:p>
            <w:pPr>
              <w:jc w:val="center"/>
              <w:rPr>
                <w:rFonts w:hint="eastAsia" w:ascii="宋体" w:hAnsi="宋体"/>
                <w:sz w:val="18"/>
                <w:szCs w:val="18"/>
              </w:rPr>
            </w:pPr>
            <w:r>
              <w:rPr>
                <w:rFonts w:hint="eastAsia" w:ascii="宋体" w:hAnsi="宋体"/>
                <w:sz w:val="18"/>
                <w:szCs w:val="18"/>
              </w:rPr>
              <w:t>管控级别</w:t>
            </w:r>
          </w:p>
        </w:tc>
        <w:tc>
          <w:tcPr>
            <w:tcW w:w="590" w:type="dxa"/>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227" w:hRule="atLeast"/>
          <w:jc w:val="center"/>
        </w:trPr>
        <w:tc>
          <w:tcPr>
            <w:tcW w:w="634" w:type="dxa"/>
            <w:vMerge w:val="restart"/>
            <w:tcBorders>
              <w:left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起升机构</w:t>
            </w:r>
          </w:p>
        </w:tc>
        <w:tc>
          <w:tcPr>
            <w:tcW w:w="1022"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起升高度限制器</w:t>
            </w:r>
          </w:p>
        </w:tc>
        <w:tc>
          <w:tcPr>
            <w:tcW w:w="401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设置起升高度限制器且有效</w:t>
            </w:r>
          </w:p>
        </w:tc>
        <w:tc>
          <w:tcPr>
            <w:tcW w:w="202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4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1、查看是否设置起升高度限制器；</w:t>
            </w:r>
            <w:r>
              <w:rPr>
                <w:rFonts w:hint="eastAsia" w:ascii="宋体" w:hAnsi="宋体"/>
                <w:sz w:val="18"/>
                <w:szCs w:val="18"/>
              </w:rPr>
              <w:br w:type="textWrapping"/>
            </w:r>
            <w:r>
              <w:rPr>
                <w:rFonts w:hint="eastAsia" w:ascii="宋体" w:hAnsi="宋体"/>
                <w:sz w:val="18"/>
                <w:szCs w:val="18"/>
              </w:rPr>
              <w:t>2、查看司机室起升高度限制器是否有指示。</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227" w:hRule="atLeast"/>
          <w:jc w:val="center"/>
        </w:trPr>
        <w:tc>
          <w:tcPr>
            <w:tcW w:w="634"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1022"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连接装置</w:t>
            </w:r>
          </w:p>
        </w:tc>
        <w:tc>
          <w:tcPr>
            <w:tcW w:w="401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螺栓和销轴等连接没有明显松动、缺件、损坏等缺陷</w:t>
            </w:r>
          </w:p>
        </w:tc>
        <w:tc>
          <w:tcPr>
            <w:tcW w:w="202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4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227" w:hRule="atLeast"/>
          <w:jc w:val="center"/>
        </w:trPr>
        <w:tc>
          <w:tcPr>
            <w:tcW w:w="634"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1022"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保护装置</w:t>
            </w:r>
          </w:p>
        </w:tc>
        <w:tc>
          <w:tcPr>
            <w:tcW w:w="401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塔式起重机有防小车坠落保护</w:t>
            </w:r>
          </w:p>
        </w:tc>
        <w:tc>
          <w:tcPr>
            <w:tcW w:w="202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4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634"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运行机构</w:t>
            </w:r>
          </w:p>
        </w:tc>
        <w:tc>
          <w:tcPr>
            <w:tcW w:w="1022"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车轮</w:t>
            </w:r>
          </w:p>
        </w:tc>
        <w:tc>
          <w:tcPr>
            <w:tcW w:w="401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1、车轮不存在可见表面裂纹；</w:t>
            </w:r>
            <w:r>
              <w:rPr>
                <w:rFonts w:hint="eastAsia" w:ascii="宋体" w:hAnsi="宋体"/>
                <w:sz w:val="18"/>
                <w:szCs w:val="18"/>
              </w:rPr>
              <w:br w:type="textWrapping"/>
            </w:r>
            <w:r>
              <w:rPr>
                <w:rFonts w:hint="eastAsia" w:ascii="宋体" w:hAnsi="宋体"/>
                <w:sz w:val="18"/>
                <w:szCs w:val="18"/>
              </w:rPr>
              <w:t>2、车轮轮缘厚度磨损（达到原厚度的50%）、踏面厚度磨损（达到原厚度15%）不超过规定要求</w:t>
            </w:r>
          </w:p>
        </w:tc>
        <w:tc>
          <w:tcPr>
            <w:tcW w:w="202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4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1、每日对车轮磨损情况及表面情况进行测量检查；</w:t>
            </w:r>
            <w:r>
              <w:rPr>
                <w:rFonts w:hint="eastAsia" w:ascii="宋体" w:hAnsi="宋体"/>
                <w:sz w:val="18"/>
                <w:szCs w:val="18"/>
              </w:rPr>
              <w:br w:type="textWrapping"/>
            </w:r>
            <w:r>
              <w:rPr>
                <w:rFonts w:hint="eastAsia" w:ascii="宋体" w:hAnsi="宋体"/>
                <w:sz w:val="18"/>
                <w:szCs w:val="18"/>
              </w:rPr>
              <w:t>2、对不符合要求车轮，及时更换。</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13" w:hRule="atLeast"/>
          <w:jc w:val="center"/>
        </w:trPr>
        <w:tc>
          <w:tcPr>
            <w:tcW w:w="634" w:type="dxa"/>
            <w:vMerge w:val="restart"/>
            <w:tcBorders>
              <w:top w:val="nil"/>
              <w:left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回转机构</w:t>
            </w:r>
          </w:p>
        </w:tc>
        <w:tc>
          <w:tcPr>
            <w:tcW w:w="1022"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连接装置</w:t>
            </w:r>
          </w:p>
        </w:tc>
        <w:tc>
          <w:tcPr>
            <w:tcW w:w="401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螺栓和销轴等连接没有明显松动、缺件、损坏等缺陷</w:t>
            </w:r>
          </w:p>
        </w:tc>
        <w:tc>
          <w:tcPr>
            <w:tcW w:w="202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4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13" w:hRule="atLeast"/>
          <w:jc w:val="center"/>
        </w:trPr>
        <w:tc>
          <w:tcPr>
            <w:tcW w:w="634"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1022"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制动装置</w:t>
            </w:r>
          </w:p>
        </w:tc>
        <w:tc>
          <w:tcPr>
            <w:tcW w:w="401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回转机构制动器工作正常、制动能力充足</w:t>
            </w:r>
          </w:p>
        </w:tc>
        <w:tc>
          <w:tcPr>
            <w:tcW w:w="202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4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13" w:hRule="atLeast"/>
          <w:jc w:val="center"/>
        </w:trPr>
        <w:tc>
          <w:tcPr>
            <w:tcW w:w="634"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1022"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回转限位装置</w:t>
            </w:r>
          </w:p>
        </w:tc>
        <w:tc>
          <w:tcPr>
            <w:tcW w:w="401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回转限位装置有效</w:t>
            </w:r>
          </w:p>
        </w:tc>
        <w:tc>
          <w:tcPr>
            <w:tcW w:w="202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4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13" w:hRule="atLeast"/>
          <w:jc w:val="center"/>
        </w:trPr>
        <w:tc>
          <w:tcPr>
            <w:tcW w:w="634"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1022"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极限力矩限制装置</w:t>
            </w:r>
          </w:p>
        </w:tc>
        <w:tc>
          <w:tcPr>
            <w:tcW w:w="401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极限力矩限制装置有效</w:t>
            </w:r>
          </w:p>
        </w:tc>
        <w:tc>
          <w:tcPr>
            <w:tcW w:w="202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4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13"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变幅机构</w:t>
            </w:r>
          </w:p>
        </w:tc>
        <w:tc>
          <w:tcPr>
            <w:tcW w:w="1022"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连接装置</w:t>
            </w:r>
          </w:p>
        </w:tc>
        <w:tc>
          <w:tcPr>
            <w:tcW w:w="401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螺栓和销轴等连接没有明显松动、缺件、损坏等缺陷</w:t>
            </w:r>
          </w:p>
        </w:tc>
        <w:tc>
          <w:tcPr>
            <w:tcW w:w="202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4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13"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1022"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制动装置</w:t>
            </w:r>
          </w:p>
        </w:tc>
        <w:tc>
          <w:tcPr>
            <w:tcW w:w="401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变幅机构制动器工作正常、制动能力充足</w:t>
            </w:r>
          </w:p>
        </w:tc>
        <w:tc>
          <w:tcPr>
            <w:tcW w:w="202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4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bl>
    <w:p>
      <w:pPr>
        <w:pStyle w:val="175"/>
        <w:numPr>
          <w:ilvl w:val="0"/>
          <w:numId w:val="0"/>
        </w:numPr>
        <w:spacing w:before="156" w:after="156"/>
        <w:rPr>
          <w:rFonts w:hint="eastAsia"/>
        </w:rPr>
      </w:pPr>
    </w:p>
    <w:p>
      <w:pPr>
        <w:pStyle w:val="175"/>
        <w:numPr>
          <w:ilvl w:val="0"/>
          <w:numId w:val="0"/>
        </w:numPr>
        <w:spacing w:before="156" w:after="156"/>
        <w:rPr>
          <w:rFonts w:hint="eastAsia"/>
        </w:rPr>
      </w:pPr>
      <w:r>
        <w:rPr>
          <w:rFonts w:hint="eastAsia"/>
        </w:rPr>
        <w:t>表B.1  安全检查表分析评价记录-起重机械</w:t>
      </w:r>
      <w:r>
        <w:rPr>
          <w:rFonts w:hint="eastAsia" w:ascii="宋体" w:hAnsi="宋体" w:eastAsia="宋体"/>
        </w:rPr>
        <w:t>（续）</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54"/>
        <w:gridCol w:w="3598"/>
        <w:gridCol w:w="2043"/>
        <w:gridCol w:w="4047"/>
        <w:gridCol w:w="426"/>
        <w:gridCol w:w="425"/>
        <w:gridCol w:w="425"/>
        <w:gridCol w:w="709"/>
        <w:gridCol w:w="659"/>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blHeader/>
          <w:jc w:val="center"/>
        </w:trPr>
        <w:tc>
          <w:tcPr>
            <w:tcW w:w="802" w:type="dxa"/>
            <w:noWrap w:val="0"/>
            <w:vAlign w:val="center"/>
          </w:tcPr>
          <w:p>
            <w:pPr>
              <w:jc w:val="center"/>
              <w:rPr>
                <w:rFonts w:ascii="宋体" w:hAnsi="宋体"/>
                <w:sz w:val="18"/>
                <w:szCs w:val="18"/>
              </w:rPr>
            </w:pPr>
            <w:r>
              <w:rPr>
                <w:rFonts w:hint="eastAsia" w:ascii="宋体" w:hAnsi="宋体"/>
                <w:sz w:val="18"/>
                <w:szCs w:val="18"/>
              </w:rPr>
              <w:t>风险点</w:t>
            </w:r>
          </w:p>
        </w:tc>
        <w:tc>
          <w:tcPr>
            <w:tcW w:w="854" w:type="dxa"/>
            <w:noWrap w:val="0"/>
            <w:vAlign w:val="center"/>
          </w:tcPr>
          <w:p>
            <w:pPr>
              <w:jc w:val="center"/>
              <w:rPr>
                <w:rFonts w:hint="eastAsia" w:ascii="宋体" w:hAnsi="宋体"/>
                <w:sz w:val="18"/>
                <w:szCs w:val="18"/>
              </w:rPr>
            </w:pPr>
            <w:r>
              <w:rPr>
                <w:rFonts w:hint="eastAsia" w:ascii="宋体" w:hAnsi="宋体"/>
                <w:sz w:val="18"/>
                <w:szCs w:val="18"/>
              </w:rPr>
              <w:t>检查项目</w:t>
            </w:r>
          </w:p>
        </w:tc>
        <w:tc>
          <w:tcPr>
            <w:tcW w:w="3598" w:type="dxa"/>
            <w:noWrap w:val="0"/>
            <w:vAlign w:val="center"/>
          </w:tcPr>
          <w:p>
            <w:pPr>
              <w:jc w:val="center"/>
              <w:rPr>
                <w:rFonts w:hint="eastAsia" w:ascii="宋体" w:hAnsi="宋体"/>
                <w:sz w:val="18"/>
                <w:szCs w:val="18"/>
              </w:rPr>
            </w:pPr>
            <w:r>
              <w:rPr>
                <w:rFonts w:hint="eastAsia" w:ascii="宋体" w:hAnsi="宋体"/>
                <w:sz w:val="18"/>
                <w:szCs w:val="18"/>
              </w:rPr>
              <w:t>标准</w:t>
            </w:r>
          </w:p>
        </w:tc>
        <w:tc>
          <w:tcPr>
            <w:tcW w:w="2043" w:type="dxa"/>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4047" w:type="dxa"/>
            <w:noWrap w:val="0"/>
            <w:vAlign w:val="center"/>
          </w:tcPr>
          <w:p>
            <w:pPr>
              <w:jc w:val="center"/>
              <w:rPr>
                <w:rFonts w:hint="eastAsia" w:ascii="宋体" w:hAnsi="宋体"/>
                <w:sz w:val="18"/>
                <w:szCs w:val="18"/>
              </w:rPr>
            </w:pPr>
            <w:r>
              <w:rPr>
                <w:rFonts w:hint="eastAsia" w:ascii="宋体" w:hAnsi="宋体"/>
                <w:sz w:val="18"/>
                <w:szCs w:val="18"/>
              </w:rPr>
              <w:t>控制措施</w:t>
            </w:r>
          </w:p>
        </w:tc>
        <w:tc>
          <w:tcPr>
            <w:tcW w:w="426" w:type="dxa"/>
            <w:noWrap w:val="0"/>
            <w:vAlign w:val="center"/>
          </w:tcPr>
          <w:p>
            <w:pPr>
              <w:jc w:val="center"/>
              <w:rPr>
                <w:rFonts w:hint="eastAsia" w:ascii="宋体" w:hAnsi="宋体"/>
                <w:sz w:val="18"/>
                <w:szCs w:val="18"/>
              </w:rPr>
            </w:pPr>
            <w:r>
              <w:rPr>
                <w:rFonts w:hint="eastAsia" w:ascii="宋体" w:hAnsi="宋体"/>
                <w:sz w:val="18"/>
                <w:szCs w:val="18"/>
              </w:rPr>
              <w:t>L</w:t>
            </w:r>
          </w:p>
        </w:tc>
        <w:tc>
          <w:tcPr>
            <w:tcW w:w="425" w:type="dxa"/>
            <w:noWrap w:val="0"/>
            <w:vAlign w:val="center"/>
          </w:tcPr>
          <w:p>
            <w:pPr>
              <w:jc w:val="center"/>
              <w:rPr>
                <w:rFonts w:hint="eastAsia" w:ascii="宋体" w:hAnsi="宋体"/>
                <w:sz w:val="18"/>
                <w:szCs w:val="18"/>
              </w:rPr>
            </w:pPr>
            <w:r>
              <w:rPr>
                <w:rFonts w:hint="eastAsia" w:ascii="宋体" w:hAnsi="宋体"/>
                <w:sz w:val="18"/>
                <w:szCs w:val="18"/>
              </w:rPr>
              <w:t>S</w:t>
            </w:r>
          </w:p>
        </w:tc>
        <w:tc>
          <w:tcPr>
            <w:tcW w:w="425" w:type="dxa"/>
            <w:noWrap w:val="0"/>
            <w:vAlign w:val="center"/>
          </w:tcPr>
          <w:p>
            <w:pPr>
              <w:jc w:val="center"/>
              <w:rPr>
                <w:rFonts w:hint="eastAsia" w:ascii="宋体" w:hAnsi="宋体"/>
                <w:sz w:val="18"/>
                <w:szCs w:val="18"/>
              </w:rPr>
            </w:pPr>
            <w:r>
              <w:rPr>
                <w:rFonts w:hint="eastAsia" w:ascii="宋体" w:hAnsi="宋体"/>
                <w:sz w:val="18"/>
                <w:szCs w:val="18"/>
              </w:rPr>
              <w:t>R</w:t>
            </w:r>
          </w:p>
        </w:tc>
        <w:tc>
          <w:tcPr>
            <w:tcW w:w="709" w:type="dxa"/>
            <w:noWrap w:val="0"/>
            <w:vAlign w:val="center"/>
          </w:tcPr>
          <w:p>
            <w:pPr>
              <w:jc w:val="center"/>
              <w:rPr>
                <w:rFonts w:hint="eastAsia" w:ascii="宋体" w:hAnsi="宋体"/>
                <w:sz w:val="18"/>
                <w:szCs w:val="18"/>
              </w:rPr>
            </w:pPr>
            <w:r>
              <w:rPr>
                <w:rFonts w:hint="eastAsia" w:ascii="宋体" w:hAnsi="宋体"/>
                <w:sz w:val="18"/>
                <w:szCs w:val="18"/>
              </w:rPr>
              <w:t>评价级别</w:t>
            </w:r>
          </w:p>
        </w:tc>
        <w:tc>
          <w:tcPr>
            <w:tcW w:w="659" w:type="dxa"/>
            <w:noWrap w:val="0"/>
            <w:vAlign w:val="center"/>
          </w:tcPr>
          <w:p>
            <w:pPr>
              <w:jc w:val="center"/>
              <w:rPr>
                <w:rFonts w:hint="eastAsia" w:ascii="宋体" w:hAnsi="宋体"/>
                <w:sz w:val="18"/>
                <w:szCs w:val="18"/>
              </w:rPr>
            </w:pPr>
            <w:r>
              <w:rPr>
                <w:rFonts w:hint="eastAsia" w:ascii="宋体" w:hAnsi="宋体"/>
                <w:sz w:val="18"/>
                <w:szCs w:val="18"/>
              </w:rPr>
              <w:t>管控级别</w:t>
            </w:r>
          </w:p>
        </w:tc>
        <w:tc>
          <w:tcPr>
            <w:tcW w:w="590" w:type="dxa"/>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13" w:hRule="atLeast"/>
          <w:jc w:val="center"/>
        </w:trPr>
        <w:tc>
          <w:tcPr>
            <w:tcW w:w="802" w:type="dxa"/>
            <w:vMerge w:val="restart"/>
            <w:tcBorders>
              <w:left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变幅机构</w:t>
            </w:r>
          </w:p>
        </w:tc>
        <w:tc>
          <w:tcPr>
            <w:tcW w:w="854"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防后倾装置</w:t>
            </w:r>
          </w:p>
        </w:tc>
        <w:tc>
          <w:tcPr>
            <w:tcW w:w="359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防止臂架向后倾翻装置有效</w:t>
            </w:r>
          </w:p>
        </w:tc>
        <w:tc>
          <w:tcPr>
            <w:tcW w:w="204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404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13" w:hRule="atLeast"/>
          <w:jc w:val="center"/>
        </w:trPr>
        <w:tc>
          <w:tcPr>
            <w:tcW w:w="802"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854"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幅度限位器</w:t>
            </w:r>
          </w:p>
        </w:tc>
        <w:tc>
          <w:tcPr>
            <w:tcW w:w="359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幅度限位器有效</w:t>
            </w:r>
          </w:p>
        </w:tc>
        <w:tc>
          <w:tcPr>
            <w:tcW w:w="204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404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13" w:hRule="atLeast"/>
          <w:jc w:val="center"/>
        </w:trPr>
        <w:tc>
          <w:tcPr>
            <w:tcW w:w="802"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854"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幅度指示器</w:t>
            </w:r>
          </w:p>
        </w:tc>
        <w:tc>
          <w:tcPr>
            <w:tcW w:w="359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幅度指示器显示精确</w:t>
            </w:r>
          </w:p>
        </w:tc>
        <w:tc>
          <w:tcPr>
            <w:tcW w:w="204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404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13" w:hRule="atLeast"/>
          <w:jc w:val="center"/>
        </w:trPr>
        <w:tc>
          <w:tcPr>
            <w:tcW w:w="802" w:type="dxa"/>
            <w:vMerge w:val="restart"/>
            <w:tcBorders>
              <w:top w:val="nil"/>
              <w:left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环境及标识</w:t>
            </w:r>
          </w:p>
        </w:tc>
        <w:tc>
          <w:tcPr>
            <w:tcW w:w="854"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标识</w:t>
            </w:r>
          </w:p>
        </w:tc>
        <w:tc>
          <w:tcPr>
            <w:tcW w:w="359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起重机械明显部位标注的额定起重量或者额定起重力矩标志清晰、符合规定</w:t>
            </w:r>
          </w:p>
        </w:tc>
        <w:tc>
          <w:tcPr>
            <w:tcW w:w="204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404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854"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安全距离</w:t>
            </w:r>
          </w:p>
        </w:tc>
        <w:tc>
          <w:tcPr>
            <w:tcW w:w="359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塔式起重机运动部分与建筑物、设施、输电线的安全距离符合GB 5144—2006《塔式起重机安全规程》中10.3～10.5 的要求</w:t>
            </w:r>
          </w:p>
        </w:tc>
        <w:tc>
          <w:tcPr>
            <w:tcW w:w="204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404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567" w:hRule="atLeast"/>
          <w:jc w:val="center"/>
        </w:trPr>
        <w:tc>
          <w:tcPr>
            <w:tcW w:w="14578" w:type="dxa"/>
            <w:gridSpan w:val="11"/>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机械式停车设备</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227" w:hRule="atLeast"/>
          <w:jc w:val="center"/>
        </w:trPr>
        <w:tc>
          <w:tcPr>
            <w:tcW w:w="802" w:type="dxa"/>
            <w:vMerge w:val="restart"/>
            <w:tcBorders>
              <w:top w:val="nil"/>
              <w:left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安装基础、附属设施及安全距离检查</w:t>
            </w:r>
          </w:p>
        </w:tc>
        <w:tc>
          <w:tcPr>
            <w:tcW w:w="854"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安装基础</w:t>
            </w:r>
          </w:p>
        </w:tc>
        <w:tc>
          <w:tcPr>
            <w:tcW w:w="359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安装基础强度符合设计要求。</w:t>
            </w:r>
          </w:p>
        </w:tc>
        <w:tc>
          <w:tcPr>
            <w:tcW w:w="204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坠落、剪切、打击、碰撞、挤压或故障</w:t>
            </w:r>
          </w:p>
        </w:tc>
        <w:tc>
          <w:tcPr>
            <w:tcW w:w="404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审查是否有经过起重机械施工单位盖章确认的安装基础验收合格证明。</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4</w:t>
            </w: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3</w:t>
            </w: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12</w:t>
            </w: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3级</w:t>
            </w: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黄</w:t>
            </w: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示例</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854"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安全距离</w:t>
            </w:r>
          </w:p>
        </w:tc>
        <w:tc>
          <w:tcPr>
            <w:tcW w:w="359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安全距离满足设计要求。</w:t>
            </w:r>
          </w:p>
        </w:tc>
        <w:tc>
          <w:tcPr>
            <w:tcW w:w="204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剪切、打击、碰撞、挤压或故障</w:t>
            </w:r>
          </w:p>
        </w:tc>
        <w:tc>
          <w:tcPr>
            <w:tcW w:w="404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检查起重机械运动部分与建筑物、设施、输电线的安全距离，是否符合GB 6067.1中10.2界限尺寸和净距和15.3起重机械周围的障碍物的要求。</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70" w:hRule="atLeast"/>
          <w:jc w:val="center"/>
        </w:trPr>
        <w:tc>
          <w:tcPr>
            <w:tcW w:w="802"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854"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轨道</w:t>
            </w:r>
          </w:p>
        </w:tc>
        <w:tc>
          <w:tcPr>
            <w:tcW w:w="359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起重机运行轨道没有明显松动和有影响其安全运行的明显缺陷。</w:t>
            </w:r>
          </w:p>
        </w:tc>
        <w:tc>
          <w:tcPr>
            <w:tcW w:w="204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404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1、每日检查轨道情况；</w:t>
            </w:r>
            <w:r>
              <w:rPr>
                <w:rFonts w:hint="eastAsia" w:ascii="宋体" w:hAnsi="宋体"/>
                <w:sz w:val="18"/>
                <w:szCs w:val="18"/>
              </w:rPr>
              <w:br w:type="textWrapping"/>
            </w:r>
            <w:r>
              <w:rPr>
                <w:rFonts w:hint="eastAsia" w:ascii="宋体" w:hAnsi="宋体"/>
                <w:sz w:val="18"/>
                <w:szCs w:val="18"/>
              </w:rPr>
              <w:t>2、及时更换不符合要求的轨道。</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70" w:hRule="atLeast"/>
          <w:jc w:val="center"/>
        </w:trPr>
        <w:tc>
          <w:tcPr>
            <w:tcW w:w="802"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854"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尺寸</w:t>
            </w:r>
          </w:p>
        </w:tc>
        <w:tc>
          <w:tcPr>
            <w:tcW w:w="359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1、机械式停车设备基本尺寸（出入口、人行通道尺寸、停车位尺寸）符合设计要求。</w:t>
            </w:r>
          </w:p>
        </w:tc>
        <w:tc>
          <w:tcPr>
            <w:tcW w:w="204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剪切、打击、碰撞、挤压或故障</w:t>
            </w:r>
          </w:p>
        </w:tc>
        <w:tc>
          <w:tcPr>
            <w:tcW w:w="404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测量基本尺寸，保证必要的基本尺寸</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bl>
    <w:p>
      <w:pPr>
        <w:pStyle w:val="175"/>
        <w:numPr>
          <w:ilvl w:val="0"/>
          <w:numId w:val="0"/>
        </w:numPr>
        <w:spacing w:before="156" w:after="156"/>
        <w:rPr>
          <w:rFonts w:hint="eastAsia"/>
        </w:rPr>
      </w:pPr>
    </w:p>
    <w:p>
      <w:pPr>
        <w:pStyle w:val="175"/>
        <w:numPr>
          <w:ilvl w:val="0"/>
          <w:numId w:val="0"/>
        </w:numPr>
        <w:spacing w:before="156" w:after="156"/>
        <w:rPr>
          <w:rFonts w:hint="eastAsia"/>
        </w:rPr>
      </w:pPr>
      <w:r>
        <w:rPr>
          <w:rFonts w:hint="eastAsia"/>
        </w:rPr>
        <w:t>表B.1  安全检查表分析评价记录-起重机械</w:t>
      </w:r>
      <w:r>
        <w:rPr>
          <w:rFonts w:hint="eastAsia" w:ascii="宋体" w:hAnsi="宋体" w:eastAsia="宋体"/>
        </w:rPr>
        <w:t>（续）</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54"/>
        <w:gridCol w:w="4549"/>
        <w:gridCol w:w="2021"/>
        <w:gridCol w:w="3118"/>
        <w:gridCol w:w="426"/>
        <w:gridCol w:w="425"/>
        <w:gridCol w:w="425"/>
        <w:gridCol w:w="709"/>
        <w:gridCol w:w="659"/>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blHeader/>
          <w:jc w:val="center"/>
        </w:trPr>
        <w:tc>
          <w:tcPr>
            <w:tcW w:w="802" w:type="dxa"/>
            <w:tcBorders>
              <w:bottom w:val="single" w:color="auto" w:sz="4" w:space="0"/>
            </w:tcBorders>
            <w:noWrap w:val="0"/>
            <w:vAlign w:val="center"/>
          </w:tcPr>
          <w:p>
            <w:pPr>
              <w:jc w:val="center"/>
              <w:rPr>
                <w:rFonts w:ascii="宋体" w:hAnsi="宋体"/>
                <w:sz w:val="18"/>
                <w:szCs w:val="18"/>
              </w:rPr>
            </w:pPr>
            <w:r>
              <w:rPr>
                <w:rFonts w:hint="eastAsia" w:ascii="宋体" w:hAnsi="宋体"/>
                <w:sz w:val="18"/>
                <w:szCs w:val="18"/>
              </w:rPr>
              <w:t>风险点</w:t>
            </w:r>
          </w:p>
        </w:tc>
        <w:tc>
          <w:tcPr>
            <w:tcW w:w="854" w:type="dxa"/>
            <w:noWrap w:val="0"/>
            <w:vAlign w:val="center"/>
          </w:tcPr>
          <w:p>
            <w:pPr>
              <w:jc w:val="center"/>
              <w:rPr>
                <w:rFonts w:hint="eastAsia" w:ascii="宋体" w:hAnsi="宋体"/>
                <w:sz w:val="18"/>
                <w:szCs w:val="18"/>
              </w:rPr>
            </w:pPr>
            <w:r>
              <w:rPr>
                <w:rFonts w:hint="eastAsia" w:ascii="宋体" w:hAnsi="宋体"/>
                <w:sz w:val="18"/>
                <w:szCs w:val="18"/>
              </w:rPr>
              <w:t>检查项目</w:t>
            </w:r>
          </w:p>
        </w:tc>
        <w:tc>
          <w:tcPr>
            <w:tcW w:w="4549" w:type="dxa"/>
            <w:noWrap w:val="0"/>
            <w:vAlign w:val="center"/>
          </w:tcPr>
          <w:p>
            <w:pPr>
              <w:jc w:val="center"/>
              <w:rPr>
                <w:rFonts w:hint="eastAsia" w:ascii="宋体" w:hAnsi="宋体"/>
                <w:sz w:val="18"/>
                <w:szCs w:val="18"/>
              </w:rPr>
            </w:pPr>
            <w:r>
              <w:rPr>
                <w:rFonts w:hint="eastAsia" w:ascii="宋体" w:hAnsi="宋体"/>
                <w:sz w:val="18"/>
                <w:szCs w:val="18"/>
              </w:rPr>
              <w:t>标准</w:t>
            </w:r>
          </w:p>
        </w:tc>
        <w:tc>
          <w:tcPr>
            <w:tcW w:w="2021" w:type="dxa"/>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3118" w:type="dxa"/>
            <w:noWrap w:val="0"/>
            <w:vAlign w:val="center"/>
          </w:tcPr>
          <w:p>
            <w:pPr>
              <w:jc w:val="center"/>
              <w:rPr>
                <w:rFonts w:hint="eastAsia" w:ascii="宋体" w:hAnsi="宋体"/>
                <w:sz w:val="18"/>
                <w:szCs w:val="18"/>
              </w:rPr>
            </w:pPr>
            <w:r>
              <w:rPr>
                <w:rFonts w:hint="eastAsia" w:ascii="宋体" w:hAnsi="宋体"/>
                <w:sz w:val="18"/>
                <w:szCs w:val="18"/>
              </w:rPr>
              <w:t>控制措施</w:t>
            </w:r>
          </w:p>
        </w:tc>
        <w:tc>
          <w:tcPr>
            <w:tcW w:w="426" w:type="dxa"/>
            <w:noWrap w:val="0"/>
            <w:vAlign w:val="center"/>
          </w:tcPr>
          <w:p>
            <w:pPr>
              <w:jc w:val="center"/>
              <w:rPr>
                <w:rFonts w:hint="eastAsia" w:ascii="宋体" w:hAnsi="宋体"/>
                <w:sz w:val="18"/>
                <w:szCs w:val="18"/>
              </w:rPr>
            </w:pPr>
            <w:r>
              <w:rPr>
                <w:rFonts w:hint="eastAsia" w:ascii="宋体" w:hAnsi="宋体"/>
                <w:sz w:val="18"/>
                <w:szCs w:val="18"/>
              </w:rPr>
              <w:t>L</w:t>
            </w:r>
          </w:p>
        </w:tc>
        <w:tc>
          <w:tcPr>
            <w:tcW w:w="425" w:type="dxa"/>
            <w:noWrap w:val="0"/>
            <w:vAlign w:val="center"/>
          </w:tcPr>
          <w:p>
            <w:pPr>
              <w:jc w:val="center"/>
              <w:rPr>
                <w:rFonts w:hint="eastAsia" w:ascii="宋体" w:hAnsi="宋体"/>
                <w:sz w:val="18"/>
                <w:szCs w:val="18"/>
              </w:rPr>
            </w:pPr>
            <w:r>
              <w:rPr>
                <w:rFonts w:hint="eastAsia" w:ascii="宋体" w:hAnsi="宋体"/>
                <w:sz w:val="18"/>
                <w:szCs w:val="18"/>
              </w:rPr>
              <w:t>S</w:t>
            </w:r>
          </w:p>
        </w:tc>
        <w:tc>
          <w:tcPr>
            <w:tcW w:w="425" w:type="dxa"/>
            <w:noWrap w:val="0"/>
            <w:vAlign w:val="center"/>
          </w:tcPr>
          <w:p>
            <w:pPr>
              <w:jc w:val="center"/>
              <w:rPr>
                <w:rFonts w:hint="eastAsia" w:ascii="宋体" w:hAnsi="宋体"/>
                <w:sz w:val="18"/>
                <w:szCs w:val="18"/>
              </w:rPr>
            </w:pPr>
            <w:r>
              <w:rPr>
                <w:rFonts w:hint="eastAsia" w:ascii="宋体" w:hAnsi="宋体"/>
                <w:sz w:val="18"/>
                <w:szCs w:val="18"/>
              </w:rPr>
              <w:t>R</w:t>
            </w:r>
          </w:p>
        </w:tc>
        <w:tc>
          <w:tcPr>
            <w:tcW w:w="709" w:type="dxa"/>
            <w:noWrap w:val="0"/>
            <w:vAlign w:val="center"/>
          </w:tcPr>
          <w:p>
            <w:pPr>
              <w:jc w:val="center"/>
              <w:rPr>
                <w:rFonts w:hint="eastAsia" w:ascii="宋体" w:hAnsi="宋体"/>
                <w:sz w:val="18"/>
                <w:szCs w:val="18"/>
              </w:rPr>
            </w:pPr>
            <w:r>
              <w:rPr>
                <w:rFonts w:hint="eastAsia" w:ascii="宋体" w:hAnsi="宋体"/>
                <w:sz w:val="18"/>
                <w:szCs w:val="18"/>
              </w:rPr>
              <w:t>评价级别</w:t>
            </w:r>
          </w:p>
        </w:tc>
        <w:tc>
          <w:tcPr>
            <w:tcW w:w="659" w:type="dxa"/>
            <w:noWrap w:val="0"/>
            <w:vAlign w:val="center"/>
          </w:tcPr>
          <w:p>
            <w:pPr>
              <w:jc w:val="center"/>
              <w:rPr>
                <w:rFonts w:hint="eastAsia" w:ascii="宋体" w:hAnsi="宋体"/>
                <w:sz w:val="18"/>
                <w:szCs w:val="18"/>
              </w:rPr>
            </w:pPr>
            <w:r>
              <w:rPr>
                <w:rFonts w:hint="eastAsia" w:ascii="宋体" w:hAnsi="宋体"/>
                <w:sz w:val="18"/>
                <w:szCs w:val="18"/>
              </w:rPr>
              <w:t>管控级别</w:t>
            </w:r>
          </w:p>
        </w:tc>
        <w:tc>
          <w:tcPr>
            <w:tcW w:w="590" w:type="dxa"/>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652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机械传动系统</w:t>
            </w:r>
          </w:p>
        </w:tc>
        <w:tc>
          <w:tcPr>
            <w:tcW w:w="854"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搬运器/载车板</w:t>
            </w:r>
          </w:p>
        </w:tc>
        <w:tc>
          <w:tcPr>
            <w:tcW w:w="454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1、搬运器/载车板构件强度和刚度满足使用要求</w:t>
            </w:r>
            <w:r>
              <w:rPr>
                <w:rFonts w:hint="eastAsia" w:ascii="宋体" w:hAnsi="宋体"/>
                <w:sz w:val="18"/>
                <w:szCs w:val="18"/>
              </w:rPr>
              <w:br w:type="textWrapping"/>
            </w:r>
            <w:r>
              <w:rPr>
                <w:rFonts w:hint="eastAsia" w:ascii="宋体" w:hAnsi="宋体"/>
                <w:sz w:val="18"/>
                <w:szCs w:val="18"/>
              </w:rPr>
              <w:t>2、搬运器/载车板合理设置围栏；</w:t>
            </w:r>
            <w:r>
              <w:rPr>
                <w:rFonts w:hint="eastAsia" w:ascii="宋体" w:hAnsi="宋体"/>
                <w:sz w:val="18"/>
                <w:szCs w:val="18"/>
              </w:rPr>
              <w:br w:type="textWrapping"/>
            </w:r>
            <w:r>
              <w:rPr>
                <w:rFonts w:hint="eastAsia" w:ascii="宋体" w:hAnsi="宋体"/>
                <w:sz w:val="18"/>
                <w:szCs w:val="18"/>
              </w:rPr>
              <w:t>3、搬运器/载车板底板没有裂纹出现；</w:t>
            </w:r>
            <w:r>
              <w:rPr>
                <w:rFonts w:hint="eastAsia" w:ascii="宋体" w:hAnsi="宋体"/>
                <w:sz w:val="18"/>
                <w:szCs w:val="18"/>
              </w:rPr>
              <w:br w:type="textWrapping"/>
            </w:r>
            <w:r>
              <w:rPr>
                <w:rFonts w:hint="eastAsia" w:ascii="宋体" w:hAnsi="宋体"/>
                <w:sz w:val="18"/>
                <w:szCs w:val="18"/>
              </w:rPr>
              <w:t>4、搬运器/载车板没有产生塑性变形或者出现扭转变形；</w:t>
            </w:r>
            <w:r>
              <w:rPr>
                <w:rFonts w:hint="eastAsia" w:ascii="宋体" w:hAnsi="宋体"/>
                <w:sz w:val="18"/>
                <w:szCs w:val="18"/>
              </w:rPr>
              <w:br w:type="textWrapping"/>
            </w:r>
            <w:r>
              <w:rPr>
                <w:rFonts w:hint="eastAsia" w:ascii="宋体" w:hAnsi="宋体"/>
                <w:sz w:val="18"/>
                <w:szCs w:val="18"/>
              </w:rPr>
              <w:t>5、防止超限运行装置有效；</w:t>
            </w:r>
            <w:r>
              <w:rPr>
                <w:rFonts w:hint="eastAsia" w:ascii="宋体" w:hAnsi="宋体"/>
                <w:sz w:val="18"/>
                <w:szCs w:val="18"/>
              </w:rPr>
              <w:br w:type="textWrapping"/>
            </w:r>
            <w:r>
              <w:rPr>
                <w:rFonts w:hint="eastAsia" w:ascii="宋体" w:hAnsi="宋体"/>
                <w:sz w:val="18"/>
                <w:szCs w:val="18"/>
              </w:rPr>
              <w:t>6、汽车长、宽、高限制装置有效；</w:t>
            </w:r>
            <w:r>
              <w:rPr>
                <w:rFonts w:hint="eastAsia" w:ascii="宋体" w:hAnsi="宋体"/>
                <w:sz w:val="18"/>
                <w:szCs w:val="18"/>
              </w:rPr>
              <w:br w:type="textWrapping"/>
            </w:r>
            <w:r>
              <w:rPr>
                <w:rFonts w:hint="eastAsia" w:ascii="宋体" w:hAnsi="宋体"/>
                <w:sz w:val="18"/>
                <w:szCs w:val="18"/>
              </w:rPr>
              <w:t>7、阻车装置高度、强度、刚度符合要求；</w:t>
            </w:r>
            <w:r>
              <w:rPr>
                <w:rFonts w:hint="eastAsia" w:ascii="宋体" w:hAnsi="宋体"/>
                <w:sz w:val="18"/>
                <w:szCs w:val="18"/>
              </w:rPr>
              <w:br w:type="textWrapping"/>
            </w:r>
            <w:r>
              <w:rPr>
                <w:rFonts w:hint="eastAsia" w:ascii="宋体" w:hAnsi="宋体"/>
                <w:sz w:val="18"/>
                <w:szCs w:val="18"/>
              </w:rPr>
              <w:t>8、汽车位置检测装置有效；</w:t>
            </w:r>
            <w:r>
              <w:rPr>
                <w:rFonts w:hint="eastAsia" w:ascii="宋体" w:hAnsi="宋体"/>
                <w:sz w:val="18"/>
                <w:szCs w:val="18"/>
              </w:rPr>
              <w:br w:type="textWrapping"/>
            </w:r>
            <w:r>
              <w:rPr>
                <w:rFonts w:hint="eastAsia" w:ascii="宋体" w:hAnsi="宋体"/>
                <w:sz w:val="18"/>
                <w:szCs w:val="18"/>
              </w:rPr>
              <w:t>9、出入口门、栅栏门联锁安全检查装置有效；</w:t>
            </w:r>
            <w:r>
              <w:rPr>
                <w:rFonts w:hint="eastAsia" w:ascii="宋体" w:hAnsi="宋体"/>
                <w:sz w:val="18"/>
                <w:szCs w:val="18"/>
              </w:rPr>
              <w:br w:type="textWrapping"/>
            </w:r>
            <w:r>
              <w:rPr>
                <w:rFonts w:hint="eastAsia" w:ascii="宋体" w:hAnsi="宋体"/>
                <w:sz w:val="18"/>
                <w:szCs w:val="18"/>
              </w:rPr>
              <w:t>10、自动门防夹装置装置有效；</w:t>
            </w:r>
            <w:r>
              <w:rPr>
                <w:rFonts w:hint="eastAsia" w:ascii="宋体" w:hAnsi="宋体"/>
                <w:sz w:val="18"/>
                <w:szCs w:val="18"/>
              </w:rPr>
              <w:br w:type="textWrapping"/>
            </w:r>
            <w:r>
              <w:rPr>
                <w:rFonts w:hint="eastAsia" w:ascii="宋体" w:hAnsi="宋体"/>
                <w:sz w:val="18"/>
                <w:szCs w:val="18"/>
              </w:rPr>
              <w:t>11、防重叠自动检测装置有效；</w:t>
            </w:r>
            <w:r>
              <w:rPr>
                <w:rFonts w:hint="eastAsia" w:ascii="宋体" w:hAnsi="宋体"/>
                <w:sz w:val="18"/>
                <w:szCs w:val="18"/>
              </w:rPr>
              <w:br w:type="textWrapping"/>
            </w:r>
            <w:r>
              <w:rPr>
                <w:rFonts w:hint="eastAsia" w:ascii="宋体" w:hAnsi="宋体"/>
                <w:sz w:val="18"/>
                <w:szCs w:val="18"/>
              </w:rPr>
              <w:t>12、防坠落装置强度、刚度符合要求；</w:t>
            </w:r>
            <w:r>
              <w:rPr>
                <w:rFonts w:hint="eastAsia" w:ascii="宋体" w:hAnsi="宋体"/>
                <w:sz w:val="18"/>
                <w:szCs w:val="18"/>
              </w:rPr>
              <w:br w:type="textWrapping"/>
            </w:r>
            <w:r>
              <w:rPr>
                <w:rFonts w:hint="eastAsia" w:ascii="宋体" w:hAnsi="宋体"/>
                <w:sz w:val="18"/>
                <w:szCs w:val="18"/>
              </w:rPr>
              <w:t>13、轨道端部止挡装置强度刚度符合要求；</w:t>
            </w:r>
            <w:r>
              <w:rPr>
                <w:rFonts w:hint="eastAsia" w:ascii="宋体" w:hAnsi="宋体"/>
                <w:sz w:val="18"/>
                <w:szCs w:val="18"/>
              </w:rPr>
              <w:br w:type="textWrapping"/>
            </w:r>
            <w:r>
              <w:rPr>
                <w:rFonts w:hint="eastAsia" w:ascii="宋体" w:hAnsi="宋体"/>
                <w:sz w:val="18"/>
                <w:szCs w:val="18"/>
              </w:rPr>
              <w:t>14、缓冲器设置符合要求；</w:t>
            </w:r>
            <w:r>
              <w:rPr>
                <w:rFonts w:hint="eastAsia" w:ascii="宋体" w:hAnsi="宋体"/>
                <w:sz w:val="18"/>
                <w:szCs w:val="18"/>
              </w:rPr>
              <w:br w:type="textWrapping"/>
            </w:r>
            <w:r>
              <w:rPr>
                <w:rFonts w:hint="eastAsia" w:ascii="宋体" w:hAnsi="宋体"/>
                <w:sz w:val="18"/>
                <w:szCs w:val="18"/>
              </w:rPr>
              <w:t>15、松绳（链）检测装置设置符合要求；</w:t>
            </w:r>
            <w:r>
              <w:rPr>
                <w:rFonts w:hint="eastAsia" w:ascii="宋体" w:hAnsi="宋体"/>
                <w:sz w:val="18"/>
                <w:szCs w:val="18"/>
              </w:rPr>
              <w:br w:type="textWrapping"/>
            </w:r>
            <w:r>
              <w:rPr>
                <w:rFonts w:hint="eastAsia" w:ascii="宋体" w:hAnsi="宋体"/>
                <w:sz w:val="18"/>
                <w:szCs w:val="18"/>
              </w:rPr>
              <w:t>16、安全钳、限速器有效；</w:t>
            </w:r>
            <w:r>
              <w:rPr>
                <w:rFonts w:hint="eastAsia" w:ascii="宋体" w:hAnsi="宋体"/>
                <w:sz w:val="18"/>
                <w:szCs w:val="18"/>
              </w:rPr>
              <w:br w:type="textWrapping"/>
            </w:r>
            <w:r>
              <w:rPr>
                <w:rFonts w:hint="eastAsia" w:ascii="宋体" w:hAnsi="宋体"/>
                <w:sz w:val="18"/>
                <w:szCs w:val="18"/>
              </w:rPr>
              <w:t>17、超载限制器有效；</w:t>
            </w:r>
            <w:r>
              <w:rPr>
                <w:rFonts w:hint="eastAsia" w:ascii="宋体" w:hAnsi="宋体"/>
                <w:sz w:val="18"/>
                <w:szCs w:val="18"/>
              </w:rPr>
              <w:br w:type="textWrapping"/>
            </w:r>
            <w:r>
              <w:rPr>
                <w:rFonts w:hint="eastAsia" w:ascii="宋体" w:hAnsi="宋体"/>
                <w:sz w:val="18"/>
                <w:szCs w:val="18"/>
              </w:rPr>
              <w:t>18、载车板锁定装置有效。</w:t>
            </w:r>
          </w:p>
        </w:tc>
        <w:tc>
          <w:tcPr>
            <w:tcW w:w="202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11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1、每日目测检查搬运器/载车板及附件设置情况；</w:t>
            </w:r>
            <w:r>
              <w:rPr>
                <w:rFonts w:hint="eastAsia" w:ascii="宋体" w:hAnsi="宋体"/>
                <w:sz w:val="18"/>
                <w:szCs w:val="18"/>
              </w:rPr>
              <w:br w:type="textWrapping"/>
            </w:r>
            <w:r>
              <w:rPr>
                <w:rFonts w:hint="eastAsia" w:ascii="宋体" w:hAnsi="宋体"/>
                <w:sz w:val="18"/>
                <w:szCs w:val="18"/>
              </w:rPr>
              <w:t>2、定期检查搬运器/载车板裂纹、塑性变形、扭转变形情况；</w:t>
            </w:r>
            <w:r>
              <w:rPr>
                <w:rFonts w:hint="eastAsia" w:ascii="宋体" w:hAnsi="宋体"/>
                <w:sz w:val="18"/>
                <w:szCs w:val="18"/>
              </w:rPr>
              <w:br w:type="textWrapping"/>
            </w:r>
            <w:r>
              <w:rPr>
                <w:rFonts w:hint="eastAsia" w:ascii="宋体" w:hAnsi="宋体"/>
                <w:sz w:val="18"/>
                <w:szCs w:val="18"/>
              </w:rPr>
              <w:t>3、定期检查安全保护装置设置情况及试验其有效性；</w:t>
            </w:r>
            <w:r>
              <w:rPr>
                <w:rFonts w:hint="eastAsia" w:ascii="宋体" w:hAnsi="宋体"/>
                <w:sz w:val="18"/>
                <w:szCs w:val="18"/>
              </w:rPr>
              <w:br w:type="textWrapping"/>
            </w:r>
            <w:r>
              <w:rPr>
                <w:rFonts w:hint="eastAsia" w:ascii="宋体" w:hAnsi="宋体"/>
                <w:sz w:val="18"/>
                <w:szCs w:val="18"/>
              </w:rPr>
              <w:t>4、及时更换或调整搬运器/存在问题的载车板及其安全保护装置；</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5</w:t>
            </w: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2</w:t>
            </w: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10</w:t>
            </w: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3级</w:t>
            </w: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黄</w:t>
            </w: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bl>
    <w:p>
      <w:pPr>
        <w:pStyle w:val="175"/>
        <w:numPr>
          <w:ilvl w:val="0"/>
          <w:numId w:val="0"/>
        </w:numPr>
        <w:spacing w:before="156" w:after="156"/>
        <w:rPr>
          <w:rFonts w:hint="eastAsia"/>
        </w:rPr>
      </w:pPr>
    </w:p>
    <w:p>
      <w:pPr>
        <w:pStyle w:val="175"/>
        <w:numPr>
          <w:ilvl w:val="0"/>
          <w:numId w:val="0"/>
        </w:numPr>
        <w:spacing w:before="156" w:after="156"/>
        <w:rPr>
          <w:rFonts w:hint="eastAsia"/>
        </w:rPr>
      </w:pPr>
      <w:r>
        <w:rPr>
          <w:rFonts w:hint="eastAsia"/>
        </w:rPr>
        <w:t>表B.1  安全检查表分析评价记录-起重机械</w:t>
      </w:r>
      <w:r>
        <w:rPr>
          <w:rFonts w:hint="eastAsia" w:ascii="宋体" w:hAnsi="宋体" w:eastAsia="宋体"/>
        </w:rPr>
        <w:t>（续）</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187"/>
        <w:gridCol w:w="4111"/>
        <w:gridCol w:w="1617"/>
        <w:gridCol w:w="3627"/>
        <w:gridCol w:w="426"/>
        <w:gridCol w:w="425"/>
        <w:gridCol w:w="425"/>
        <w:gridCol w:w="709"/>
        <w:gridCol w:w="659"/>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blHeader/>
          <w:jc w:val="center"/>
        </w:trPr>
        <w:tc>
          <w:tcPr>
            <w:tcW w:w="802" w:type="dxa"/>
            <w:tcBorders>
              <w:bottom w:val="single" w:color="auto" w:sz="4" w:space="0"/>
            </w:tcBorders>
            <w:noWrap w:val="0"/>
            <w:vAlign w:val="center"/>
          </w:tcPr>
          <w:p>
            <w:pPr>
              <w:jc w:val="center"/>
              <w:rPr>
                <w:rFonts w:ascii="宋体" w:hAnsi="宋体"/>
                <w:sz w:val="18"/>
                <w:szCs w:val="18"/>
              </w:rPr>
            </w:pPr>
            <w:r>
              <w:rPr>
                <w:rFonts w:hint="eastAsia" w:ascii="宋体" w:hAnsi="宋体"/>
                <w:sz w:val="18"/>
                <w:szCs w:val="18"/>
              </w:rPr>
              <w:t>风险点</w:t>
            </w:r>
          </w:p>
        </w:tc>
        <w:tc>
          <w:tcPr>
            <w:tcW w:w="1187" w:type="dxa"/>
            <w:noWrap w:val="0"/>
            <w:vAlign w:val="center"/>
          </w:tcPr>
          <w:p>
            <w:pPr>
              <w:jc w:val="center"/>
              <w:rPr>
                <w:rFonts w:hint="eastAsia" w:ascii="宋体" w:hAnsi="宋体"/>
                <w:sz w:val="18"/>
                <w:szCs w:val="18"/>
              </w:rPr>
            </w:pPr>
            <w:r>
              <w:rPr>
                <w:rFonts w:hint="eastAsia" w:ascii="宋体" w:hAnsi="宋体"/>
                <w:sz w:val="18"/>
                <w:szCs w:val="18"/>
              </w:rPr>
              <w:t>检查项目</w:t>
            </w:r>
          </w:p>
        </w:tc>
        <w:tc>
          <w:tcPr>
            <w:tcW w:w="4111" w:type="dxa"/>
            <w:noWrap w:val="0"/>
            <w:vAlign w:val="center"/>
          </w:tcPr>
          <w:p>
            <w:pPr>
              <w:jc w:val="center"/>
              <w:rPr>
                <w:rFonts w:hint="eastAsia" w:ascii="宋体" w:hAnsi="宋体"/>
                <w:sz w:val="18"/>
                <w:szCs w:val="18"/>
              </w:rPr>
            </w:pPr>
            <w:r>
              <w:rPr>
                <w:rFonts w:hint="eastAsia" w:ascii="宋体" w:hAnsi="宋体"/>
                <w:sz w:val="18"/>
                <w:szCs w:val="18"/>
              </w:rPr>
              <w:t>标准</w:t>
            </w:r>
          </w:p>
        </w:tc>
        <w:tc>
          <w:tcPr>
            <w:tcW w:w="1617" w:type="dxa"/>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3627" w:type="dxa"/>
            <w:noWrap w:val="0"/>
            <w:vAlign w:val="center"/>
          </w:tcPr>
          <w:p>
            <w:pPr>
              <w:jc w:val="center"/>
              <w:rPr>
                <w:rFonts w:hint="eastAsia" w:ascii="宋体" w:hAnsi="宋体"/>
                <w:sz w:val="18"/>
                <w:szCs w:val="18"/>
              </w:rPr>
            </w:pPr>
            <w:r>
              <w:rPr>
                <w:rFonts w:hint="eastAsia" w:ascii="宋体" w:hAnsi="宋体"/>
                <w:sz w:val="18"/>
                <w:szCs w:val="18"/>
              </w:rPr>
              <w:t>控制措施</w:t>
            </w:r>
          </w:p>
        </w:tc>
        <w:tc>
          <w:tcPr>
            <w:tcW w:w="426" w:type="dxa"/>
            <w:noWrap w:val="0"/>
            <w:vAlign w:val="center"/>
          </w:tcPr>
          <w:p>
            <w:pPr>
              <w:jc w:val="center"/>
              <w:rPr>
                <w:rFonts w:hint="eastAsia" w:ascii="宋体" w:hAnsi="宋体"/>
                <w:sz w:val="18"/>
                <w:szCs w:val="18"/>
              </w:rPr>
            </w:pPr>
            <w:r>
              <w:rPr>
                <w:rFonts w:hint="eastAsia" w:ascii="宋体" w:hAnsi="宋体"/>
                <w:sz w:val="18"/>
                <w:szCs w:val="18"/>
              </w:rPr>
              <w:t>L</w:t>
            </w:r>
          </w:p>
        </w:tc>
        <w:tc>
          <w:tcPr>
            <w:tcW w:w="425" w:type="dxa"/>
            <w:noWrap w:val="0"/>
            <w:vAlign w:val="center"/>
          </w:tcPr>
          <w:p>
            <w:pPr>
              <w:jc w:val="center"/>
              <w:rPr>
                <w:rFonts w:hint="eastAsia" w:ascii="宋体" w:hAnsi="宋体"/>
                <w:sz w:val="18"/>
                <w:szCs w:val="18"/>
              </w:rPr>
            </w:pPr>
            <w:r>
              <w:rPr>
                <w:rFonts w:hint="eastAsia" w:ascii="宋体" w:hAnsi="宋体"/>
                <w:sz w:val="18"/>
                <w:szCs w:val="18"/>
              </w:rPr>
              <w:t>S</w:t>
            </w:r>
          </w:p>
        </w:tc>
        <w:tc>
          <w:tcPr>
            <w:tcW w:w="425" w:type="dxa"/>
            <w:noWrap w:val="0"/>
            <w:vAlign w:val="center"/>
          </w:tcPr>
          <w:p>
            <w:pPr>
              <w:jc w:val="center"/>
              <w:rPr>
                <w:rFonts w:hint="eastAsia" w:ascii="宋体" w:hAnsi="宋体"/>
                <w:sz w:val="18"/>
                <w:szCs w:val="18"/>
              </w:rPr>
            </w:pPr>
            <w:r>
              <w:rPr>
                <w:rFonts w:hint="eastAsia" w:ascii="宋体" w:hAnsi="宋体"/>
                <w:sz w:val="18"/>
                <w:szCs w:val="18"/>
              </w:rPr>
              <w:t>R</w:t>
            </w:r>
          </w:p>
        </w:tc>
        <w:tc>
          <w:tcPr>
            <w:tcW w:w="709" w:type="dxa"/>
            <w:noWrap w:val="0"/>
            <w:vAlign w:val="center"/>
          </w:tcPr>
          <w:p>
            <w:pPr>
              <w:jc w:val="center"/>
              <w:rPr>
                <w:rFonts w:hint="eastAsia" w:ascii="宋体" w:hAnsi="宋体"/>
                <w:sz w:val="18"/>
                <w:szCs w:val="18"/>
              </w:rPr>
            </w:pPr>
            <w:r>
              <w:rPr>
                <w:rFonts w:hint="eastAsia" w:ascii="宋体" w:hAnsi="宋体"/>
                <w:sz w:val="18"/>
                <w:szCs w:val="18"/>
              </w:rPr>
              <w:t>评价级别</w:t>
            </w:r>
          </w:p>
        </w:tc>
        <w:tc>
          <w:tcPr>
            <w:tcW w:w="659" w:type="dxa"/>
            <w:noWrap w:val="0"/>
            <w:vAlign w:val="center"/>
          </w:tcPr>
          <w:p>
            <w:pPr>
              <w:jc w:val="center"/>
              <w:rPr>
                <w:rFonts w:hint="eastAsia" w:ascii="宋体" w:hAnsi="宋体"/>
                <w:sz w:val="18"/>
                <w:szCs w:val="18"/>
              </w:rPr>
            </w:pPr>
            <w:r>
              <w:rPr>
                <w:rFonts w:hint="eastAsia" w:ascii="宋体" w:hAnsi="宋体"/>
                <w:sz w:val="18"/>
                <w:szCs w:val="18"/>
              </w:rPr>
              <w:t>管控级别</w:t>
            </w:r>
          </w:p>
        </w:tc>
        <w:tc>
          <w:tcPr>
            <w:tcW w:w="590" w:type="dxa"/>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机械传动系统</w:t>
            </w:r>
          </w:p>
        </w:tc>
        <w:tc>
          <w:tcPr>
            <w:tcW w:w="1187"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主要受力构件检查（如立柱、横梁、纵梁等）</w:t>
            </w:r>
          </w:p>
        </w:tc>
        <w:tc>
          <w:tcPr>
            <w:tcW w:w="411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1、（立柱、横梁、纵梁等）无明显的腐蚀；</w:t>
            </w:r>
            <w:r>
              <w:rPr>
                <w:rFonts w:hint="eastAsia" w:ascii="宋体" w:hAnsi="宋体"/>
                <w:sz w:val="18"/>
                <w:szCs w:val="18"/>
              </w:rPr>
              <w:br w:type="textWrapping"/>
            </w:r>
            <w:r>
              <w:rPr>
                <w:rFonts w:hint="eastAsia" w:ascii="宋体" w:hAnsi="宋体"/>
                <w:sz w:val="18"/>
                <w:szCs w:val="18"/>
              </w:rPr>
              <w:t>2、未出现焊缝外部宏观缺陷，如出现可见裂纹，未融合，未焊透，夹渣等</w:t>
            </w:r>
          </w:p>
        </w:tc>
        <w:tc>
          <w:tcPr>
            <w:tcW w:w="161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2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1、每日对主要受力构件进行外部宏观检查；</w:t>
            </w:r>
            <w:r>
              <w:rPr>
                <w:rFonts w:hint="eastAsia" w:ascii="宋体" w:hAnsi="宋体"/>
                <w:sz w:val="18"/>
                <w:szCs w:val="18"/>
              </w:rPr>
              <w:br w:type="textWrapping"/>
            </w:r>
            <w:r>
              <w:rPr>
                <w:rFonts w:hint="eastAsia" w:ascii="宋体" w:hAnsi="宋体"/>
                <w:sz w:val="18"/>
                <w:szCs w:val="18"/>
              </w:rPr>
              <w:t>2、定期对主要受力构件进行防腐蚀处理；</w:t>
            </w:r>
            <w:r>
              <w:rPr>
                <w:rFonts w:hint="eastAsia" w:ascii="宋体" w:hAnsi="宋体"/>
                <w:sz w:val="18"/>
                <w:szCs w:val="18"/>
              </w:rPr>
              <w:br w:type="textWrapping"/>
            </w:r>
            <w:r>
              <w:rPr>
                <w:rFonts w:hint="eastAsia" w:ascii="宋体" w:hAnsi="宋体"/>
                <w:sz w:val="18"/>
                <w:szCs w:val="18"/>
              </w:rPr>
              <w:t>3、定期对立柱、横梁、纵梁等的受拉区的对接焊缝进行射线或者超声检测；</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1187"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卷筒</w:t>
            </w:r>
          </w:p>
        </w:tc>
        <w:tc>
          <w:tcPr>
            <w:tcW w:w="411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1、卷筒未出现裂纹；</w:t>
            </w:r>
            <w:r>
              <w:rPr>
                <w:rFonts w:hint="eastAsia" w:ascii="宋体" w:hAnsi="宋体"/>
                <w:sz w:val="18"/>
                <w:szCs w:val="18"/>
              </w:rPr>
              <w:br w:type="textWrapping"/>
            </w:r>
            <w:r>
              <w:rPr>
                <w:rFonts w:hint="eastAsia" w:ascii="宋体" w:hAnsi="宋体"/>
                <w:sz w:val="18"/>
                <w:szCs w:val="18"/>
              </w:rPr>
              <w:t>2、磨损量不超过壁厚的20%。</w:t>
            </w:r>
          </w:p>
        </w:tc>
        <w:tc>
          <w:tcPr>
            <w:tcW w:w="161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2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1、定期对检查卷筒裂纹情况；</w:t>
            </w:r>
            <w:r>
              <w:rPr>
                <w:rFonts w:hint="eastAsia" w:ascii="宋体" w:hAnsi="宋体"/>
                <w:sz w:val="18"/>
                <w:szCs w:val="18"/>
              </w:rPr>
              <w:br w:type="textWrapping"/>
            </w:r>
            <w:r>
              <w:rPr>
                <w:rFonts w:hint="eastAsia" w:ascii="宋体" w:hAnsi="宋体"/>
                <w:sz w:val="18"/>
                <w:szCs w:val="18"/>
              </w:rPr>
              <w:t>2、定期测量壁厚，及时更换磨损量过大的卷筒。</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1187"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滑轮</w:t>
            </w:r>
          </w:p>
        </w:tc>
        <w:tc>
          <w:tcPr>
            <w:tcW w:w="411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1、设置防止钢丝绳跳出绳槽的装置或结构；</w:t>
            </w:r>
            <w:r>
              <w:rPr>
                <w:rFonts w:hint="eastAsia" w:ascii="宋体" w:hAnsi="宋体"/>
                <w:sz w:val="18"/>
                <w:szCs w:val="18"/>
              </w:rPr>
              <w:br w:type="textWrapping"/>
            </w:r>
            <w:r>
              <w:rPr>
                <w:rFonts w:hint="eastAsia" w:ascii="宋体" w:hAnsi="宋体"/>
                <w:sz w:val="18"/>
                <w:szCs w:val="18"/>
              </w:rPr>
              <w:t>2、滑轮槽没有损伤钢丝绳的缺陷；</w:t>
            </w:r>
            <w:r>
              <w:rPr>
                <w:rFonts w:hint="eastAsia" w:ascii="宋体" w:hAnsi="宋体"/>
                <w:sz w:val="18"/>
                <w:szCs w:val="18"/>
              </w:rPr>
              <w:br w:type="textWrapping"/>
            </w:r>
            <w:r>
              <w:rPr>
                <w:rFonts w:hint="eastAsia" w:ascii="宋体" w:hAnsi="宋体"/>
                <w:sz w:val="18"/>
                <w:szCs w:val="18"/>
              </w:rPr>
              <w:t>3、滑轮无裂纹，轮槽不均匀磨损不超过3mm、轮槽壁厚磨损量不超过原壁厚的20%、轮槽底部磨损量不超过钢丝绳直径的50%。</w:t>
            </w:r>
          </w:p>
        </w:tc>
        <w:tc>
          <w:tcPr>
            <w:tcW w:w="161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2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1、定期检查滑轮情况；</w:t>
            </w:r>
            <w:r>
              <w:rPr>
                <w:rFonts w:hint="eastAsia" w:ascii="宋体" w:hAnsi="宋体"/>
                <w:sz w:val="18"/>
                <w:szCs w:val="18"/>
              </w:rPr>
              <w:br w:type="textWrapping"/>
            </w:r>
            <w:r>
              <w:rPr>
                <w:rFonts w:hint="eastAsia" w:ascii="宋体" w:hAnsi="宋体"/>
                <w:sz w:val="18"/>
                <w:szCs w:val="18"/>
              </w:rPr>
              <w:t>2、定期更换滑轮。</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1187"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电动机和减速器</w:t>
            </w:r>
          </w:p>
        </w:tc>
        <w:tc>
          <w:tcPr>
            <w:tcW w:w="411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1、电动机和减速器工作正常，无异响和渗漏油；</w:t>
            </w:r>
            <w:r>
              <w:rPr>
                <w:rFonts w:hint="eastAsia" w:ascii="宋体" w:hAnsi="宋体"/>
                <w:sz w:val="18"/>
                <w:szCs w:val="18"/>
              </w:rPr>
              <w:br w:type="textWrapping"/>
            </w:r>
            <w:r>
              <w:rPr>
                <w:rFonts w:hint="eastAsia" w:ascii="宋体" w:hAnsi="宋体"/>
                <w:sz w:val="18"/>
                <w:szCs w:val="18"/>
              </w:rPr>
              <w:t>2、电动机和减速器底座固定牢固，地脚螺栓无松动</w:t>
            </w:r>
          </w:p>
        </w:tc>
        <w:tc>
          <w:tcPr>
            <w:tcW w:w="161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2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1、定期检查电动机和减速器情况；</w:t>
            </w:r>
            <w:r>
              <w:rPr>
                <w:rFonts w:hint="eastAsia" w:ascii="宋体" w:hAnsi="宋体"/>
                <w:sz w:val="18"/>
                <w:szCs w:val="18"/>
              </w:rPr>
              <w:br w:type="textWrapping"/>
            </w:r>
            <w:r>
              <w:rPr>
                <w:rFonts w:hint="eastAsia" w:ascii="宋体" w:hAnsi="宋体"/>
                <w:sz w:val="18"/>
                <w:szCs w:val="18"/>
              </w:rPr>
              <w:t>2、定期维护电动机和减速器。</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1187"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制动器/制动电机</w:t>
            </w:r>
          </w:p>
        </w:tc>
        <w:tc>
          <w:tcPr>
            <w:tcW w:w="4111"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1、制动器的零部件没有裂纹、过度磨损、塑性变形、缺件等缺陷；</w:t>
            </w:r>
            <w:r>
              <w:rPr>
                <w:rFonts w:hint="eastAsia" w:ascii="宋体" w:hAnsi="宋体"/>
                <w:sz w:val="18"/>
                <w:szCs w:val="18"/>
              </w:rPr>
              <w:br w:type="textWrapping"/>
            </w:r>
            <w:r>
              <w:rPr>
                <w:rFonts w:hint="eastAsia" w:ascii="宋体" w:hAnsi="宋体"/>
                <w:sz w:val="18"/>
                <w:szCs w:val="18"/>
              </w:rPr>
              <w:t>2、制动器制动片磨损不超过原厚度的50%；</w:t>
            </w:r>
            <w:r>
              <w:rPr>
                <w:rFonts w:hint="eastAsia" w:ascii="宋体" w:hAnsi="宋体"/>
                <w:sz w:val="18"/>
                <w:szCs w:val="18"/>
              </w:rPr>
              <w:br w:type="textWrapping"/>
            </w:r>
            <w:r>
              <w:rPr>
                <w:rFonts w:hint="eastAsia" w:ascii="宋体" w:hAnsi="宋体"/>
                <w:sz w:val="18"/>
                <w:szCs w:val="18"/>
              </w:rPr>
              <w:t>3、制动器没有影响制动性能的缺陷和油污；</w:t>
            </w:r>
            <w:r>
              <w:rPr>
                <w:rFonts w:hint="eastAsia" w:ascii="宋体" w:hAnsi="宋体"/>
                <w:sz w:val="18"/>
                <w:szCs w:val="18"/>
              </w:rPr>
              <w:br w:type="textWrapping"/>
            </w:r>
            <w:r>
              <w:rPr>
                <w:rFonts w:hint="eastAsia" w:ascii="宋体" w:hAnsi="宋体"/>
                <w:sz w:val="18"/>
                <w:szCs w:val="18"/>
              </w:rPr>
              <w:t>4、液压制动器无漏油现象；</w:t>
            </w:r>
            <w:r>
              <w:rPr>
                <w:rFonts w:hint="eastAsia" w:ascii="宋体" w:hAnsi="宋体"/>
                <w:sz w:val="18"/>
                <w:szCs w:val="18"/>
              </w:rPr>
              <w:br w:type="textWrapping"/>
            </w:r>
            <w:r>
              <w:rPr>
                <w:rFonts w:hint="eastAsia" w:ascii="宋体" w:hAnsi="宋体"/>
                <w:sz w:val="18"/>
                <w:szCs w:val="18"/>
              </w:rPr>
              <w:t>5、制动电机能有效运行。</w:t>
            </w:r>
          </w:p>
        </w:tc>
        <w:tc>
          <w:tcPr>
            <w:tcW w:w="161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2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1、检查制动器的各个零部件，检查裂纹情况、磨损情况、变形情况等等；</w:t>
            </w:r>
            <w:r>
              <w:rPr>
                <w:rFonts w:hint="eastAsia" w:ascii="宋体" w:hAnsi="宋体"/>
                <w:sz w:val="18"/>
                <w:szCs w:val="18"/>
              </w:rPr>
              <w:br w:type="textWrapping"/>
            </w:r>
            <w:r>
              <w:rPr>
                <w:rFonts w:hint="eastAsia" w:ascii="宋体" w:hAnsi="宋体"/>
                <w:sz w:val="18"/>
                <w:szCs w:val="18"/>
              </w:rPr>
              <w:t>2、检查制动器有无漏油或者油污；</w:t>
            </w:r>
            <w:r>
              <w:rPr>
                <w:rFonts w:hint="eastAsia" w:ascii="宋体" w:hAnsi="宋体"/>
                <w:sz w:val="18"/>
                <w:szCs w:val="18"/>
              </w:rPr>
              <w:br w:type="textWrapping"/>
            </w:r>
            <w:r>
              <w:rPr>
                <w:rFonts w:hint="eastAsia" w:ascii="宋体" w:hAnsi="宋体"/>
                <w:sz w:val="18"/>
                <w:szCs w:val="18"/>
              </w:rPr>
              <w:t>3、及时更换制动器的相关零部件。</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bl>
    <w:p>
      <w:pPr>
        <w:pStyle w:val="175"/>
        <w:numPr>
          <w:ilvl w:val="0"/>
          <w:numId w:val="0"/>
        </w:numPr>
        <w:spacing w:before="156" w:after="156"/>
        <w:rPr>
          <w:rFonts w:hint="eastAsia"/>
        </w:rPr>
      </w:pPr>
    </w:p>
    <w:p>
      <w:pPr>
        <w:pStyle w:val="175"/>
        <w:numPr>
          <w:ilvl w:val="0"/>
          <w:numId w:val="0"/>
        </w:numPr>
        <w:spacing w:before="156" w:after="156"/>
        <w:rPr>
          <w:rFonts w:hint="eastAsia"/>
        </w:rPr>
      </w:pPr>
      <w:r>
        <w:rPr>
          <w:rFonts w:hint="eastAsia"/>
        </w:rPr>
        <w:t>表B.1  安全检查表分析评价记录-起重机械</w:t>
      </w:r>
      <w:r>
        <w:rPr>
          <w:rFonts w:hint="eastAsia" w:ascii="宋体" w:hAnsi="宋体" w:eastAsia="宋体"/>
        </w:rPr>
        <w:t>（续）</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903"/>
        <w:gridCol w:w="4710"/>
        <w:gridCol w:w="2094"/>
        <w:gridCol w:w="2835"/>
        <w:gridCol w:w="426"/>
        <w:gridCol w:w="425"/>
        <w:gridCol w:w="425"/>
        <w:gridCol w:w="709"/>
        <w:gridCol w:w="659"/>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blHeader/>
          <w:jc w:val="center"/>
        </w:trPr>
        <w:tc>
          <w:tcPr>
            <w:tcW w:w="802" w:type="dxa"/>
            <w:noWrap w:val="0"/>
            <w:vAlign w:val="center"/>
          </w:tcPr>
          <w:p>
            <w:pPr>
              <w:jc w:val="center"/>
              <w:rPr>
                <w:rFonts w:ascii="宋体" w:hAnsi="宋体"/>
                <w:sz w:val="18"/>
                <w:szCs w:val="18"/>
              </w:rPr>
            </w:pPr>
            <w:r>
              <w:rPr>
                <w:rFonts w:hint="eastAsia" w:ascii="宋体" w:hAnsi="宋体"/>
                <w:sz w:val="18"/>
                <w:szCs w:val="18"/>
              </w:rPr>
              <w:t>风险点</w:t>
            </w:r>
          </w:p>
        </w:tc>
        <w:tc>
          <w:tcPr>
            <w:tcW w:w="903" w:type="dxa"/>
            <w:noWrap w:val="0"/>
            <w:vAlign w:val="center"/>
          </w:tcPr>
          <w:p>
            <w:pPr>
              <w:jc w:val="center"/>
              <w:rPr>
                <w:rFonts w:hint="eastAsia" w:ascii="宋体" w:hAnsi="宋体"/>
                <w:sz w:val="18"/>
                <w:szCs w:val="18"/>
              </w:rPr>
            </w:pPr>
            <w:r>
              <w:rPr>
                <w:rFonts w:hint="eastAsia" w:ascii="宋体" w:hAnsi="宋体"/>
                <w:sz w:val="18"/>
                <w:szCs w:val="18"/>
              </w:rPr>
              <w:t>检查项目</w:t>
            </w:r>
          </w:p>
        </w:tc>
        <w:tc>
          <w:tcPr>
            <w:tcW w:w="4710" w:type="dxa"/>
            <w:noWrap w:val="0"/>
            <w:vAlign w:val="center"/>
          </w:tcPr>
          <w:p>
            <w:pPr>
              <w:jc w:val="center"/>
              <w:rPr>
                <w:rFonts w:hint="eastAsia" w:ascii="宋体" w:hAnsi="宋体"/>
                <w:sz w:val="18"/>
                <w:szCs w:val="18"/>
              </w:rPr>
            </w:pPr>
            <w:r>
              <w:rPr>
                <w:rFonts w:hint="eastAsia" w:ascii="宋体" w:hAnsi="宋体"/>
                <w:sz w:val="18"/>
                <w:szCs w:val="18"/>
              </w:rPr>
              <w:t>标准</w:t>
            </w:r>
          </w:p>
        </w:tc>
        <w:tc>
          <w:tcPr>
            <w:tcW w:w="2094" w:type="dxa"/>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2835" w:type="dxa"/>
            <w:noWrap w:val="0"/>
            <w:vAlign w:val="center"/>
          </w:tcPr>
          <w:p>
            <w:pPr>
              <w:jc w:val="center"/>
              <w:rPr>
                <w:rFonts w:hint="eastAsia" w:ascii="宋体" w:hAnsi="宋体"/>
                <w:sz w:val="18"/>
                <w:szCs w:val="18"/>
              </w:rPr>
            </w:pPr>
            <w:r>
              <w:rPr>
                <w:rFonts w:hint="eastAsia" w:ascii="宋体" w:hAnsi="宋体"/>
                <w:sz w:val="18"/>
                <w:szCs w:val="18"/>
              </w:rPr>
              <w:t>控制措施</w:t>
            </w:r>
          </w:p>
        </w:tc>
        <w:tc>
          <w:tcPr>
            <w:tcW w:w="426" w:type="dxa"/>
            <w:noWrap w:val="0"/>
            <w:vAlign w:val="center"/>
          </w:tcPr>
          <w:p>
            <w:pPr>
              <w:jc w:val="center"/>
              <w:rPr>
                <w:rFonts w:hint="eastAsia" w:ascii="宋体" w:hAnsi="宋体"/>
                <w:sz w:val="18"/>
                <w:szCs w:val="18"/>
              </w:rPr>
            </w:pPr>
            <w:r>
              <w:rPr>
                <w:rFonts w:hint="eastAsia" w:ascii="宋体" w:hAnsi="宋体"/>
                <w:sz w:val="18"/>
                <w:szCs w:val="18"/>
              </w:rPr>
              <w:t>L</w:t>
            </w:r>
          </w:p>
        </w:tc>
        <w:tc>
          <w:tcPr>
            <w:tcW w:w="425" w:type="dxa"/>
            <w:noWrap w:val="0"/>
            <w:vAlign w:val="center"/>
          </w:tcPr>
          <w:p>
            <w:pPr>
              <w:jc w:val="center"/>
              <w:rPr>
                <w:rFonts w:hint="eastAsia" w:ascii="宋体" w:hAnsi="宋体"/>
                <w:sz w:val="18"/>
                <w:szCs w:val="18"/>
              </w:rPr>
            </w:pPr>
            <w:r>
              <w:rPr>
                <w:rFonts w:hint="eastAsia" w:ascii="宋体" w:hAnsi="宋体"/>
                <w:sz w:val="18"/>
                <w:szCs w:val="18"/>
              </w:rPr>
              <w:t>S</w:t>
            </w:r>
          </w:p>
        </w:tc>
        <w:tc>
          <w:tcPr>
            <w:tcW w:w="425" w:type="dxa"/>
            <w:noWrap w:val="0"/>
            <w:vAlign w:val="center"/>
          </w:tcPr>
          <w:p>
            <w:pPr>
              <w:jc w:val="center"/>
              <w:rPr>
                <w:rFonts w:hint="eastAsia" w:ascii="宋体" w:hAnsi="宋体"/>
                <w:sz w:val="18"/>
                <w:szCs w:val="18"/>
              </w:rPr>
            </w:pPr>
            <w:r>
              <w:rPr>
                <w:rFonts w:hint="eastAsia" w:ascii="宋体" w:hAnsi="宋体"/>
                <w:sz w:val="18"/>
                <w:szCs w:val="18"/>
              </w:rPr>
              <w:t>R</w:t>
            </w:r>
          </w:p>
        </w:tc>
        <w:tc>
          <w:tcPr>
            <w:tcW w:w="709" w:type="dxa"/>
            <w:noWrap w:val="0"/>
            <w:vAlign w:val="center"/>
          </w:tcPr>
          <w:p>
            <w:pPr>
              <w:jc w:val="center"/>
              <w:rPr>
                <w:rFonts w:hint="eastAsia" w:ascii="宋体" w:hAnsi="宋体"/>
                <w:sz w:val="18"/>
                <w:szCs w:val="18"/>
              </w:rPr>
            </w:pPr>
            <w:r>
              <w:rPr>
                <w:rFonts w:hint="eastAsia" w:ascii="宋体" w:hAnsi="宋体"/>
                <w:sz w:val="18"/>
                <w:szCs w:val="18"/>
              </w:rPr>
              <w:t>评价级别</w:t>
            </w:r>
          </w:p>
        </w:tc>
        <w:tc>
          <w:tcPr>
            <w:tcW w:w="659" w:type="dxa"/>
            <w:noWrap w:val="0"/>
            <w:vAlign w:val="center"/>
          </w:tcPr>
          <w:p>
            <w:pPr>
              <w:jc w:val="center"/>
              <w:rPr>
                <w:rFonts w:hint="eastAsia" w:ascii="宋体" w:hAnsi="宋体"/>
                <w:sz w:val="18"/>
                <w:szCs w:val="18"/>
              </w:rPr>
            </w:pPr>
            <w:r>
              <w:rPr>
                <w:rFonts w:hint="eastAsia" w:ascii="宋体" w:hAnsi="宋体"/>
                <w:sz w:val="18"/>
                <w:szCs w:val="18"/>
              </w:rPr>
              <w:t>管控级别</w:t>
            </w:r>
          </w:p>
        </w:tc>
        <w:tc>
          <w:tcPr>
            <w:tcW w:w="590" w:type="dxa"/>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restart"/>
            <w:tcBorders>
              <w:left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机械传动系统</w:t>
            </w:r>
          </w:p>
        </w:tc>
        <w:tc>
          <w:tcPr>
            <w:tcW w:w="903"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钢丝绳/链条</w:t>
            </w:r>
          </w:p>
        </w:tc>
        <w:tc>
          <w:tcPr>
            <w:tcW w:w="4710"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1、对钢丝绳/链条进行日常检查，未发现钢丝绳/链条的一般的劣化现象或者机械损伤；</w:t>
            </w:r>
            <w:r>
              <w:rPr>
                <w:rFonts w:hint="eastAsia" w:ascii="宋体" w:hAnsi="宋体"/>
                <w:sz w:val="18"/>
                <w:szCs w:val="18"/>
              </w:rPr>
              <w:br w:type="textWrapping"/>
            </w:r>
            <w:r>
              <w:rPr>
                <w:rFonts w:hint="eastAsia" w:ascii="宋体" w:hAnsi="宋体"/>
                <w:sz w:val="18"/>
                <w:szCs w:val="18"/>
              </w:rPr>
              <w:t>2、钢丝绳/链条在卷筒和滑轮上的未出现错位，钢丝绳/链条在正常工作位置；</w:t>
            </w:r>
            <w:r>
              <w:rPr>
                <w:rFonts w:hint="eastAsia" w:ascii="宋体" w:hAnsi="宋体"/>
                <w:sz w:val="18"/>
                <w:szCs w:val="18"/>
              </w:rPr>
              <w:br w:type="textWrapping"/>
            </w:r>
            <w:r>
              <w:rPr>
                <w:rFonts w:hint="eastAsia" w:ascii="宋体" w:hAnsi="宋体"/>
                <w:sz w:val="18"/>
                <w:szCs w:val="18"/>
              </w:rPr>
              <w:t>3、钢丝绳/链条未出现局部压扁、扭结等现象；</w:t>
            </w:r>
            <w:r>
              <w:rPr>
                <w:rFonts w:hint="eastAsia" w:ascii="宋体" w:hAnsi="宋体"/>
                <w:sz w:val="18"/>
                <w:szCs w:val="18"/>
              </w:rPr>
              <w:br w:type="textWrapping"/>
            </w:r>
            <w:r>
              <w:rPr>
                <w:rFonts w:hint="eastAsia" w:ascii="宋体" w:hAnsi="宋体"/>
                <w:sz w:val="18"/>
                <w:szCs w:val="18"/>
              </w:rPr>
              <w:t>4、钢丝绳/链条磨损量、段丝量不超过规定要求。</w:t>
            </w:r>
          </w:p>
        </w:tc>
        <w:tc>
          <w:tcPr>
            <w:tcW w:w="2094"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每日检查钢丝绳/链条损伤情况；</w:t>
            </w:r>
          </w:p>
          <w:p>
            <w:pPr>
              <w:rPr>
                <w:rFonts w:ascii="宋体" w:hAnsi="宋体"/>
                <w:sz w:val="18"/>
                <w:szCs w:val="18"/>
              </w:rPr>
            </w:pPr>
            <w:r>
              <w:rPr>
                <w:rFonts w:hint="eastAsia" w:ascii="宋体" w:hAnsi="宋体"/>
                <w:sz w:val="18"/>
                <w:szCs w:val="18"/>
              </w:rPr>
              <w:t>检查钢丝绳/链条在卷筒或者链轮上的位置；</w:t>
            </w:r>
          </w:p>
          <w:p>
            <w:pPr>
              <w:rPr>
                <w:rFonts w:ascii="宋体" w:hAnsi="宋体"/>
                <w:sz w:val="18"/>
                <w:szCs w:val="18"/>
              </w:rPr>
            </w:pPr>
            <w:r>
              <w:rPr>
                <w:rFonts w:hint="eastAsia" w:ascii="宋体" w:hAnsi="宋体"/>
                <w:sz w:val="18"/>
                <w:szCs w:val="18"/>
              </w:rPr>
              <w:t>定期更换出现缺陷的钢丝绳/链条。</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903"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车轮</w:t>
            </w:r>
          </w:p>
        </w:tc>
        <w:tc>
          <w:tcPr>
            <w:tcW w:w="4710"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1、车轮不存在影响性能的表面裂纹等缺陷；</w:t>
            </w:r>
            <w:r>
              <w:rPr>
                <w:rFonts w:hint="eastAsia" w:ascii="宋体" w:hAnsi="宋体"/>
                <w:sz w:val="18"/>
                <w:szCs w:val="18"/>
              </w:rPr>
              <w:br w:type="textWrapping"/>
            </w:r>
            <w:r>
              <w:rPr>
                <w:rFonts w:hint="eastAsia" w:ascii="宋体" w:hAnsi="宋体"/>
                <w:sz w:val="18"/>
                <w:szCs w:val="18"/>
              </w:rPr>
              <w:t>2、车轮轮缘厚度磨损（达到原厚度的50%）、弯曲变形（达到原厚度的20%）、踏面厚度磨损（达到原厚度15%）不超过规定要求</w:t>
            </w:r>
          </w:p>
        </w:tc>
        <w:tc>
          <w:tcPr>
            <w:tcW w:w="2094"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1、每日对车轮磨损情况及表面情况进行测量检查；</w:t>
            </w:r>
            <w:r>
              <w:rPr>
                <w:rFonts w:hint="eastAsia" w:ascii="宋体" w:hAnsi="宋体"/>
                <w:sz w:val="18"/>
                <w:szCs w:val="18"/>
              </w:rPr>
              <w:br w:type="textWrapping"/>
            </w:r>
            <w:r>
              <w:rPr>
                <w:rFonts w:hint="eastAsia" w:ascii="宋体" w:hAnsi="宋体"/>
                <w:sz w:val="18"/>
                <w:szCs w:val="18"/>
              </w:rPr>
              <w:t>2、对不符合要求车轮，及时更换。</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restart"/>
            <w:tcBorders>
              <w:top w:val="nil"/>
              <w:left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电气系统</w:t>
            </w:r>
          </w:p>
        </w:tc>
        <w:tc>
          <w:tcPr>
            <w:tcW w:w="903"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电器保护</w:t>
            </w:r>
          </w:p>
        </w:tc>
        <w:tc>
          <w:tcPr>
            <w:tcW w:w="4710"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1、电动机的保护有效；</w:t>
            </w:r>
            <w:r>
              <w:rPr>
                <w:rFonts w:hint="eastAsia" w:ascii="宋体" w:hAnsi="宋体"/>
                <w:sz w:val="18"/>
                <w:szCs w:val="18"/>
              </w:rPr>
              <w:br w:type="textWrapping"/>
            </w:r>
            <w:r>
              <w:rPr>
                <w:rFonts w:hint="eastAsia" w:ascii="宋体" w:hAnsi="宋体"/>
                <w:sz w:val="18"/>
                <w:szCs w:val="18"/>
              </w:rPr>
              <w:t>2、线路保护有效；</w:t>
            </w:r>
            <w:r>
              <w:rPr>
                <w:rFonts w:hint="eastAsia" w:ascii="宋体" w:hAnsi="宋体"/>
                <w:sz w:val="18"/>
                <w:szCs w:val="18"/>
              </w:rPr>
              <w:br w:type="textWrapping"/>
            </w:r>
            <w:r>
              <w:rPr>
                <w:rFonts w:hint="eastAsia" w:ascii="宋体" w:hAnsi="宋体"/>
                <w:sz w:val="18"/>
                <w:szCs w:val="18"/>
              </w:rPr>
              <w:t>3、错相与缺相保护有效；</w:t>
            </w:r>
            <w:r>
              <w:rPr>
                <w:rFonts w:hint="eastAsia" w:ascii="宋体" w:hAnsi="宋体"/>
                <w:sz w:val="18"/>
                <w:szCs w:val="18"/>
              </w:rPr>
              <w:br w:type="textWrapping"/>
            </w:r>
            <w:r>
              <w:rPr>
                <w:rFonts w:hint="eastAsia" w:ascii="宋体" w:hAnsi="宋体"/>
                <w:sz w:val="18"/>
                <w:szCs w:val="18"/>
              </w:rPr>
              <w:t>4、失压保护有效；</w:t>
            </w:r>
            <w:r>
              <w:rPr>
                <w:rFonts w:hint="eastAsia" w:ascii="宋体" w:hAnsi="宋体"/>
                <w:sz w:val="18"/>
                <w:szCs w:val="18"/>
              </w:rPr>
              <w:br w:type="textWrapping"/>
            </w:r>
            <w:r>
              <w:rPr>
                <w:rFonts w:hint="eastAsia" w:ascii="宋体" w:hAnsi="宋体"/>
                <w:sz w:val="18"/>
                <w:szCs w:val="18"/>
              </w:rPr>
              <w:t>5、接地与防雷符合标准要求；</w:t>
            </w:r>
            <w:r>
              <w:rPr>
                <w:rFonts w:hint="eastAsia" w:ascii="宋体" w:hAnsi="宋体"/>
                <w:sz w:val="18"/>
                <w:szCs w:val="18"/>
              </w:rPr>
              <w:br w:type="textWrapping"/>
            </w:r>
            <w:r>
              <w:rPr>
                <w:rFonts w:hint="eastAsia" w:ascii="宋体" w:hAnsi="宋体"/>
                <w:sz w:val="18"/>
                <w:szCs w:val="18"/>
              </w:rPr>
              <w:t>6、绝缘电阻符合标准要求。</w:t>
            </w:r>
          </w:p>
        </w:tc>
        <w:tc>
          <w:tcPr>
            <w:tcW w:w="2094"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1、每日对电气系统进行检查；</w:t>
            </w:r>
            <w:r>
              <w:rPr>
                <w:rFonts w:hint="eastAsia" w:ascii="宋体" w:hAnsi="宋体"/>
                <w:sz w:val="18"/>
                <w:szCs w:val="18"/>
              </w:rPr>
              <w:br w:type="textWrapping"/>
            </w:r>
            <w:r>
              <w:rPr>
                <w:rFonts w:hint="eastAsia" w:ascii="宋体" w:hAnsi="宋体"/>
                <w:sz w:val="18"/>
                <w:szCs w:val="18"/>
              </w:rPr>
              <w:t>2、定期更换电气系统内失效的电气保护元器件；</w:t>
            </w:r>
            <w:r>
              <w:rPr>
                <w:rFonts w:hint="eastAsia" w:ascii="宋体" w:hAnsi="宋体"/>
                <w:sz w:val="18"/>
                <w:szCs w:val="18"/>
              </w:rPr>
              <w:br w:type="textWrapping"/>
            </w:r>
            <w:r>
              <w:rPr>
                <w:rFonts w:hint="eastAsia" w:ascii="宋体" w:hAnsi="宋体"/>
                <w:sz w:val="18"/>
                <w:szCs w:val="18"/>
              </w:rPr>
              <w:t>3、定期测量接地电阻与绝缘电阻，确保其符合标准要求。</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903"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照明和信号</w:t>
            </w:r>
          </w:p>
        </w:tc>
        <w:tc>
          <w:tcPr>
            <w:tcW w:w="4710"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1、包括机械式停车设备的通道、电气室、机房等可移动式照明时采用的安全电压符合标准要求；</w:t>
            </w:r>
            <w:r>
              <w:rPr>
                <w:rFonts w:hint="eastAsia" w:ascii="宋体" w:hAnsi="宋体"/>
                <w:sz w:val="18"/>
                <w:szCs w:val="18"/>
              </w:rPr>
              <w:br w:type="textWrapping"/>
            </w:r>
            <w:r>
              <w:rPr>
                <w:rFonts w:hint="eastAsia" w:ascii="宋体" w:hAnsi="宋体"/>
                <w:sz w:val="18"/>
                <w:szCs w:val="18"/>
              </w:rPr>
              <w:t>2、机械式停车设备警示音响信号有效。</w:t>
            </w:r>
          </w:p>
        </w:tc>
        <w:tc>
          <w:tcPr>
            <w:tcW w:w="2094"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定期检查照明与信号，及时修复故障。</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283" w:hRule="atLeast"/>
          <w:jc w:val="center"/>
        </w:trPr>
        <w:tc>
          <w:tcPr>
            <w:tcW w:w="802"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903"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紧急联络装置</w:t>
            </w:r>
          </w:p>
        </w:tc>
        <w:tc>
          <w:tcPr>
            <w:tcW w:w="4710"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紧急联络装置有效。</w:t>
            </w:r>
          </w:p>
        </w:tc>
        <w:tc>
          <w:tcPr>
            <w:tcW w:w="2094"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1、定期检查检查紧急联络装置是否有效。</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20" w:hRule="atLeast"/>
          <w:jc w:val="center"/>
        </w:trPr>
        <w:tc>
          <w:tcPr>
            <w:tcW w:w="802"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903"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控制连锁功能</w:t>
            </w:r>
          </w:p>
        </w:tc>
        <w:tc>
          <w:tcPr>
            <w:tcW w:w="4710"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控制联锁功能有效。</w:t>
            </w:r>
          </w:p>
        </w:tc>
        <w:tc>
          <w:tcPr>
            <w:tcW w:w="2094"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1、定期检查检查控制联锁功能是否有效。</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bl>
    <w:p>
      <w:pPr>
        <w:pStyle w:val="175"/>
        <w:numPr>
          <w:ilvl w:val="0"/>
          <w:numId w:val="0"/>
        </w:numPr>
        <w:spacing w:before="156" w:after="156"/>
        <w:rPr>
          <w:rFonts w:hint="eastAsia"/>
        </w:rPr>
      </w:pPr>
      <w:r>
        <w:rPr>
          <w:rFonts w:hint="eastAsia"/>
        </w:rPr>
        <w:t>表B.1  安全检查表分析评价记录-起重机械</w:t>
      </w:r>
      <w:r>
        <w:rPr>
          <w:rFonts w:hint="eastAsia" w:ascii="宋体" w:hAnsi="宋体" w:eastAsia="宋体"/>
        </w:rPr>
        <w:t>（续）</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045"/>
        <w:gridCol w:w="4253"/>
        <w:gridCol w:w="2409"/>
        <w:gridCol w:w="2835"/>
        <w:gridCol w:w="426"/>
        <w:gridCol w:w="425"/>
        <w:gridCol w:w="425"/>
        <w:gridCol w:w="709"/>
        <w:gridCol w:w="659"/>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blHeader/>
          <w:jc w:val="center"/>
        </w:trPr>
        <w:tc>
          <w:tcPr>
            <w:tcW w:w="802" w:type="dxa"/>
            <w:noWrap w:val="0"/>
            <w:vAlign w:val="center"/>
          </w:tcPr>
          <w:p>
            <w:pPr>
              <w:jc w:val="center"/>
              <w:rPr>
                <w:rFonts w:ascii="宋体" w:hAnsi="宋体"/>
                <w:sz w:val="18"/>
                <w:szCs w:val="18"/>
              </w:rPr>
            </w:pPr>
            <w:r>
              <w:rPr>
                <w:rFonts w:hint="eastAsia" w:ascii="宋体" w:hAnsi="宋体"/>
                <w:sz w:val="18"/>
                <w:szCs w:val="18"/>
              </w:rPr>
              <w:t>风险点</w:t>
            </w:r>
          </w:p>
        </w:tc>
        <w:tc>
          <w:tcPr>
            <w:tcW w:w="1045" w:type="dxa"/>
            <w:noWrap w:val="0"/>
            <w:vAlign w:val="center"/>
          </w:tcPr>
          <w:p>
            <w:pPr>
              <w:jc w:val="center"/>
              <w:rPr>
                <w:rFonts w:hint="eastAsia" w:ascii="宋体" w:hAnsi="宋体"/>
                <w:sz w:val="18"/>
                <w:szCs w:val="18"/>
              </w:rPr>
            </w:pPr>
            <w:r>
              <w:rPr>
                <w:rFonts w:hint="eastAsia" w:ascii="宋体" w:hAnsi="宋体"/>
                <w:sz w:val="18"/>
                <w:szCs w:val="18"/>
              </w:rPr>
              <w:t>检查项目</w:t>
            </w:r>
          </w:p>
        </w:tc>
        <w:tc>
          <w:tcPr>
            <w:tcW w:w="4253" w:type="dxa"/>
            <w:noWrap w:val="0"/>
            <w:vAlign w:val="center"/>
          </w:tcPr>
          <w:p>
            <w:pPr>
              <w:jc w:val="center"/>
              <w:rPr>
                <w:rFonts w:hint="eastAsia" w:ascii="宋体" w:hAnsi="宋体"/>
                <w:sz w:val="18"/>
                <w:szCs w:val="18"/>
              </w:rPr>
            </w:pPr>
            <w:r>
              <w:rPr>
                <w:rFonts w:hint="eastAsia" w:ascii="宋体" w:hAnsi="宋体"/>
                <w:sz w:val="18"/>
                <w:szCs w:val="18"/>
              </w:rPr>
              <w:t>标准</w:t>
            </w:r>
          </w:p>
        </w:tc>
        <w:tc>
          <w:tcPr>
            <w:tcW w:w="2409" w:type="dxa"/>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2835" w:type="dxa"/>
            <w:noWrap w:val="0"/>
            <w:vAlign w:val="center"/>
          </w:tcPr>
          <w:p>
            <w:pPr>
              <w:jc w:val="center"/>
              <w:rPr>
                <w:rFonts w:hint="eastAsia" w:ascii="宋体" w:hAnsi="宋体"/>
                <w:sz w:val="18"/>
                <w:szCs w:val="18"/>
              </w:rPr>
            </w:pPr>
            <w:r>
              <w:rPr>
                <w:rFonts w:hint="eastAsia" w:ascii="宋体" w:hAnsi="宋体"/>
                <w:sz w:val="18"/>
                <w:szCs w:val="18"/>
              </w:rPr>
              <w:t>控制措施</w:t>
            </w:r>
          </w:p>
        </w:tc>
        <w:tc>
          <w:tcPr>
            <w:tcW w:w="426" w:type="dxa"/>
            <w:noWrap w:val="0"/>
            <w:vAlign w:val="center"/>
          </w:tcPr>
          <w:p>
            <w:pPr>
              <w:jc w:val="center"/>
              <w:rPr>
                <w:rFonts w:hint="eastAsia" w:ascii="宋体" w:hAnsi="宋体"/>
                <w:sz w:val="18"/>
                <w:szCs w:val="18"/>
              </w:rPr>
            </w:pPr>
            <w:r>
              <w:rPr>
                <w:rFonts w:hint="eastAsia" w:ascii="宋体" w:hAnsi="宋体"/>
                <w:sz w:val="18"/>
                <w:szCs w:val="18"/>
              </w:rPr>
              <w:t>L</w:t>
            </w:r>
          </w:p>
        </w:tc>
        <w:tc>
          <w:tcPr>
            <w:tcW w:w="425" w:type="dxa"/>
            <w:noWrap w:val="0"/>
            <w:vAlign w:val="center"/>
          </w:tcPr>
          <w:p>
            <w:pPr>
              <w:jc w:val="center"/>
              <w:rPr>
                <w:rFonts w:hint="eastAsia" w:ascii="宋体" w:hAnsi="宋体"/>
                <w:sz w:val="18"/>
                <w:szCs w:val="18"/>
              </w:rPr>
            </w:pPr>
            <w:r>
              <w:rPr>
                <w:rFonts w:hint="eastAsia" w:ascii="宋体" w:hAnsi="宋体"/>
                <w:sz w:val="18"/>
                <w:szCs w:val="18"/>
              </w:rPr>
              <w:t>S</w:t>
            </w:r>
          </w:p>
        </w:tc>
        <w:tc>
          <w:tcPr>
            <w:tcW w:w="425" w:type="dxa"/>
            <w:noWrap w:val="0"/>
            <w:vAlign w:val="center"/>
          </w:tcPr>
          <w:p>
            <w:pPr>
              <w:jc w:val="center"/>
              <w:rPr>
                <w:rFonts w:hint="eastAsia" w:ascii="宋体" w:hAnsi="宋体"/>
                <w:sz w:val="18"/>
                <w:szCs w:val="18"/>
              </w:rPr>
            </w:pPr>
            <w:r>
              <w:rPr>
                <w:rFonts w:hint="eastAsia" w:ascii="宋体" w:hAnsi="宋体"/>
                <w:sz w:val="18"/>
                <w:szCs w:val="18"/>
              </w:rPr>
              <w:t>R</w:t>
            </w:r>
          </w:p>
        </w:tc>
        <w:tc>
          <w:tcPr>
            <w:tcW w:w="709" w:type="dxa"/>
            <w:noWrap w:val="0"/>
            <w:vAlign w:val="center"/>
          </w:tcPr>
          <w:p>
            <w:pPr>
              <w:jc w:val="center"/>
              <w:rPr>
                <w:rFonts w:hint="eastAsia" w:ascii="宋体" w:hAnsi="宋体"/>
                <w:sz w:val="18"/>
                <w:szCs w:val="18"/>
              </w:rPr>
            </w:pPr>
            <w:r>
              <w:rPr>
                <w:rFonts w:hint="eastAsia" w:ascii="宋体" w:hAnsi="宋体"/>
                <w:sz w:val="18"/>
                <w:szCs w:val="18"/>
              </w:rPr>
              <w:t>评价级别</w:t>
            </w:r>
          </w:p>
        </w:tc>
        <w:tc>
          <w:tcPr>
            <w:tcW w:w="659" w:type="dxa"/>
            <w:noWrap w:val="0"/>
            <w:vAlign w:val="center"/>
          </w:tcPr>
          <w:p>
            <w:pPr>
              <w:jc w:val="center"/>
              <w:rPr>
                <w:rFonts w:hint="eastAsia" w:ascii="宋体" w:hAnsi="宋体"/>
                <w:sz w:val="18"/>
                <w:szCs w:val="18"/>
              </w:rPr>
            </w:pPr>
            <w:r>
              <w:rPr>
                <w:rFonts w:hint="eastAsia" w:ascii="宋体" w:hAnsi="宋体"/>
                <w:sz w:val="18"/>
                <w:szCs w:val="18"/>
              </w:rPr>
              <w:t>管控级别</w:t>
            </w:r>
          </w:p>
        </w:tc>
        <w:tc>
          <w:tcPr>
            <w:tcW w:w="590" w:type="dxa"/>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020" w:hRule="atLeast"/>
          <w:jc w:val="center"/>
        </w:trPr>
        <w:tc>
          <w:tcPr>
            <w:tcW w:w="802" w:type="dxa"/>
            <w:vMerge w:val="restart"/>
            <w:tcBorders>
              <w:top w:val="nil"/>
              <w:left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液压系统</w:t>
            </w:r>
          </w:p>
        </w:tc>
        <w:tc>
          <w:tcPr>
            <w:tcW w:w="104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液压连接装置</w:t>
            </w:r>
          </w:p>
        </w:tc>
        <w:tc>
          <w:tcPr>
            <w:tcW w:w="425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平衡阀和液压锁与执行机构连接：</w:t>
            </w:r>
            <w:r>
              <w:rPr>
                <w:rFonts w:hint="eastAsia" w:ascii="宋体" w:hAnsi="宋体"/>
                <w:sz w:val="18"/>
                <w:szCs w:val="18"/>
              </w:rPr>
              <w:br w:type="textWrapping"/>
            </w:r>
            <w:r>
              <w:rPr>
                <w:rFonts w:hint="eastAsia" w:ascii="宋体" w:hAnsi="宋体"/>
                <w:sz w:val="18"/>
                <w:szCs w:val="18"/>
              </w:rPr>
              <w:t>1、平衡阀和液压锁有效；</w:t>
            </w:r>
            <w:r>
              <w:rPr>
                <w:rFonts w:hint="eastAsia" w:ascii="宋体" w:hAnsi="宋体"/>
                <w:sz w:val="18"/>
                <w:szCs w:val="18"/>
              </w:rPr>
              <w:br w:type="textWrapping"/>
            </w:r>
            <w:r>
              <w:rPr>
                <w:rFonts w:hint="eastAsia" w:ascii="宋体" w:hAnsi="宋体"/>
                <w:sz w:val="18"/>
                <w:szCs w:val="18"/>
              </w:rPr>
              <w:t>2、平衡阀和液压锁与执行机构需刚性连接。</w:t>
            </w:r>
          </w:p>
        </w:tc>
        <w:tc>
          <w:tcPr>
            <w:tcW w:w="240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坠落、剪切、打击、碰撞、挤压或故障</w:t>
            </w:r>
          </w:p>
        </w:tc>
        <w:tc>
          <w:tcPr>
            <w:tcW w:w="2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1、定期检查平衡阀和液压锁状况；</w:t>
            </w:r>
            <w:r>
              <w:rPr>
                <w:rFonts w:hint="eastAsia" w:ascii="宋体" w:hAnsi="宋体"/>
                <w:sz w:val="18"/>
                <w:szCs w:val="18"/>
              </w:rPr>
              <w:br w:type="textWrapping"/>
            </w:r>
            <w:r>
              <w:rPr>
                <w:rFonts w:hint="eastAsia" w:ascii="宋体" w:hAnsi="宋体"/>
                <w:sz w:val="18"/>
                <w:szCs w:val="18"/>
              </w:rPr>
              <w:t>2、定期检查平衡阀和液压锁与执行机构是否是刚性连接。</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794" w:hRule="atLeast"/>
          <w:jc w:val="center"/>
        </w:trPr>
        <w:tc>
          <w:tcPr>
            <w:tcW w:w="802"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104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液压回路</w:t>
            </w:r>
          </w:p>
        </w:tc>
        <w:tc>
          <w:tcPr>
            <w:tcW w:w="425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液压回路没有漏油现象。</w:t>
            </w:r>
          </w:p>
        </w:tc>
        <w:tc>
          <w:tcPr>
            <w:tcW w:w="240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坠落、剪切、打击、碰撞、挤压或故障</w:t>
            </w:r>
          </w:p>
        </w:tc>
        <w:tc>
          <w:tcPr>
            <w:tcW w:w="2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1、定期检查液压回路是否无漏油现象。</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794" w:hRule="atLeast"/>
          <w:jc w:val="center"/>
        </w:trPr>
        <w:tc>
          <w:tcPr>
            <w:tcW w:w="802"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104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油缸安全限位装置</w:t>
            </w:r>
          </w:p>
        </w:tc>
        <w:tc>
          <w:tcPr>
            <w:tcW w:w="425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检查油缸安全限位装置、防爆阀（或者截止阀），无损坏现象。</w:t>
            </w:r>
          </w:p>
        </w:tc>
        <w:tc>
          <w:tcPr>
            <w:tcW w:w="240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坠落、剪切、打击、碰撞、挤压或故障</w:t>
            </w:r>
          </w:p>
        </w:tc>
        <w:tc>
          <w:tcPr>
            <w:tcW w:w="2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1、定期检查油缸安全限位装置、防爆阀（或者截止阀）是否无损坏。</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794" w:hRule="atLeast"/>
          <w:jc w:val="center"/>
        </w:trPr>
        <w:tc>
          <w:tcPr>
            <w:tcW w:w="802"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环境及标识</w:t>
            </w:r>
          </w:p>
        </w:tc>
        <w:tc>
          <w:tcPr>
            <w:tcW w:w="104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环境及标识</w:t>
            </w:r>
          </w:p>
        </w:tc>
        <w:tc>
          <w:tcPr>
            <w:tcW w:w="425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起重机械明显部位标注的适停车辆基本信息。</w:t>
            </w:r>
          </w:p>
        </w:tc>
        <w:tc>
          <w:tcPr>
            <w:tcW w:w="240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737" w:hRule="atLeast"/>
          <w:jc w:val="center"/>
        </w:trPr>
        <w:tc>
          <w:tcPr>
            <w:tcW w:w="14578" w:type="dxa"/>
            <w:gridSpan w:val="11"/>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门座式起重机</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2721"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起升机构</w:t>
            </w:r>
          </w:p>
        </w:tc>
        <w:tc>
          <w:tcPr>
            <w:tcW w:w="104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吊钩</w:t>
            </w:r>
          </w:p>
        </w:tc>
        <w:tc>
          <w:tcPr>
            <w:tcW w:w="425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1、设置防止吊物意外脱钩的紧闭装置；</w:t>
            </w:r>
            <w:r>
              <w:rPr>
                <w:rFonts w:hint="eastAsia" w:ascii="宋体" w:hAnsi="宋体"/>
                <w:sz w:val="18"/>
                <w:szCs w:val="18"/>
              </w:rPr>
              <w:br w:type="textWrapping"/>
            </w:r>
            <w:r>
              <w:rPr>
                <w:rFonts w:hint="eastAsia" w:ascii="宋体" w:hAnsi="宋体"/>
                <w:sz w:val="18"/>
                <w:szCs w:val="18"/>
              </w:rPr>
              <w:t>2、未使用铸造吊钩；</w:t>
            </w:r>
            <w:r>
              <w:rPr>
                <w:rFonts w:hint="eastAsia" w:ascii="宋体" w:hAnsi="宋体"/>
                <w:sz w:val="18"/>
                <w:szCs w:val="18"/>
              </w:rPr>
              <w:br w:type="textWrapping"/>
            </w:r>
            <w:r>
              <w:rPr>
                <w:rFonts w:hint="eastAsia" w:ascii="宋体" w:hAnsi="宋体"/>
                <w:sz w:val="18"/>
                <w:szCs w:val="18"/>
              </w:rPr>
              <w:t>3、吊钩无裂纹出现；</w:t>
            </w:r>
            <w:r>
              <w:rPr>
                <w:rFonts w:hint="eastAsia" w:ascii="宋体" w:hAnsi="宋体"/>
                <w:sz w:val="18"/>
                <w:szCs w:val="18"/>
              </w:rPr>
              <w:br w:type="textWrapping"/>
            </w:r>
            <w:r>
              <w:rPr>
                <w:rFonts w:hint="eastAsia" w:ascii="宋体" w:hAnsi="宋体"/>
                <w:sz w:val="18"/>
                <w:szCs w:val="18"/>
              </w:rPr>
              <w:t>4、吊钩危险断面磨损量不超过10%；</w:t>
            </w:r>
            <w:r>
              <w:rPr>
                <w:rFonts w:hint="eastAsia" w:ascii="宋体" w:hAnsi="宋体"/>
                <w:sz w:val="18"/>
                <w:szCs w:val="18"/>
              </w:rPr>
              <w:br w:type="textWrapping"/>
            </w:r>
            <w:r>
              <w:rPr>
                <w:rFonts w:hint="eastAsia" w:ascii="宋体" w:hAnsi="宋体"/>
                <w:sz w:val="18"/>
                <w:szCs w:val="18"/>
              </w:rPr>
              <w:t>5、吊钩危险断面未产生塑性变形或者出现扭转变形；</w:t>
            </w:r>
            <w:r>
              <w:rPr>
                <w:rFonts w:hint="eastAsia" w:ascii="宋体" w:hAnsi="宋体"/>
                <w:sz w:val="18"/>
                <w:szCs w:val="18"/>
              </w:rPr>
              <w:br w:type="textWrapping"/>
            </w:r>
            <w:r>
              <w:rPr>
                <w:rFonts w:hint="eastAsia" w:ascii="宋体" w:hAnsi="宋体"/>
                <w:sz w:val="18"/>
                <w:szCs w:val="18"/>
              </w:rPr>
              <w:t>6、吊钩的缺陷未进行焊补；</w:t>
            </w:r>
          </w:p>
          <w:p>
            <w:pPr>
              <w:rPr>
                <w:rFonts w:hint="eastAsia" w:ascii="宋体" w:hAnsi="宋体"/>
                <w:sz w:val="18"/>
                <w:szCs w:val="18"/>
              </w:rPr>
            </w:pPr>
            <w:r>
              <w:rPr>
                <w:rFonts w:hint="eastAsia" w:ascii="宋体" w:hAnsi="宋体"/>
                <w:sz w:val="18"/>
                <w:szCs w:val="18"/>
              </w:rPr>
              <w:t>7、吊钩各部轴承、铰点转动顺畅。</w:t>
            </w:r>
          </w:p>
        </w:tc>
        <w:tc>
          <w:tcPr>
            <w:tcW w:w="2409"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1、每日检查吊钩防脱钩装置、轴承铰点转动情况；</w:t>
            </w:r>
            <w:r>
              <w:rPr>
                <w:rFonts w:hint="eastAsia" w:ascii="宋体" w:hAnsi="宋体"/>
                <w:sz w:val="18"/>
                <w:szCs w:val="18"/>
              </w:rPr>
              <w:br w:type="textWrapping"/>
            </w:r>
            <w:r>
              <w:rPr>
                <w:rFonts w:hint="eastAsia" w:ascii="宋体" w:hAnsi="宋体"/>
                <w:sz w:val="18"/>
                <w:szCs w:val="18"/>
              </w:rPr>
              <w:t>2、定期检查吊钩磨损、塑性变形、扭转变形情况；</w:t>
            </w:r>
            <w:r>
              <w:rPr>
                <w:rFonts w:hint="eastAsia" w:ascii="宋体" w:hAnsi="宋体"/>
                <w:sz w:val="18"/>
                <w:szCs w:val="18"/>
              </w:rPr>
              <w:br w:type="textWrapping"/>
            </w:r>
            <w:r>
              <w:rPr>
                <w:rFonts w:hint="eastAsia" w:ascii="宋体" w:hAnsi="宋体"/>
                <w:sz w:val="18"/>
                <w:szCs w:val="18"/>
              </w:rPr>
              <w:t>3、定期采取无损检测检测吊钩内部裂纹情况；</w:t>
            </w:r>
            <w:r>
              <w:rPr>
                <w:rFonts w:hint="eastAsia" w:ascii="宋体" w:hAnsi="宋体"/>
                <w:sz w:val="18"/>
                <w:szCs w:val="18"/>
              </w:rPr>
              <w:br w:type="textWrapping"/>
            </w:r>
            <w:r>
              <w:rPr>
                <w:rFonts w:hint="eastAsia" w:ascii="宋体" w:hAnsi="宋体"/>
                <w:sz w:val="18"/>
                <w:szCs w:val="18"/>
              </w:rPr>
              <w:t>4、及时更换出现缺陷吊钩；</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5</w:t>
            </w: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2</w:t>
            </w: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10</w:t>
            </w: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3级</w:t>
            </w: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黄</w:t>
            </w: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示例</w:t>
            </w:r>
          </w:p>
        </w:tc>
      </w:tr>
    </w:tbl>
    <w:p>
      <w:pPr>
        <w:pStyle w:val="175"/>
        <w:numPr>
          <w:ilvl w:val="0"/>
          <w:numId w:val="0"/>
        </w:numPr>
        <w:spacing w:before="156" w:after="156"/>
        <w:rPr>
          <w:rFonts w:hint="eastAsia"/>
        </w:rPr>
      </w:pPr>
    </w:p>
    <w:p>
      <w:pPr>
        <w:pStyle w:val="175"/>
        <w:numPr>
          <w:ilvl w:val="0"/>
          <w:numId w:val="0"/>
        </w:numPr>
        <w:spacing w:before="156" w:after="156"/>
        <w:rPr>
          <w:rFonts w:hint="eastAsia"/>
        </w:rPr>
      </w:pPr>
      <w:r>
        <w:rPr>
          <w:rFonts w:hint="eastAsia"/>
        </w:rPr>
        <w:t>表B.1  安全检查表分析评价记录-起重机械</w:t>
      </w:r>
      <w:r>
        <w:rPr>
          <w:rFonts w:hint="eastAsia" w:ascii="宋体" w:hAnsi="宋体" w:eastAsia="宋体"/>
        </w:rPr>
        <w:t>（续）</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903"/>
        <w:gridCol w:w="4678"/>
        <w:gridCol w:w="2126"/>
        <w:gridCol w:w="2835"/>
        <w:gridCol w:w="426"/>
        <w:gridCol w:w="425"/>
        <w:gridCol w:w="425"/>
        <w:gridCol w:w="709"/>
        <w:gridCol w:w="659"/>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blHeader/>
          <w:jc w:val="center"/>
        </w:trPr>
        <w:tc>
          <w:tcPr>
            <w:tcW w:w="802" w:type="dxa"/>
            <w:tcBorders>
              <w:bottom w:val="single" w:color="auto" w:sz="4" w:space="0"/>
            </w:tcBorders>
            <w:noWrap w:val="0"/>
            <w:vAlign w:val="center"/>
          </w:tcPr>
          <w:p>
            <w:pPr>
              <w:jc w:val="center"/>
              <w:rPr>
                <w:rFonts w:ascii="宋体" w:hAnsi="宋体"/>
                <w:sz w:val="18"/>
                <w:szCs w:val="18"/>
              </w:rPr>
            </w:pPr>
            <w:r>
              <w:rPr>
                <w:rFonts w:hint="eastAsia" w:ascii="宋体" w:hAnsi="宋体"/>
                <w:sz w:val="18"/>
                <w:szCs w:val="18"/>
              </w:rPr>
              <w:t>风险点</w:t>
            </w:r>
          </w:p>
        </w:tc>
        <w:tc>
          <w:tcPr>
            <w:tcW w:w="903" w:type="dxa"/>
            <w:noWrap w:val="0"/>
            <w:vAlign w:val="center"/>
          </w:tcPr>
          <w:p>
            <w:pPr>
              <w:jc w:val="center"/>
              <w:rPr>
                <w:rFonts w:hint="eastAsia" w:ascii="宋体" w:hAnsi="宋体"/>
                <w:sz w:val="18"/>
                <w:szCs w:val="18"/>
              </w:rPr>
            </w:pPr>
            <w:r>
              <w:rPr>
                <w:rFonts w:hint="eastAsia" w:ascii="宋体" w:hAnsi="宋体"/>
                <w:sz w:val="18"/>
                <w:szCs w:val="18"/>
              </w:rPr>
              <w:t>检查项目</w:t>
            </w:r>
          </w:p>
        </w:tc>
        <w:tc>
          <w:tcPr>
            <w:tcW w:w="4678" w:type="dxa"/>
            <w:noWrap w:val="0"/>
            <w:vAlign w:val="center"/>
          </w:tcPr>
          <w:p>
            <w:pPr>
              <w:jc w:val="center"/>
              <w:rPr>
                <w:rFonts w:hint="eastAsia" w:ascii="宋体" w:hAnsi="宋体"/>
                <w:sz w:val="18"/>
                <w:szCs w:val="18"/>
              </w:rPr>
            </w:pPr>
            <w:r>
              <w:rPr>
                <w:rFonts w:hint="eastAsia" w:ascii="宋体" w:hAnsi="宋体"/>
                <w:sz w:val="18"/>
                <w:szCs w:val="18"/>
              </w:rPr>
              <w:t>标准</w:t>
            </w:r>
          </w:p>
        </w:tc>
        <w:tc>
          <w:tcPr>
            <w:tcW w:w="2126" w:type="dxa"/>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2835" w:type="dxa"/>
            <w:noWrap w:val="0"/>
            <w:vAlign w:val="center"/>
          </w:tcPr>
          <w:p>
            <w:pPr>
              <w:jc w:val="center"/>
              <w:rPr>
                <w:rFonts w:hint="eastAsia" w:ascii="宋体" w:hAnsi="宋体"/>
                <w:sz w:val="18"/>
                <w:szCs w:val="18"/>
              </w:rPr>
            </w:pPr>
            <w:r>
              <w:rPr>
                <w:rFonts w:hint="eastAsia" w:ascii="宋体" w:hAnsi="宋体"/>
                <w:sz w:val="18"/>
                <w:szCs w:val="18"/>
              </w:rPr>
              <w:t>控制措施</w:t>
            </w:r>
          </w:p>
        </w:tc>
        <w:tc>
          <w:tcPr>
            <w:tcW w:w="426" w:type="dxa"/>
            <w:noWrap w:val="0"/>
            <w:vAlign w:val="center"/>
          </w:tcPr>
          <w:p>
            <w:pPr>
              <w:jc w:val="center"/>
              <w:rPr>
                <w:rFonts w:hint="eastAsia" w:ascii="宋体" w:hAnsi="宋体"/>
                <w:sz w:val="18"/>
                <w:szCs w:val="18"/>
              </w:rPr>
            </w:pPr>
            <w:r>
              <w:rPr>
                <w:rFonts w:hint="eastAsia" w:ascii="宋体" w:hAnsi="宋体"/>
                <w:sz w:val="18"/>
                <w:szCs w:val="18"/>
              </w:rPr>
              <w:t>L</w:t>
            </w:r>
          </w:p>
        </w:tc>
        <w:tc>
          <w:tcPr>
            <w:tcW w:w="425" w:type="dxa"/>
            <w:noWrap w:val="0"/>
            <w:vAlign w:val="center"/>
          </w:tcPr>
          <w:p>
            <w:pPr>
              <w:jc w:val="center"/>
              <w:rPr>
                <w:rFonts w:hint="eastAsia" w:ascii="宋体" w:hAnsi="宋体"/>
                <w:sz w:val="18"/>
                <w:szCs w:val="18"/>
              </w:rPr>
            </w:pPr>
            <w:r>
              <w:rPr>
                <w:rFonts w:hint="eastAsia" w:ascii="宋体" w:hAnsi="宋体"/>
                <w:sz w:val="18"/>
                <w:szCs w:val="18"/>
              </w:rPr>
              <w:t>S</w:t>
            </w:r>
          </w:p>
        </w:tc>
        <w:tc>
          <w:tcPr>
            <w:tcW w:w="425" w:type="dxa"/>
            <w:noWrap w:val="0"/>
            <w:vAlign w:val="center"/>
          </w:tcPr>
          <w:p>
            <w:pPr>
              <w:jc w:val="center"/>
              <w:rPr>
                <w:rFonts w:hint="eastAsia" w:ascii="宋体" w:hAnsi="宋体"/>
                <w:sz w:val="18"/>
                <w:szCs w:val="18"/>
              </w:rPr>
            </w:pPr>
            <w:r>
              <w:rPr>
                <w:rFonts w:hint="eastAsia" w:ascii="宋体" w:hAnsi="宋体"/>
                <w:sz w:val="18"/>
                <w:szCs w:val="18"/>
              </w:rPr>
              <w:t>R</w:t>
            </w:r>
          </w:p>
        </w:tc>
        <w:tc>
          <w:tcPr>
            <w:tcW w:w="709" w:type="dxa"/>
            <w:noWrap w:val="0"/>
            <w:vAlign w:val="center"/>
          </w:tcPr>
          <w:p>
            <w:pPr>
              <w:jc w:val="center"/>
              <w:rPr>
                <w:rFonts w:hint="eastAsia" w:ascii="宋体" w:hAnsi="宋体"/>
                <w:sz w:val="18"/>
                <w:szCs w:val="18"/>
              </w:rPr>
            </w:pPr>
            <w:r>
              <w:rPr>
                <w:rFonts w:hint="eastAsia" w:ascii="宋体" w:hAnsi="宋体"/>
                <w:sz w:val="18"/>
                <w:szCs w:val="18"/>
              </w:rPr>
              <w:t>评价级别</w:t>
            </w:r>
          </w:p>
        </w:tc>
        <w:tc>
          <w:tcPr>
            <w:tcW w:w="659" w:type="dxa"/>
            <w:noWrap w:val="0"/>
            <w:vAlign w:val="center"/>
          </w:tcPr>
          <w:p>
            <w:pPr>
              <w:jc w:val="center"/>
              <w:rPr>
                <w:rFonts w:hint="eastAsia" w:ascii="宋体" w:hAnsi="宋体"/>
                <w:sz w:val="18"/>
                <w:szCs w:val="18"/>
              </w:rPr>
            </w:pPr>
            <w:r>
              <w:rPr>
                <w:rFonts w:hint="eastAsia" w:ascii="宋体" w:hAnsi="宋体"/>
                <w:sz w:val="18"/>
                <w:szCs w:val="18"/>
              </w:rPr>
              <w:t>管控级别</w:t>
            </w:r>
          </w:p>
        </w:tc>
        <w:tc>
          <w:tcPr>
            <w:tcW w:w="590" w:type="dxa"/>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2665" w:hRule="atLeast"/>
          <w:jc w:val="center"/>
        </w:trPr>
        <w:tc>
          <w:tcPr>
            <w:tcW w:w="80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起升机构</w:t>
            </w:r>
          </w:p>
        </w:tc>
        <w:tc>
          <w:tcPr>
            <w:tcW w:w="903"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钢丝绳</w:t>
            </w:r>
          </w:p>
        </w:tc>
        <w:tc>
          <w:tcPr>
            <w:tcW w:w="467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1、对钢丝绳进行日常检查，未发现钢丝绳的一般的劣化现象或者机械损伤；</w:t>
            </w:r>
            <w:r>
              <w:rPr>
                <w:rFonts w:hint="eastAsia" w:ascii="宋体" w:hAnsi="宋体"/>
                <w:sz w:val="18"/>
                <w:szCs w:val="18"/>
              </w:rPr>
              <w:br w:type="textWrapping"/>
            </w:r>
            <w:r>
              <w:rPr>
                <w:rFonts w:hint="eastAsia" w:ascii="宋体" w:hAnsi="宋体"/>
                <w:sz w:val="18"/>
                <w:szCs w:val="18"/>
              </w:rPr>
              <w:t>2、钢丝绳在卷筒和滑轮上的未出现错位，钢丝绳在正常工作位置；</w:t>
            </w:r>
            <w:r>
              <w:rPr>
                <w:rFonts w:hint="eastAsia" w:ascii="宋体" w:hAnsi="宋体"/>
                <w:sz w:val="18"/>
                <w:szCs w:val="18"/>
              </w:rPr>
              <w:br w:type="textWrapping"/>
            </w:r>
            <w:r>
              <w:rPr>
                <w:rFonts w:hint="eastAsia" w:ascii="宋体" w:hAnsi="宋体"/>
                <w:sz w:val="18"/>
                <w:szCs w:val="18"/>
              </w:rPr>
              <w:t>3、钢丝绳不存在局部压扁、扭结、笼形畸形等现象；</w:t>
            </w:r>
            <w:r>
              <w:rPr>
                <w:rFonts w:hint="eastAsia" w:ascii="宋体" w:hAnsi="宋体"/>
                <w:sz w:val="18"/>
                <w:szCs w:val="18"/>
              </w:rPr>
              <w:br w:type="textWrapping"/>
            </w:r>
            <w:r>
              <w:rPr>
                <w:rFonts w:hint="eastAsia" w:ascii="宋体" w:hAnsi="宋体"/>
                <w:sz w:val="18"/>
                <w:szCs w:val="18"/>
              </w:rPr>
              <w:t>4、钢丝绳磨损量、段丝量不超过规定要求；</w:t>
            </w:r>
            <w:r>
              <w:rPr>
                <w:rFonts w:hint="eastAsia" w:ascii="宋体" w:hAnsi="宋体"/>
                <w:sz w:val="18"/>
                <w:szCs w:val="18"/>
              </w:rPr>
              <w:br w:type="textWrapping"/>
            </w:r>
            <w:r>
              <w:rPr>
                <w:rFonts w:hint="eastAsia" w:ascii="宋体" w:hAnsi="宋体"/>
                <w:sz w:val="18"/>
                <w:szCs w:val="18"/>
              </w:rPr>
              <w:t>5、吊运熔融或炽热金属的钢丝绳采用石棉或者金属股芯等耐高温的重要用途钢丝绳。</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1、每日检查钢丝绳损伤情况；</w:t>
            </w:r>
            <w:r>
              <w:rPr>
                <w:rFonts w:hint="eastAsia" w:ascii="宋体" w:hAnsi="宋体"/>
                <w:sz w:val="18"/>
                <w:szCs w:val="18"/>
              </w:rPr>
              <w:br w:type="textWrapping"/>
            </w:r>
            <w:r>
              <w:rPr>
                <w:rFonts w:hint="eastAsia" w:ascii="宋体" w:hAnsi="宋体"/>
                <w:sz w:val="18"/>
                <w:szCs w:val="18"/>
              </w:rPr>
              <w:t>2、检查钢丝绳在卷筒和滑轮位置的固定情况；</w:t>
            </w:r>
            <w:r>
              <w:rPr>
                <w:rFonts w:hint="eastAsia" w:ascii="宋体" w:hAnsi="宋体"/>
                <w:sz w:val="18"/>
                <w:szCs w:val="18"/>
              </w:rPr>
              <w:br w:type="textWrapping"/>
            </w:r>
            <w:r>
              <w:rPr>
                <w:rFonts w:hint="eastAsia" w:ascii="宋体" w:hAnsi="宋体"/>
                <w:sz w:val="18"/>
                <w:szCs w:val="18"/>
              </w:rPr>
              <w:t>3、定期更换钢丝绳。</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903"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卷筒</w:t>
            </w:r>
          </w:p>
        </w:tc>
        <w:tc>
          <w:tcPr>
            <w:tcW w:w="467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1、卷筒未出现裂纹；</w:t>
            </w:r>
            <w:r>
              <w:rPr>
                <w:rFonts w:hint="eastAsia" w:ascii="宋体" w:hAnsi="宋体"/>
                <w:sz w:val="18"/>
                <w:szCs w:val="18"/>
              </w:rPr>
              <w:br w:type="textWrapping"/>
            </w:r>
            <w:r>
              <w:rPr>
                <w:rFonts w:hint="eastAsia" w:ascii="宋体" w:hAnsi="宋体"/>
                <w:sz w:val="18"/>
                <w:szCs w:val="18"/>
              </w:rPr>
              <w:t>2、磨损量不超过壁厚的20%。</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1、定期对卷筒进行无损检测，检查裂纹情况；</w:t>
            </w:r>
            <w:r>
              <w:rPr>
                <w:rFonts w:hint="eastAsia" w:ascii="宋体" w:hAnsi="宋体"/>
                <w:sz w:val="18"/>
                <w:szCs w:val="18"/>
              </w:rPr>
              <w:br w:type="textWrapping"/>
            </w:r>
            <w:r>
              <w:rPr>
                <w:rFonts w:hint="eastAsia" w:ascii="宋体" w:hAnsi="宋体"/>
                <w:sz w:val="18"/>
                <w:szCs w:val="18"/>
              </w:rPr>
              <w:t>2、定期测量壁厚，及时更换磨损量过大的卷筒。</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984" w:hRule="atLeast"/>
          <w:jc w:val="center"/>
        </w:trPr>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903"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滑轮</w:t>
            </w:r>
          </w:p>
        </w:tc>
        <w:tc>
          <w:tcPr>
            <w:tcW w:w="467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1、设置防止钢丝绳跳出绳槽的装置或结构；</w:t>
            </w:r>
            <w:r>
              <w:rPr>
                <w:rFonts w:hint="eastAsia" w:ascii="宋体" w:hAnsi="宋体"/>
                <w:sz w:val="18"/>
                <w:szCs w:val="18"/>
              </w:rPr>
              <w:br w:type="textWrapping"/>
            </w:r>
            <w:r>
              <w:rPr>
                <w:rFonts w:hint="eastAsia" w:ascii="宋体" w:hAnsi="宋体"/>
                <w:sz w:val="18"/>
                <w:szCs w:val="18"/>
              </w:rPr>
              <w:t>2、滑轮槽无损伤钢丝绳的缺陷；</w:t>
            </w:r>
            <w:r>
              <w:rPr>
                <w:rFonts w:hint="eastAsia" w:ascii="宋体" w:hAnsi="宋体"/>
                <w:sz w:val="18"/>
                <w:szCs w:val="18"/>
              </w:rPr>
              <w:br w:type="textWrapping"/>
            </w:r>
            <w:r>
              <w:rPr>
                <w:rFonts w:hint="eastAsia" w:ascii="宋体" w:hAnsi="宋体"/>
                <w:sz w:val="18"/>
                <w:szCs w:val="18"/>
              </w:rPr>
              <w:t>3、吊运熔融金属的起重机未使用铸铁滑轮；</w:t>
            </w:r>
            <w:r>
              <w:rPr>
                <w:rFonts w:hint="eastAsia" w:ascii="宋体" w:hAnsi="宋体"/>
                <w:sz w:val="18"/>
                <w:szCs w:val="18"/>
              </w:rPr>
              <w:br w:type="textWrapping"/>
            </w:r>
            <w:r>
              <w:rPr>
                <w:rFonts w:hint="eastAsia" w:ascii="宋体" w:hAnsi="宋体"/>
                <w:sz w:val="18"/>
                <w:szCs w:val="18"/>
              </w:rPr>
              <w:t>4、滑轮未产生裂纹，轮槽不均匀磨损不超过3mm、轮槽壁厚磨损量不超过原壁厚的20%、轮槽底部磨损量不超过钢丝绳直径的50%。</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1、定期检查滑轮情况；</w:t>
            </w:r>
            <w:r>
              <w:rPr>
                <w:rFonts w:hint="eastAsia" w:ascii="宋体" w:hAnsi="宋体"/>
                <w:sz w:val="18"/>
                <w:szCs w:val="18"/>
              </w:rPr>
              <w:br w:type="textWrapping"/>
            </w:r>
            <w:r>
              <w:rPr>
                <w:rFonts w:hint="eastAsia" w:ascii="宋体" w:hAnsi="宋体"/>
                <w:sz w:val="18"/>
                <w:szCs w:val="18"/>
              </w:rPr>
              <w:t>2、定期更换滑轮。</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903"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电动机减速器</w:t>
            </w:r>
          </w:p>
        </w:tc>
        <w:tc>
          <w:tcPr>
            <w:tcW w:w="4678"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1、电动机和减速器工作正常，无异响和渗漏油；</w:t>
            </w:r>
            <w:r>
              <w:rPr>
                <w:rFonts w:hint="eastAsia" w:ascii="宋体" w:hAnsi="宋体"/>
                <w:sz w:val="18"/>
                <w:szCs w:val="18"/>
              </w:rPr>
              <w:br w:type="textWrapping"/>
            </w:r>
            <w:r>
              <w:rPr>
                <w:rFonts w:hint="eastAsia" w:ascii="宋体" w:hAnsi="宋体"/>
                <w:sz w:val="18"/>
                <w:szCs w:val="18"/>
              </w:rPr>
              <w:t>2、电动机和减速器底座固定牢固，地脚螺栓未出现松动</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2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1、定期检查电动机和减速器情况；</w:t>
            </w:r>
            <w:r>
              <w:rPr>
                <w:rFonts w:hint="eastAsia" w:ascii="宋体" w:hAnsi="宋体"/>
                <w:sz w:val="18"/>
                <w:szCs w:val="18"/>
              </w:rPr>
              <w:br w:type="textWrapping"/>
            </w:r>
            <w:r>
              <w:rPr>
                <w:rFonts w:hint="eastAsia" w:ascii="宋体" w:hAnsi="宋体"/>
                <w:sz w:val="18"/>
                <w:szCs w:val="18"/>
              </w:rPr>
              <w:t>2、定期维护电动机和减速器。</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bl>
    <w:p>
      <w:pPr>
        <w:pStyle w:val="175"/>
        <w:numPr>
          <w:ilvl w:val="0"/>
          <w:numId w:val="0"/>
        </w:numPr>
        <w:spacing w:before="156" w:after="156"/>
        <w:rPr>
          <w:rFonts w:hint="eastAsia"/>
        </w:rPr>
      </w:pPr>
    </w:p>
    <w:p>
      <w:pPr>
        <w:pStyle w:val="175"/>
        <w:numPr>
          <w:ilvl w:val="0"/>
          <w:numId w:val="0"/>
        </w:numPr>
        <w:spacing w:before="156" w:after="156"/>
        <w:rPr>
          <w:rFonts w:hint="eastAsia"/>
        </w:rPr>
      </w:pPr>
      <w:r>
        <w:rPr>
          <w:rFonts w:hint="eastAsia"/>
        </w:rPr>
        <w:t>表B.1  安全检查表分析评价记录-起重机械</w:t>
      </w:r>
      <w:r>
        <w:rPr>
          <w:rFonts w:hint="eastAsia" w:ascii="宋体" w:hAnsi="宋体" w:eastAsia="宋体"/>
        </w:rPr>
        <w:t>（续）</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938"/>
        <w:gridCol w:w="3793"/>
        <w:gridCol w:w="2126"/>
        <w:gridCol w:w="3685"/>
        <w:gridCol w:w="426"/>
        <w:gridCol w:w="425"/>
        <w:gridCol w:w="425"/>
        <w:gridCol w:w="709"/>
        <w:gridCol w:w="659"/>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blHeader/>
          <w:jc w:val="center"/>
        </w:trPr>
        <w:tc>
          <w:tcPr>
            <w:tcW w:w="802" w:type="dxa"/>
            <w:noWrap w:val="0"/>
            <w:vAlign w:val="center"/>
          </w:tcPr>
          <w:p>
            <w:pPr>
              <w:jc w:val="center"/>
              <w:rPr>
                <w:rFonts w:ascii="宋体" w:hAnsi="宋体"/>
                <w:sz w:val="18"/>
                <w:szCs w:val="18"/>
              </w:rPr>
            </w:pPr>
            <w:r>
              <w:rPr>
                <w:rFonts w:hint="eastAsia" w:ascii="宋体" w:hAnsi="宋体"/>
                <w:sz w:val="18"/>
                <w:szCs w:val="18"/>
              </w:rPr>
              <w:t>风险点</w:t>
            </w:r>
          </w:p>
        </w:tc>
        <w:tc>
          <w:tcPr>
            <w:tcW w:w="938" w:type="dxa"/>
            <w:noWrap w:val="0"/>
            <w:vAlign w:val="center"/>
          </w:tcPr>
          <w:p>
            <w:pPr>
              <w:jc w:val="center"/>
              <w:rPr>
                <w:rFonts w:hint="eastAsia" w:ascii="宋体" w:hAnsi="宋体"/>
                <w:sz w:val="18"/>
                <w:szCs w:val="18"/>
              </w:rPr>
            </w:pPr>
            <w:r>
              <w:rPr>
                <w:rFonts w:hint="eastAsia" w:ascii="宋体" w:hAnsi="宋体"/>
                <w:sz w:val="18"/>
                <w:szCs w:val="18"/>
              </w:rPr>
              <w:t>检查项目</w:t>
            </w:r>
          </w:p>
        </w:tc>
        <w:tc>
          <w:tcPr>
            <w:tcW w:w="3793" w:type="dxa"/>
            <w:noWrap w:val="0"/>
            <w:vAlign w:val="center"/>
          </w:tcPr>
          <w:p>
            <w:pPr>
              <w:jc w:val="center"/>
              <w:rPr>
                <w:rFonts w:hint="eastAsia" w:ascii="宋体" w:hAnsi="宋体"/>
                <w:sz w:val="18"/>
                <w:szCs w:val="18"/>
              </w:rPr>
            </w:pPr>
            <w:r>
              <w:rPr>
                <w:rFonts w:hint="eastAsia" w:ascii="宋体" w:hAnsi="宋体"/>
                <w:sz w:val="18"/>
                <w:szCs w:val="18"/>
              </w:rPr>
              <w:t>标准</w:t>
            </w:r>
          </w:p>
        </w:tc>
        <w:tc>
          <w:tcPr>
            <w:tcW w:w="2126" w:type="dxa"/>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3685" w:type="dxa"/>
            <w:noWrap w:val="0"/>
            <w:vAlign w:val="center"/>
          </w:tcPr>
          <w:p>
            <w:pPr>
              <w:jc w:val="center"/>
              <w:rPr>
                <w:rFonts w:hint="eastAsia" w:ascii="宋体" w:hAnsi="宋体"/>
                <w:sz w:val="18"/>
                <w:szCs w:val="18"/>
              </w:rPr>
            </w:pPr>
            <w:r>
              <w:rPr>
                <w:rFonts w:hint="eastAsia" w:ascii="宋体" w:hAnsi="宋体"/>
                <w:sz w:val="18"/>
                <w:szCs w:val="18"/>
              </w:rPr>
              <w:t>控制措施</w:t>
            </w:r>
          </w:p>
        </w:tc>
        <w:tc>
          <w:tcPr>
            <w:tcW w:w="426" w:type="dxa"/>
            <w:noWrap w:val="0"/>
            <w:vAlign w:val="center"/>
          </w:tcPr>
          <w:p>
            <w:pPr>
              <w:jc w:val="center"/>
              <w:rPr>
                <w:rFonts w:hint="eastAsia" w:ascii="宋体" w:hAnsi="宋体"/>
                <w:sz w:val="18"/>
                <w:szCs w:val="18"/>
              </w:rPr>
            </w:pPr>
            <w:r>
              <w:rPr>
                <w:rFonts w:hint="eastAsia" w:ascii="宋体" w:hAnsi="宋体"/>
                <w:sz w:val="18"/>
                <w:szCs w:val="18"/>
              </w:rPr>
              <w:t>L</w:t>
            </w:r>
          </w:p>
        </w:tc>
        <w:tc>
          <w:tcPr>
            <w:tcW w:w="425" w:type="dxa"/>
            <w:noWrap w:val="0"/>
            <w:vAlign w:val="center"/>
          </w:tcPr>
          <w:p>
            <w:pPr>
              <w:jc w:val="center"/>
              <w:rPr>
                <w:rFonts w:hint="eastAsia" w:ascii="宋体" w:hAnsi="宋体"/>
                <w:sz w:val="18"/>
                <w:szCs w:val="18"/>
              </w:rPr>
            </w:pPr>
            <w:r>
              <w:rPr>
                <w:rFonts w:hint="eastAsia" w:ascii="宋体" w:hAnsi="宋体"/>
                <w:sz w:val="18"/>
                <w:szCs w:val="18"/>
              </w:rPr>
              <w:t>S</w:t>
            </w:r>
          </w:p>
        </w:tc>
        <w:tc>
          <w:tcPr>
            <w:tcW w:w="425" w:type="dxa"/>
            <w:noWrap w:val="0"/>
            <w:vAlign w:val="center"/>
          </w:tcPr>
          <w:p>
            <w:pPr>
              <w:jc w:val="center"/>
              <w:rPr>
                <w:rFonts w:hint="eastAsia" w:ascii="宋体" w:hAnsi="宋体"/>
                <w:sz w:val="18"/>
                <w:szCs w:val="18"/>
              </w:rPr>
            </w:pPr>
            <w:r>
              <w:rPr>
                <w:rFonts w:hint="eastAsia" w:ascii="宋体" w:hAnsi="宋体"/>
                <w:sz w:val="18"/>
                <w:szCs w:val="18"/>
              </w:rPr>
              <w:t>R</w:t>
            </w:r>
          </w:p>
        </w:tc>
        <w:tc>
          <w:tcPr>
            <w:tcW w:w="709" w:type="dxa"/>
            <w:noWrap w:val="0"/>
            <w:vAlign w:val="center"/>
          </w:tcPr>
          <w:p>
            <w:pPr>
              <w:jc w:val="center"/>
              <w:rPr>
                <w:rFonts w:hint="eastAsia" w:ascii="宋体" w:hAnsi="宋体"/>
                <w:sz w:val="18"/>
                <w:szCs w:val="18"/>
              </w:rPr>
            </w:pPr>
            <w:r>
              <w:rPr>
                <w:rFonts w:hint="eastAsia" w:ascii="宋体" w:hAnsi="宋体"/>
                <w:sz w:val="18"/>
                <w:szCs w:val="18"/>
              </w:rPr>
              <w:t>评价级别</w:t>
            </w:r>
          </w:p>
        </w:tc>
        <w:tc>
          <w:tcPr>
            <w:tcW w:w="659" w:type="dxa"/>
            <w:noWrap w:val="0"/>
            <w:vAlign w:val="center"/>
          </w:tcPr>
          <w:p>
            <w:pPr>
              <w:jc w:val="center"/>
              <w:rPr>
                <w:rFonts w:hint="eastAsia" w:ascii="宋体" w:hAnsi="宋体"/>
                <w:sz w:val="18"/>
                <w:szCs w:val="18"/>
              </w:rPr>
            </w:pPr>
            <w:r>
              <w:rPr>
                <w:rFonts w:hint="eastAsia" w:ascii="宋体" w:hAnsi="宋体"/>
                <w:sz w:val="18"/>
                <w:szCs w:val="18"/>
              </w:rPr>
              <w:t>管控级别</w:t>
            </w:r>
          </w:p>
        </w:tc>
        <w:tc>
          <w:tcPr>
            <w:tcW w:w="590" w:type="dxa"/>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restart"/>
            <w:tcBorders>
              <w:left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起升机构</w:t>
            </w:r>
          </w:p>
        </w:tc>
        <w:tc>
          <w:tcPr>
            <w:tcW w:w="93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制动器</w:t>
            </w:r>
          </w:p>
        </w:tc>
        <w:tc>
          <w:tcPr>
            <w:tcW w:w="379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1、制动器的零部件未出现裂纹、过度磨损、塑性变形、缺件等缺陷；</w:t>
            </w:r>
            <w:r>
              <w:rPr>
                <w:rFonts w:hint="eastAsia" w:ascii="宋体" w:hAnsi="宋体"/>
                <w:sz w:val="18"/>
                <w:szCs w:val="18"/>
              </w:rPr>
              <w:br w:type="textWrapping"/>
            </w:r>
            <w:r>
              <w:rPr>
                <w:rFonts w:hint="eastAsia" w:ascii="宋体" w:hAnsi="宋体"/>
                <w:sz w:val="18"/>
                <w:szCs w:val="18"/>
              </w:rPr>
              <w:t>2、制动器制动片磨损不超过原厚度的50%；</w:t>
            </w:r>
            <w:r>
              <w:rPr>
                <w:rFonts w:hint="eastAsia" w:ascii="宋体" w:hAnsi="宋体"/>
                <w:sz w:val="18"/>
                <w:szCs w:val="18"/>
              </w:rPr>
              <w:br w:type="textWrapping"/>
            </w:r>
            <w:r>
              <w:rPr>
                <w:rFonts w:hint="eastAsia" w:ascii="宋体" w:hAnsi="宋体"/>
                <w:sz w:val="18"/>
                <w:szCs w:val="18"/>
              </w:rPr>
              <w:t>3、制动器没有影响制动性能的缺陷和油污；</w:t>
            </w:r>
            <w:r>
              <w:rPr>
                <w:rFonts w:hint="eastAsia" w:ascii="宋体" w:hAnsi="宋体"/>
                <w:sz w:val="18"/>
                <w:szCs w:val="18"/>
              </w:rPr>
              <w:br w:type="textWrapping"/>
            </w:r>
            <w:r>
              <w:rPr>
                <w:rFonts w:hint="eastAsia" w:ascii="宋体" w:hAnsi="宋体"/>
                <w:sz w:val="18"/>
                <w:szCs w:val="18"/>
              </w:rPr>
              <w:t>4、液压制动器无漏油现象。</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1、检查制动器的各个零部件，检查裂纹情况、磨损情况、变形情况等等；</w:t>
            </w:r>
            <w:r>
              <w:rPr>
                <w:rFonts w:hint="eastAsia" w:ascii="宋体" w:hAnsi="宋体"/>
                <w:sz w:val="18"/>
                <w:szCs w:val="18"/>
              </w:rPr>
              <w:br w:type="textWrapping"/>
            </w:r>
            <w:r>
              <w:rPr>
                <w:rFonts w:hint="eastAsia" w:ascii="宋体" w:hAnsi="宋体"/>
                <w:sz w:val="18"/>
                <w:szCs w:val="18"/>
              </w:rPr>
              <w:t>2、检查制动器有无漏油或者油污；</w:t>
            </w:r>
            <w:r>
              <w:rPr>
                <w:rFonts w:hint="eastAsia" w:ascii="宋体" w:hAnsi="宋体"/>
                <w:sz w:val="18"/>
                <w:szCs w:val="18"/>
              </w:rPr>
              <w:br w:type="textWrapping"/>
            </w:r>
            <w:r>
              <w:rPr>
                <w:rFonts w:hint="eastAsia" w:ascii="宋体" w:hAnsi="宋体"/>
                <w:sz w:val="18"/>
                <w:szCs w:val="18"/>
              </w:rPr>
              <w:t>3、及时更换制动器的相关零部件。</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340" w:hRule="atLeast"/>
          <w:jc w:val="center"/>
        </w:trPr>
        <w:tc>
          <w:tcPr>
            <w:tcW w:w="802"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93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起重量限制器</w:t>
            </w:r>
          </w:p>
        </w:tc>
        <w:tc>
          <w:tcPr>
            <w:tcW w:w="379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设置起重量限制器且有效</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1、查看是否设置起重量限制器；</w:t>
            </w:r>
            <w:r>
              <w:rPr>
                <w:rFonts w:hint="eastAsia" w:ascii="宋体" w:hAnsi="宋体"/>
                <w:sz w:val="18"/>
                <w:szCs w:val="18"/>
              </w:rPr>
              <w:br w:type="textWrapping"/>
            </w:r>
            <w:r>
              <w:rPr>
                <w:rFonts w:hint="eastAsia" w:ascii="宋体" w:hAnsi="宋体"/>
                <w:sz w:val="18"/>
                <w:szCs w:val="18"/>
              </w:rPr>
              <w:t>2、查看司机室起重量限制器是否有指示。</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340" w:hRule="atLeast"/>
          <w:jc w:val="center"/>
        </w:trPr>
        <w:tc>
          <w:tcPr>
            <w:tcW w:w="802"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93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起升高度限制器</w:t>
            </w:r>
          </w:p>
        </w:tc>
        <w:tc>
          <w:tcPr>
            <w:tcW w:w="379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设置起升高度限制器且有效</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1、查看是否设置起升高度限制器；</w:t>
            </w:r>
            <w:r>
              <w:rPr>
                <w:rFonts w:hint="eastAsia" w:ascii="宋体" w:hAnsi="宋体"/>
                <w:sz w:val="18"/>
                <w:szCs w:val="18"/>
              </w:rPr>
              <w:br w:type="textWrapping"/>
            </w:r>
            <w:r>
              <w:rPr>
                <w:rFonts w:hint="eastAsia" w:ascii="宋体" w:hAnsi="宋体"/>
                <w:sz w:val="18"/>
                <w:szCs w:val="18"/>
              </w:rPr>
              <w:t>2、查看司机室起升高度限制器是否有指示。</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340" w:hRule="atLeast"/>
          <w:jc w:val="center"/>
        </w:trPr>
        <w:tc>
          <w:tcPr>
            <w:tcW w:w="802"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93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连接装置</w:t>
            </w:r>
          </w:p>
        </w:tc>
        <w:tc>
          <w:tcPr>
            <w:tcW w:w="379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螺栓和销轴等连接未出现明显松动、缺件、损坏等缺陷</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运行机构</w:t>
            </w:r>
          </w:p>
        </w:tc>
        <w:tc>
          <w:tcPr>
            <w:tcW w:w="93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主要受力构件</w:t>
            </w:r>
          </w:p>
        </w:tc>
        <w:tc>
          <w:tcPr>
            <w:tcW w:w="379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1、（吊杆、人字架、圆筒、支腿等）未发生明显的腐蚀；</w:t>
            </w:r>
            <w:r>
              <w:rPr>
                <w:rFonts w:hint="eastAsia" w:ascii="宋体" w:hAnsi="宋体"/>
                <w:sz w:val="18"/>
                <w:szCs w:val="18"/>
              </w:rPr>
              <w:br w:type="textWrapping"/>
            </w:r>
            <w:r>
              <w:rPr>
                <w:rFonts w:hint="eastAsia" w:ascii="宋体" w:hAnsi="宋体"/>
                <w:sz w:val="18"/>
                <w:szCs w:val="18"/>
              </w:rPr>
              <w:t>2、未出现焊缝外部宏观缺陷，如出现可见裂纹，未融合，未焊透，夹渣等</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1、每日对主要受力构件进行外部宏观检查；</w:t>
            </w:r>
            <w:r>
              <w:rPr>
                <w:rFonts w:hint="eastAsia" w:ascii="宋体" w:hAnsi="宋体"/>
                <w:sz w:val="18"/>
                <w:szCs w:val="18"/>
              </w:rPr>
              <w:br w:type="textWrapping"/>
            </w:r>
            <w:r>
              <w:rPr>
                <w:rFonts w:hint="eastAsia" w:ascii="宋体" w:hAnsi="宋体"/>
                <w:sz w:val="18"/>
                <w:szCs w:val="18"/>
              </w:rPr>
              <w:t>2、定期对主要受力构件进行防腐蚀处理；</w:t>
            </w:r>
            <w:r>
              <w:rPr>
                <w:rFonts w:hint="eastAsia" w:ascii="宋体" w:hAnsi="宋体"/>
                <w:sz w:val="18"/>
                <w:szCs w:val="18"/>
              </w:rPr>
              <w:br w:type="textWrapping"/>
            </w:r>
            <w:r>
              <w:rPr>
                <w:rFonts w:hint="eastAsia" w:ascii="宋体" w:hAnsi="宋体"/>
                <w:sz w:val="18"/>
                <w:szCs w:val="18"/>
              </w:rPr>
              <w:t>3、定期对主梁、吊具横梁的受拉区的对接焊缝进行射线或者超声检测；</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93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司机室</w:t>
            </w:r>
          </w:p>
        </w:tc>
        <w:tc>
          <w:tcPr>
            <w:tcW w:w="379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1、固定连接牢固，无明显缺陷，在露天工作设置防风、防雨、防晒等防护装置。</w:t>
            </w:r>
            <w:r>
              <w:rPr>
                <w:rFonts w:hint="eastAsia" w:ascii="宋体" w:hAnsi="宋体"/>
                <w:sz w:val="18"/>
                <w:szCs w:val="18"/>
              </w:rPr>
              <w:br w:type="textWrapping"/>
            </w:r>
            <w:r>
              <w:rPr>
                <w:rFonts w:hint="eastAsia" w:ascii="宋体" w:hAnsi="宋体"/>
                <w:sz w:val="18"/>
                <w:szCs w:val="18"/>
              </w:rPr>
              <w:t>2、配备灭火器和司机室地板用防滑的非金属隔热材料覆盖，操作装置标志齐全。</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1、每日对司机室进行检查；</w:t>
            </w:r>
            <w:r>
              <w:rPr>
                <w:rFonts w:hint="eastAsia" w:ascii="宋体" w:hAnsi="宋体"/>
                <w:sz w:val="18"/>
                <w:szCs w:val="18"/>
              </w:rPr>
              <w:br w:type="textWrapping"/>
            </w:r>
            <w:r>
              <w:rPr>
                <w:rFonts w:hint="eastAsia" w:ascii="宋体" w:hAnsi="宋体"/>
                <w:sz w:val="18"/>
                <w:szCs w:val="18"/>
              </w:rPr>
              <w:t>2、定期更换司机室内不符合要求的设备设施。</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93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车轮</w:t>
            </w:r>
          </w:p>
        </w:tc>
        <w:tc>
          <w:tcPr>
            <w:tcW w:w="3793"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1、车轮不存在影响性能的表面裂纹等缺陷；</w:t>
            </w:r>
            <w:r>
              <w:rPr>
                <w:rFonts w:hint="eastAsia" w:ascii="宋体" w:hAnsi="宋体"/>
                <w:sz w:val="18"/>
                <w:szCs w:val="18"/>
              </w:rPr>
              <w:br w:type="textWrapping"/>
            </w:r>
            <w:r>
              <w:rPr>
                <w:rFonts w:hint="eastAsia" w:ascii="宋体" w:hAnsi="宋体"/>
                <w:sz w:val="18"/>
                <w:szCs w:val="18"/>
              </w:rPr>
              <w:t>2、车轮轮缘厚度磨损（达到原厚度的50%）、弯曲变形（达到原厚度的20%）、踏面厚度磨损（达到原厚度15%）符合规定要求</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1、每日对车轮磨损情况及表面情况进行测量检查；</w:t>
            </w:r>
            <w:r>
              <w:rPr>
                <w:rFonts w:hint="eastAsia" w:ascii="宋体" w:hAnsi="宋体"/>
                <w:sz w:val="18"/>
                <w:szCs w:val="18"/>
              </w:rPr>
              <w:br w:type="textWrapping"/>
            </w:r>
            <w:r>
              <w:rPr>
                <w:rFonts w:hint="eastAsia" w:ascii="宋体" w:hAnsi="宋体"/>
                <w:sz w:val="18"/>
                <w:szCs w:val="18"/>
              </w:rPr>
              <w:t>2、对不符合要求车轮，及时更换。</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bl>
    <w:p>
      <w:pPr>
        <w:pStyle w:val="175"/>
        <w:numPr>
          <w:ilvl w:val="0"/>
          <w:numId w:val="0"/>
        </w:numPr>
        <w:spacing w:before="156" w:after="156"/>
        <w:rPr>
          <w:rFonts w:hint="eastAsia"/>
        </w:rPr>
      </w:pPr>
      <w:r>
        <w:rPr>
          <w:rFonts w:hint="eastAsia"/>
        </w:rPr>
        <w:t>表B.1  安全检查表分析评价记录-起重机械</w:t>
      </w:r>
      <w:r>
        <w:rPr>
          <w:rFonts w:hint="eastAsia" w:ascii="宋体" w:hAnsi="宋体" w:eastAsia="宋体"/>
        </w:rPr>
        <w:t>（续）</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96"/>
        <w:gridCol w:w="3835"/>
        <w:gridCol w:w="2126"/>
        <w:gridCol w:w="3685"/>
        <w:gridCol w:w="426"/>
        <w:gridCol w:w="425"/>
        <w:gridCol w:w="425"/>
        <w:gridCol w:w="709"/>
        <w:gridCol w:w="659"/>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blHeader/>
          <w:jc w:val="center"/>
        </w:trPr>
        <w:tc>
          <w:tcPr>
            <w:tcW w:w="802" w:type="dxa"/>
            <w:noWrap w:val="0"/>
            <w:vAlign w:val="center"/>
          </w:tcPr>
          <w:p>
            <w:pPr>
              <w:jc w:val="center"/>
              <w:rPr>
                <w:rFonts w:ascii="宋体" w:hAnsi="宋体"/>
                <w:sz w:val="18"/>
                <w:szCs w:val="18"/>
              </w:rPr>
            </w:pPr>
            <w:r>
              <w:rPr>
                <w:rFonts w:hint="eastAsia" w:ascii="宋体" w:hAnsi="宋体"/>
                <w:sz w:val="18"/>
                <w:szCs w:val="18"/>
              </w:rPr>
              <w:t>风险点</w:t>
            </w:r>
          </w:p>
        </w:tc>
        <w:tc>
          <w:tcPr>
            <w:tcW w:w="896" w:type="dxa"/>
            <w:noWrap w:val="0"/>
            <w:vAlign w:val="center"/>
          </w:tcPr>
          <w:p>
            <w:pPr>
              <w:jc w:val="center"/>
              <w:rPr>
                <w:rFonts w:hint="eastAsia" w:ascii="宋体" w:hAnsi="宋体"/>
                <w:sz w:val="18"/>
                <w:szCs w:val="18"/>
              </w:rPr>
            </w:pPr>
            <w:r>
              <w:rPr>
                <w:rFonts w:hint="eastAsia" w:ascii="宋体" w:hAnsi="宋体"/>
                <w:sz w:val="18"/>
                <w:szCs w:val="18"/>
              </w:rPr>
              <w:t>检查项目</w:t>
            </w:r>
          </w:p>
        </w:tc>
        <w:tc>
          <w:tcPr>
            <w:tcW w:w="3835" w:type="dxa"/>
            <w:noWrap w:val="0"/>
            <w:vAlign w:val="center"/>
          </w:tcPr>
          <w:p>
            <w:pPr>
              <w:jc w:val="center"/>
              <w:rPr>
                <w:rFonts w:hint="eastAsia" w:ascii="宋体" w:hAnsi="宋体"/>
                <w:sz w:val="18"/>
                <w:szCs w:val="18"/>
              </w:rPr>
            </w:pPr>
            <w:r>
              <w:rPr>
                <w:rFonts w:hint="eastAsia" w:ascii="宋体" w:hAnsi="宋体"/>
                <w:sz w:val="18"/>
                <w:szCs w:val="18"/>
              </w:rPr>
              <w:t>标准</w:t>
            </w:r>
          </w:p>
        </w:tc>
        <w:tc>
          <w:tcPr>
            <w:tcW w:w="2126" w:type="dxa"/>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3685" w:type="dxa"/>
            <w:noWrap w:val="0"/>
            <w:vAlign w:val="center"/>
          </w:tcPr>
          <w:p>
            <w:pPr>
              <w:jc w:val="center"/>
              <w:rPr>
                <w:rFonts w:hint="eastAsia" w:ascii="宋体" w:hAnsi="宋体"/>
                <w:sz w:val="18"/>
                <w:szCs w:val="18"/>
              </w:rPr>
            </w:pPr>
            <w:r>
              <w:rPr>
                <w:rFonts w:hint="eastAsia" w:ascii="宋体" w:hAnsi="宋体"/>
                <w:sz w:val="18"/>
                <w:szCs w:val="18"/>
              </w:rPr>
              <w:t>控制措施</w:t>
            </w:r>
          </w:p>
        </w:tc>
        <w:tc>
          <w:tcPr>
            <w:tcW w:w="426" w:type="dxa"/>
            <w:noWrap w:val="0"/>
            <w:vAlign w:val="center"/>
          </w:tcPr>
          <w:p>
            <w:pPr>
              <w:jc w:val="center"/>
              <w:rPr>
                <w:rFonts w:hint="eastAsia" w:ascii="宋体" w:hAnsi="宋体"/>
                <w:sz w:val="18"/>
                <w:szCs w:val="18"/>
              </w:rPr>
            </w:pPr>
            <w:r>
              <w:rPr>
                <w:rFonts w:hint="eastAsia" w:ascii="宋体" w:hAnsi="宋体"/>
                <w:sz w:val="18"/>
                <w:szCs w:val="18"/>
              </w:rPr>
              <w:t>L</w:t>
            </w:r>
          </w:p>
        </w:tc>
        <w:tc>
          <w:tcPr>
            <w:tcW w:w="425" w:type="dxa"/>
            <w:noWrap w:val="0"/>
            <w:vAlign w:val="center"/>
          </w:tcPr>
          <w:p>
            <w:pPr>
              <w:jc w:val="center"/>
              <w:rPr>
                <w:rFonts w:hint="eastAsia" w:ascii="宋体" w:hAnsi="宋体"/>
                <w:sz w:val="18"/>
                <w:szCs w:val="18"/>
              </w:rPr>
            </w:pPr>
            <w:r>
              <w:rPr>
                <w:rFonts w:hint="eastAsia" w:ascii="宋体" w:hAnsi="宋体"/>
                <w:sz w:val="18"/>
                <w:szCs w:val="18"/>
              </w:rPr>
              <w:t>S</w:t>
            </w:r>
          </w:p>
        </w:tc>
        <w:tc>
          <w:tcPr>
            <w:tcW w:w="425" w:type="dxa"/>
            <w:noWrap w:val="0"/>
            <w:vAlign w:val="center"/>
          </w:tcPr>
          <w:p>
            <w:pPr>
              <w:jc w:val="center"/>
              <w:rPr>
                <w:rFonts w:hint="eastAsia" w:ascii="宋体" w:hAnsi="宋体"/>
                <w:sz w:val="18"/>
                <w:szCs w:val="18"/>
              </w:rPr>
            </w:pPr>
            <w:r>
              <w:rPr>
                <w:rFonts w:hint="eastAsia" w:ascii="宋体" w:hAnsi="宋体"/>
                <w:sz w:val="18"/>
                <w:szCs w:val="18"/>
              </w:rPr>
              <w:t>R</w:t>
            </w:r>
          </w:p>
        </w:tc>
        <w:tc>
          <w:tcPr>
            <w:tcW w:w="709" w:type="dxa"/>
            <w:noWrap w:val="0"/>
            <w:vAlign w:val="center"/>
          </w:tcPr>
          <w:p>
            <w:pPr>
              <w:jc w:val="center"/>
              <w:rPr>
                <w:rFonts w:hint="eastAsia" w:ascii="宋体" w:hAnsi="宋体"/>
                <w:sz w:val="18"/>
                <w:szCs w:val="18"/>
              </w:rPr>
            </w:pPr>
            <w:r>
              <w:rPr>
                <w:rFonts w:hint="eastAsia" w:ascii="宋体" w:hAnsi="宋体"/>
                <w:sz w:val="18"/>
                <w:szCs w:val="18"/>
              </w:rPr>
              <w:t>评价级别</w:t>
            </w:r>
          </w:p>
        </w:tc>
        <w:tc>
          <w:tcPr>
            <w:tcW w:w="659" w:type="dxa"/>
            <w:noWrap w:val="0"/>
            <w:vAlign w:val="center"/>
          </w:tcPr>
          <w:p>
            <w:pPr>
              <w:jc w:val="center"/>
              <w:rPr>
                <w:rFonts w:hint="eastAsia" w:ascii="宋体" w:hAnsi="宋体"/>
                <w:sz w:val="18"/>
                <w:szCs w:val="18"/>
              </w:rPr>
            </w:pPr>
            <w:r>
              <w:rPr>
                <w:rFonts w:hint="eastAsia" w:ascii="宋体" w:hAnsi="宋体"/>
                <w:sz w:val="18"/>
                <w:szCs w:val="18"/>
              </w:rPr>
              <w:t>管控级别</w:t>
            </w:r>
          </w:p>
        </w:tc>
        <w:tc>
          <w:tcPr>
            <w:tcW w:w="590" w:type="dxa"/>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737" w:hRule="atLeast"/>
          <w:jc w:val="center"/>
        </w:trPr>
        <w:tc>
          <w:tcPr>
            <w:tcW w:w="802" w:type="dxa"/>
            <w:vMerge w:val="restart"/>
            <w:tcBorders>
              <w:left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运行机构</w:t>
            </w:r>
          </w:p>
        </w:tc>
        <w:tc>
          <w:tcPr>
            <w:tcW w:w="89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轨道</w:t>
            </w:r>
          </w:p>
        </w:tc>
        <w:tc>
          <w:tcPr>
            <w:tcW w:w="3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起重机运行轨道无明显松动和影响其安全运行的明显缺陷。</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1、每日检查轨道情况；</w:t>
            </w:r>
            <w:r>
              <w:rPr>
                <w:rFonts w:hint="eastAsia" w:ascii="宋体" w:hAnsi="宋体"/>
                <w:sz w:val="18"/>
                <w:szCs w:val="18"/>
              </w:rPr>
              <w:br w:type="textWrapping"/>
            </w:r>
            <w:r>
              <w:rPr>
                <w:rFonts w:hint="eastAsia" w:ascii="宋体" w:hAnsi="宋体"/>
                <w:sz w:val="18"/>
                <w:szCs w:val="18"/>
              </w:rPr>
              <w:t>2、及时更换不符合要求的轨道。</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737" w:hRule="atLeast"/>
          <w:jc w:val="center"/>
        </w:trPr>
        <w:tc>
          <w:tcPr>
            <w:tcW w:w="802"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89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走台和栏杆</w:t>
            </w:r>
          </w:p>
        </w:tc>
        <w:tc>
          <w:tcPr>
            <w:tcW w:w="3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固定，无松动；</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1、每日对走台和栏杆进行检查；</w:t>
            </w:r>
            <w:r>
              <w:rPr>
                <w:rFonts w:hint="eastAsia" w:ascii="宋体" w:hAnsi="宋体"/>
                <w:sz w:val="18"/>
                <w:szCs w:val="18"/>
              </w:rPr>
              <w:br w:type="textWrapping"/>
            </w:r>
            <w:r>
              <w:rPr>
                <w:rFonts w:hint="eastAsia" w:ascii="宋体" w:hAnsi="宋体"/>
                <w:sz w:val="18"/>
                <w:szCs w:val="18"/>
              </w:rPr>
              <w:t>2、及时对出现问题的走台和栏杆进行加固。</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737" w:hRule="atLeast"/>
          <w:jc w:val="center"/>
        </w:trPr>
        <w:tc>
          <w:tcPr>
            <w:tcW w:w="802"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89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大车限位器</w:t>
            </w:r>
          </w:p>
        </w:tc>
        <w:tc>
          <w:tcPr>
            <w:tcW w:w="3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大车运行机构限位器和缓冲器以及止挡装置有效</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1、每日查看大车运行机构的相关装置情况；</w:t>
            </w:r>
            <w:r>
              <w:rPr>
                <w:rFonts w:hint="eastAsia" w:ascii="宋体" w:hAnsi="宋体"/>
                <w:sz w:val="18"/>
                <w:szCs w:val="18"/>
              </w:rPr>
              <w:br w:type="textWrapping"/>
            </w:r>
            <w:r>
              <w:rPr>
                <w:rFonts w:hint="eastAsia" w:ascii="宋体" w:hAnsi="宋体"/>
                <w:sz w:val="18"/>
                <w:szCs w:val="18"/>
              </w:rPr>
              <w:t>3、及时更换修理出现损坏的相关装置</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89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制动器</w:t>
            </w:r>
          </w:p>
        </w:tc>
        <w:tc>
          <w:tcPr>
            <w:tcW w:w="3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1、制动器的零部件未出现裂纹、过度磨损、塑性变形、缺件等缺陷；</w:t>
            </w:r>
            <w:r>
              <w:rPr>
                <w:rFonts w:hint="eastAsia" w:ascii="宋体" w:hAnsi="宋体"/>
                <w:sz w:val="18"/>
                <w:szCs w:val="18"/>
              </w:rPr>
              <w:br w:type="textWrapping"/>
            </w:r>
            <w:r>
              <w:rPr>
                <w:rFonts w:hint="eastAsia" w:ascii="宋体" w:hAnsi="宋体"/>
                <w:sz w:val="18"/>
                <w:szCs w:val="18"/>
              </w:rPr>
              <w:t>2、制动器制动片磨损不超过原厚度的50%；</w:t>
            </w:r>
            <w:r>
              <w:rPr>
                <w:rFonts w:hint="eastAsia" w:ascii="宋体" w:hAnsi="宋体"/>
                <w:sz w:val="18"/>
                <w:szCs w:val="18"/>
              </w:rPr>
              <w:br w:type="textWrapping"/>
            </w:r>
            <w:r>
              <w:rPr>
                <w:rFonts w:hint="eastAsia" w:ascii="宋体" w:hAnsi="宋体"/>
                <w:sz w:val="18"/>
                <w:szCs w:val="18"/>
              </w:rPr>
              <w:t>3、制动器没有影响制动性能的缺陷和油污；</w:t>
            </w:r>
            <w:r>
              <w:rPr>
                <w:rFonts w:hint="eastAsia" w:ascii="宋体" w:hAnsi="宋体"/>
                <w:sz w:val="18"/>
                <w:szCs w:val="18"/>
              </w:rPr>
              <w:br w:type="textWrapping"/>
            </w:r>
            <w:r>
              <w:rPr>
                <w:rFonts w:hint="eastAsia" w:ascii="宋体" w:hAnsi="宋体"/>
                <w:sz w:val="18"/>
                <w:szCs w:val="18"/>
              </w:rPr>
              <w:t>4、液压制动器无漏油现象。</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1、检查制动器的各个零部件，检查裂纹情况、磨损情况、变形情况等等；</w:t>
            </w:r>
            <w:r>
              <w:rPr>
                <w:rFonts w:hint="eastAsia" w:ascii="宋体" w:hAnsi="宋体"/>
                <w:sz w:val="18"/>
                <w:szCs w:val="18"/>
              </w:rPr>
              <w:br w:type="textWrapping"/>
            </w:r>
            <w:r>
              <w:rPr>
                <w:rFonts w:hint="eastAsia" w:ascii="宋体" w:hAnsi="宋体"/>
                <w:sz w:val="18"/>
                <w:szCs w:val="18"/>
              </w:rPr>
              <w:t>2、检查制动器有无漏油或者油污；</w:t>
            </w:r>
            <w:r>
              <w:rPr>
                <w:rFonts w:hint="eastAsia" w:ascii="宋体" w:hAnsi="宋体"/>
                <w:sz w:val="18"/>
                <w:szCs w:val="18"/>
              </w:rPr>
              <w:br w:type="textWrapping"/>
            </w:r>
            <w:r>
              <w:rPr>
                <w:rFonts w:hint="eastAsia" w:ascii="宋体" w:hAnsi="宋体"/>
                <w:sz w:val="18"/>
                <w:szCs w:val="18"/>
              </w:rPr>
              <w:t>3、及时更换制动器的相关零部件。</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020" w:hRule="atLeast"/>
          <w:jc w:val="center"/>
        </w:trPr>
        <w:tc>
          <w:tcPr>
            <w:tcW w:w="802"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89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电动机减速器</w:t>
            </w:r>
          </w:p>
        </w:tc>
        <w:tc>
          <w:tcPr>
            <w:tcW w:w="3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1、电动机和减速器工作正常，无异响和渗漏油；</w:t>
            </w:r>
            <w:r>
              <w:rPr>
                <w:rFonts w:hint="eastAsia" w:ascii="宋体" w:hAnsi="宋体"/>
                <w:sz w:val="18"/>
                <w:szCs w:val="18"/>
              </w:rPr>
              <w:br w:type="textWrapping"/>
            </w:r>
            <w:r>
              <w:rPr>
                <w:rFonts w:hint="eastAsia" w:ascii="宋体" w:hAnsi="宋体"/>
                <w:sz w:val="18"/>
                <w:szCs w:val="18"/>
              </w:rPr>
              <w:t>2、电动机和减速器底座固定牢固，地脚螺栓未出现松动</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1、定期检查电动机和减速器情况；</w:t>
            </w:r>
            <w:r>
              <w:rPr>
                <w:rFonts w:hint="eastAsia" w:ascii="宋体" w:hAnsi="宋体"/>
                <w:sz w:val="18"/>
                <w:szCs w:val="18"/>
              </w:rPr>
              <w:br w:type="textWrapping"/>
            </w:r>
            <w:r>
              <w:rPr>
                <w:rFonts w:hint="eastAsia" w:ascii="宋体" w:hAnsi="宋体"/>
                <w:sz w:val="18"/>
                <w:szCs w:val="18"/>
              </w:rPr>
              <w:t>2、定期维护电动机和减速器。</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737" w:hRule="atLeast"/>
          <w:jc w:val="center"/>
        </w:trPr>
        <w:tc>
          <w:tcPr>
            <w:tcW w:w="802"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89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抗风防滑装置</w:t>
            </w:r>
          </w:p>
        </w:tc>
        <w:tc>
          <w:tcPr>
            <w:tcW w:w="3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室外用的起重机械，抗风防滑装置有效</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定期检查抗风防滑装置有效性情况。</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020" w:hRule="atLeast"/>
          <w:jc w:val="center"/>
        </w:trPr>
        <w:tc>
          <w:tcPr>
            <w:tcW w:w="80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回转机构</w:t>
            </w:r>
          </w:p>
        </w:tc>
        <w:tc>
          <w:tcPr>
            <w:tcW w:w="89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电动机减速器</w:t>
            </w:r>
          </w:p>
        </w:tc>
        <w:tc>
          <w:tcPr>
            <w:tcW w:w="3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1、电动机和减速器工作正常，无异响和渗漏油；</w:t>
            </w:r>
            <w:r>
              <w:rPr>
                <w:rFonts w:hint="eastAsia" w:ascii="宋体" w:hAnsi="宋体"/>
                <w:sz w:val="18"/>
                <w:szCs w:val="18"/>
              </w:rPr>
              <w:br w:type="textWrapping"/>
            </w:r>
            <w:r>
              <w:rPr>
                <w:rFonts w:hint="eastAsia" w:ascii="宋体" w:hAnsi="宋体"/>
                <w:sz w:val="18"/>
                <w:szCs w:val="18"/>
              </w:rPr>
              <w:t>2、电动机和减速器底座固定牢固，地脚螺栓未出现松动</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1、定期检查电动机和减速器情况；</w:t>
            </w:r>
            <w:r>
              <w:rPr>
                <w:rFonts w:hint="eastAsia" w:ascii="宋体" w:hAnsi="宋体"/>
                <w:sz w:val="18"/>
                <w:szCs w:val="18"/>
              </w:rPr>
              <w:br w:type="textWrapping"/>
            </w:r>
            <w:r>
              <w:rPr>
                <w:rFonts w:hint="eastAsia" w:ascii="宋体" w:hAnsi="宋体"/>
                <w:sz w:val="18"/>
                <w:szCs w:val="18"/>
              </w:rPr>
              <w:t>2、定期维护电动机和减速器。</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bl>
    <w:p>
      <w:pPr>
        <w:pStyle w:val="175"/>
        <w:numPr>
          <w:ilvl w:val="0"/>
          <w:numId w:val="0"/>
        </w:numPr>
        <w:spacing w:before="156" w:after="156"/>
        <w:rPr>
          <w:rFonts w:hint="eastAsia"/>
        </w:rPr>
      </w:pPr>
    </w:p>
    <w:p>
      <w:pPr>
        <w:pStyle w:val="175"/>
        <w:numPr>
          <w:ilvl w:val="0"/>
          <w:numId w:val="0"/>
        </w:numPr>
        <w:spacing w:before="156" w:after="156"/>
        <w:rPr>
          <w:rFonts w:hint="eastAsia"/>
        </w:rPr>
      </w:pPr>
      <w:r>
        <w:rPr>
          <w:rFonts w:hint="eastAsia"/>
        </w:rPr>
        <w:t>表B.1  安全检查表分析评价记录-起重机械</w:t>
      </w:r>
      <w:r>
        <w:rPr>
          <w:rFonts w:hint="eastAsia" w:ascii="宋体" w:hAnsi="宋体" w:eastAsia="宋体"/>
        </w:rPr>
        <w:t>（续）</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96"/>
        <w:gridCol w:w="3835"/>
        <w:gridCol w:w="2126"/>
        <w:gridCol w:w="3685"/>
        <w:gridCol w:w="426"/>
        <w:gridCol w:w="425"/>
        <w:gridCol w:w="425"/>
        <w:gridCol w:w="709"/>
        <w:gridCol w:w="659"/>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blHeader/>
          <w:jc w:val="center"/>
        </w:trPr>
        <w:tc>
          <w:tcPr>
            <w:tcW w:w="802" w:type="dxa"/>
            <w:noWrap w:val="0"/>
            <w:vAlign w:val="center"/>
          </w:tcPr>
          <w:p>
            <w:pPr>
              <w:jc w:val="center"/>
              <w:rPr>
                <w:rFonts w:ascii="宋体" w:hAnsi="宋体"/>
                <w:sz w:val="18"/>
                <w:szCs w:val="18"/>
              </w:rPr>
            </w:pPr>
            <w:r>
              <w:rPr>
                <w:rFonts w:hint="eastAsia" w:ascii="宋体" w:hAnsi="宋体"/>
                <w:sz w:val="18"/>
                <w:szCs w:val="18"/>
              </w:rPr>
              <w:t>风险点</w:t>
            </w:r>
          </w:p>
        </w:tc>
        <w:tc>
          <w:tcPr>
            <w:tcW w:w="896" w:type="dxa"/>
            <w:noWrap w:val="0"/>
            <w:vAlign w:val="center"/>
          </w:tcPr>
          <w:p>
            <w:pPr>
              <w:jc w:val="center"/>
              <w:rPr>
                <w:rFonts w:hint="eastAsia" w:ascii="宋体" w:hAnsi="宋体"/>
                <w:sz w:val="18"/>
                <w:szCs w:val="18"/>
              </w:rPr>
            </w:pPr>
            <w:r>
              <w:rPr>
                <w:rFonts w:hint="eastAsia" w:ascii="宋体" w:hAnsi="宋体"/>
                <w:sz w:val="18"/>
                <w:szCs w:val="18"/>
              </w:rPr>
              <w:t>检查项目</w:t>
            </w:r>
          </w:p>
        </w:tc>
        <w:tc>
          <w:tcPr>
            <w:tcW w:w="3835" w:type="dxa"/>
            <w:noWrap w:val="0"/>
            <w:vAlign w:val="center"/>
          </w:tcPr>
          <w:p>
            <w:pPr>
              <w:jc w:val="center"/>
              <w:rPr>
                <w:rFonts w:hint="eastAsia" w:ascii="宋体" w:hAnsi="宋体"/>
                <w:sz w:val="18"/>
                <w:szCs w:val="18"/>
              </w:rPr>
            </w:pPr>
            <w:r>
              <w:rPr>
                <w:rFonts w:hint="eastAsia" w:ascii="宋体" w:hAnsi="宋体"/>
                <w:sz w:val="18"/>
                <w:szCs w:val="18"/>
              </w:rPr>
              <w:t>标准</w:t>
            </w:r>
          </w:p>
        </w:tc>
        <w:tc>
          <w:tcPr>
            <w:tcW w:w="2126" w:type="dxa"/>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3685" w:type="dxa"/>
            <w:noWrap w:val="0"/>
            <w:vAlign w:val="center"/>
          </w:tcPr>
          <w:p>
            <w:pPr>
              <w:jc w:val="center"/>
              <w:rPr>
                <w:rFonts w:hint="eastAsia" w:ascii="宋体" w:hAnsi="宋体"/>
                <w:sz w:val="18"/>
                <w:szCs w:val="18"/>
              </w:rPr>
            </w:pPr>
            <w:r>
              <w:rPr>
                <w:rFonts w:hint="eastAsia" w:ascii="宋体" w:hAnsi="宋体"/>
                <w:sz w:val="18"/>
                <w:szCs w:val="18"/>
              </w:rPr>
              <w:t>控制措施</w:t>
            </w:r>
          </w:p>
        </w:tc>
        <w:tc>
          <w:tcPr>
            <w:tcW w:w="426" w:type="dxa"/>
            <w:noWrap w:val="0"/>
            <w:vAlign w:val="center"/>
          </w:tcPr>
          <w:p>
            <w:pPr>
              <w:jc w:val="center"/>
              <w:rPr>
                <w:rFonts w:hint="eastAsia" w:ascii="宋体" w:hAnsi="宋体"/>
                <w:sz w:val="18"/>
                <w:szCs w:val="18"/>
              </w:rPr>
            </w:pPr>
            <w:r>
              <w:rPr>
                <w:rFonts w:hint="eastAsia" w:ascii="宋体" w:hAnsi="宋体"/>
                <w:sz w:val="18"/>
                <w:szCs w:val="18"/>
              </w:rPr>
              <w:t>L</w:t>
            </w:r>
          </w:p>
        </w:tc>
        <w:tc>
          <w:tcPr>
            <w:tcW w:w="425" w:type="dxa"/>
            <w:noWrap w:val="0"/>
            <w:vAlign w:val="center"/>
          </w:tcPr>
          <w:p>
            <w:pPr>
              <w:jc w:val="center"/>
              <w:rPr>
                <w:rFonts w:hint="eastAsia" w:ascii="宋体" w:hAnsi="宋体"/>
                <w:sz w:val="18"/>
                <w:szCs w:val="18"/>
              </w:rPr>
            </w:pPr>
            <w:r>
              <w:rPr>
                <w:rFonts w:hint="eastAsia" w:ascii="宋体" w:hAnsi="宋体"/>
                <w:sz w:val="18"/>
                <w:szCs w:val="18"/>
              </w:rPr>
              <w:t>S</w:t>
            </w:r>
          </w:p>
        </w:tc>
        <w:tc>
          <w:tcPr>
            <w:tcW w:w="425" w:type="dxa"/>
            <w:noWrap w:val="0"/>
            <w:vAlign w:val="center"/>
          </w:tcPr>
          <w:p>
            <w:pPr>
              <w:jc w:val="center"/>
              <w:rPr>
                <w:rFonts w:hint="eastAsia" w:ascii="宋体" w:hAnsi="宋体"/>
                <w:sz w:val="18"/>
                <w:szCs w:val="18"/>
              </w:rPr>
            </w:pPr>
            <w:r>
              <w:rPr>
                <w:rFonts w:hint="eastAsia" w:ascii="宋体" w:hAnsi="宋体"/>
                <w:sz w:val="18"/>
                <w:szCs w:val="18"/>
              </w:rPr>
              <w:t>R</w:t>
            </w:r>
          </w:p>
        </w:tc>
        <w:tc>
          <w:tcPr>
            <w:tcW w:w="709" w:type="dxa"/>
            <w:noWrap w:val="0"/>
            <w:vAlign w:val="center"/>
          </w:tcPr>
          <w:p>
            <w:pPr>
              <w:jc w:val="center"/>
              <w:rPr>
                <w:rFonts w:hint="eastAsia" w:ascii="宋体" w:hAnsi="宋体"/>
                <w:sz w:val="18"/>
                <w:szCs w:val="18"/>
              </w:rPr>
            </w:pPr>
            <w:r>
              <w:rPr>
                <w:rFonts w:hint="eastAsia" w:ascii="宋体" w:hAnsi="宋体"/>
                <w:sz w:val="18"/>
                <w:szCs w:val="18"/>
              </w:rPr>
              <w:t>评价级别</w:t>
            </w:r>
          </w:p>
        </w:tc>
        <w:tc>
          <w:tcPr>
            <w:tcW w:w="659" w:type="dxa"/>
            <w:noWrap w:val="0"/>
            <w:vAlign w:val="center"/>
          </w:tcPr>
          <w:p>
            <w:pPr>
              <w:jc w:val="center"/>
              <w:rPr>
                <w:rFonts w:hint="eastAsia" w:ascii="宋体" w:hAnsi="宋体"/>
                <w:sz w:val="18"/>
                <w:szCs w:val="18"/>
              </w:rPr>
            </w:pPr>
            <w:r>
              <w:rPr>
                <w:rFonts w:hint="eastAsia" w:ascii="宋体" w:hAnsi="宋体"/>
                <w:sz w:val="18"/>
                <w:szCs w:val="18"/>
              </w:rPr>
              <w:t>管控级别</w:t>
            </w:r>
          </w:p>
        </w:tc>
        <w:tc>
          <w:tcPr>
            <w:tcW w:w="590" w:type="dxa"/>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restart"/>
            <w:tcBorders>
              <w:left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回转机构</w:t>
            </w:r>
          </w:p>
        </w:tc>
        <w:tc>
          <w:tcPr>
            <w:tcW w:w="89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制动器</w:t>
            </w:r>
          </w:p>
        </w:tc>
        <w:tc>
          <w:tcPr>
            <w:tcW w:w="3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1、制动器的零部件未出现裂纹、过度磨损、塑性变形、缺件等缺陷；</w:t>
            </w:r>
            <w:r>
              <w:rPr>
                <w:rFonts w:hint="eastAsia" w:ascii="宋体" w:hAnsi="宋体"/>
                <w:sz w:val="18"/>
                <w:szCs w:val="18"/>
              </w:rPr>
              <w:br w:type="textWrapping"/>
            </w:r>
            <w:r>
              <w:rPr>
                <w:rFonts w:hint="eastAsia" w:ascii="宋体" w:hAnsi="宋体"/>
                <w:sz w:val="18"/>
                <w:szCs w:val="18"/>
              </w:rPr>
              <w:t>2、制动器制动片磨损不超过原厚度的50%；</w:t>
            </w:r>
            <w:r>
              <w:rPr>
                <w:rFonts w:hint="eastAsia" w:ascii="宋体" w:hAnsi="宋体"/>
                <w:sz w:val="18"/>
                <w:szCs w:val="18"/>
              </w:rPr>
              <w:br w:type="textWrapping"/>
            </w:r>
            <w:r>
              <w:rPr>
                <w:rFonts w:hint="eastAsia" w:ascii="宋体" w:hAnsi="宋体"/>
                <w:sz w:val="18"/>
                <w:szCs w:val="18"/>
              </w:rPr>
              <w:t>3、制动器没有影响制动性能的缺陷和油污；</w:t>
            </w:r>
            <w:r>
              <w:rPr>
                <w:rFonts w:hint="eastAsia" w:ascii="宋体" w:hAnsi="宋体"/>
                <w:sz w:val="18"/>
                <w:szCs w:val="18"/>
              </w:rPr>
              <w:br w:type="textWrapping"/>
            </w:r>
            <w:r>
              <w:rPr>
                <w:rFonts w:hint="eastAsia" w:ascii="宋体" w:hAnsi="宋体"/>
                <w:sz w:val="18"/>
                <w:szCs w:val="18"/>
              </w:rPr>
              <w:t>4、液压制动器无漏油现象。</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1、检查制动器的各个零部件，检查裂纹情况、磨损情况、变形情况等等；</w:t>
            </w:r>
            <w:r>
              <w:rPr>
                <w:rFonts w:hint="eastAsia" w:ascii="宋体" w:hAnsi="宋体"/>
                <w:sz w:val="18"/>
                <w:szCs w:val="18"/>
              </w:rPr>
              <w:br w:type="textWrapping"/>
            </w:r>
            <w:r>
              <w:rPr>
                <w:rFonts w:hint="eastAsia" w:ascii="宋体" w:hAnsi="宋体"/>
                <w:sz w:val="18"/>
                <w:szCs w:val="18"/>
              </w:rPr>
              <w:t>2、检查制动器有无漏油或者油污；</w:t>
            </w:r>
            <w:r>
              <w:rPr>
                <w:rFonts w:hint="eastAsia" w:ascii="宋体" w:hAnsi="宋体"/>
                <w:sz w:val="18"/>
                <w:szCs w:val="18"/>
              </w:rPr>
              <w:br w:type="textWrapping"/>
            </w:r>
            <w:r>
              <w:rPr>
                <w:rFonts w:hint="eastAsia" w:ascii="宋体" w:hAnsi="宋体"/>
                <w:sz w:val="18"/>
                <w:szCs w:val="18"/>
              </w:rPr>
              <w:t>3、及时更换制动器的相关零部件。</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continue"/>
            <w:tcBorders>
              <w:left w:val="single" w:color="auto" w:sz="4" w:space="0"/>
              <w:right w:val="single" w:color="auto" w:sz="4" w:space="0"/>
            </w:tcBorders>
            <w:noWrap w:val="0"/>
            <w:vAlign w:val="center"/>
          </w:tcPr>
          <w:p>
            <w:pPr>
              <w:jc w:val="center"/>
              <w:rPr>
                <w:rFonts w:ascii="宋体" w:hAnsi="宋体"/>
                <w:sz w:val="18"/>
                <w:szCs w:val="18"/>
              </w:rPr>
            </w:pPr>
          </w:p>
        </w:tc>
        <w:tc>
          <w:tcPr>
            <w:tcW w:w="89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回转机构</w:t>
            </w:r>
          </w:p>
        </w:tc>
        <w:tc>
          <w:tcPr>
            <w:tcW w:w="3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1、回转轴承润滑到位，无铁屑</w:t>
            </w:r>
            <w:r>
              <w:rPr>
                <w:rFonts w:hint="eastAsia" w:ascii="宋体" w:hAnsi="宋体"/>
                <w:sz w:val="18"/>
                <w:szCs w:val="18"/>
              </w:rPr>
              <w:br w:type="textWrapping"/>
            </w:r>
            <w:r>
              <w:rPr>
                <w:rFonts w:hint="eastAsia" w:ascii="宋体" w:hAnsi="宋体"/>
                <w:sz w:val="18"/>
                <w:szCs w:val="18"/>
              </w:rPr>
              <w:t>2、回转机构紧固螺栓无松动、断裂</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1、检查集中润滑泵工作情况是否正常，回转轴承处有无润滑油脂挤出。</w:t>
            </w:r>
            <w:r>
              <w:rPr>
                <w:rFonts w:hint="eastAsia" w:ascii="宋体" w:hAnsi="宋体"/>
                <w:sz w:val="18"/>
                <w:szCs w:val="18"/>
              </w:rPr>
              <w:br w:type="textWrapping"/>
            </w:r>
            <w:r>
              <w:rPr>
                <w:rFonts w:hint="eastAsia" w:ascii="宋体" w:hAnsi="宋体"/>
                <w:sz w:val="18"/>
                <w:szCs w:val="18"/>
              </w:rPr>
              <w:t>2、检查回转机构紧固螺栓有无松动、断裂；</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737" w:hRule="atLeast"/>
          <w:jc w:val="center"/>
        </w:trPr>
        <w:tc>
          <w:tcPr>
            <w:tcW w:w="802"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89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连接装置</w:t>
            </w:r>
          </w:p>
        </w:tc>
        <w:tc>
          <w:tcPr>
            <w:tcW w:w="3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螺栓和销轴等连接未出现明显松动、缺件、损坏等缺陷</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变幅机构</w:t>
            </w:r>
          </w:p>
        </w:tc>
        <w:tc>
          <w:tcPr>
            <w:tcW w:w="89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电动机减速器</w:t>
            </w:r>
          </w:p>
        </w:tc>
        <w:tc>
          <w:tcPr>
            <w:tcW w:w="3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1、电动机和减速器工作正常，无异响和渗漏油；</w:t>
            </w:r>
            <w:r>
              <w:rPr>
                <w:rFonts w:hint="eastAsia" w:ascii="宋体" w:hAnsi="宋体"/>
                <w:sz w:val="18"/>
                <w:szCs w:val="18"/>
              </w:rPr>
              <w:br w:type="textWrapping"/>
            </w:r>
            <w:r>
              <w:rPr>
                <w:rFonts w:hint="eastAsia" w:ascii="宋体" w:hAnsi="宋体"/>
                <w:sz w:val="18"/>
                <w:szCs w:val="18"/>
              </w:rPr>
              <w:t>2、电动机和减速器底座固定牢固，地脚螺栓未出现松动</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1、定期检查电动机和减速器情况；</w:t>
            </w:r>
            <w:r>
              <w:rPr>
                <w:rFonts w:hint="eastAsia" w:ascii="宋体" w:hAnsi="宋体"/>
                <w:sz w:val="18"/>
                <w:szCs w:val="18"/>
              </w:rPr>
              <w:br w:type="textWrapping"/>
            </w:r>
            <w:r>
              <w:rPr>
                <w:rFonts w:hint="eastAsia" w:ascii="宋体" w:hAnsi="宋体"/>
                <w:sz w:val="18"/>
                <w:szCs w:val="18"/>
              </w:rPr>
              <w:t>2、定期维护电动机和减速器。</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810" w:hRule="atLeast"/>
          <w:jc w:val="center"/>
        </w:trPr>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89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制动器</w:t>
            </w:r>
          </w:p>
        </w:tc>
        <w:tc>
          <w:tcPr>
            <w:tcW w:w="3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1、制动器的零部件未出现裂纹、过度磨损、塑性变形、缺件等缺陷；</w:t>
            </w:r>
            <w:r>
              <w:rPr>
                <w:rFonts w:hint="eastAsia" w:ascii="宋体" w:hAnsi="宋体"/>
                <w:sz w:val="18"/>
                <w:szCs w:val="18"/>
              </w:rPr>
              <w:br w:type="textWrapping"/>
            </w:r>
            <w:r>
              <w:rPr>
                <w:rFonts w:hint="eastAsia" w:ascii="宋体" w:hAnsi="宋体"/>
                <w:sz w:val="18"/>
                <w:szCs w:val="18"/>
              </w:rPr>
              <w:t>2、制动器制动片磨损不超过原厚度的50%；</w:t>
            </w:r>
            <w:r>
              <w:rPr>
                <w:rFonts w:hint="eastAsia" w:ascii="宋体" w:hAnsi="宋体"/>
                <w:sz w:val="18"/>
                <w:szCs w:val="18"/>
              </w:rPr>
              <w:br w:type="textWrapping"/>
            </w:r>
            <w:r>
              <w:rPr>
                <w:rFonts w:hint="eastAsia" w:ascii="宋体" w:hAnsi="宋体"/>
                <w:sz w:val="18"/>
                <w:szCs w:val="18"/>
              </w:rPr>
              <w:t>3、制动器无影响制动性能的缺陷和油污；</w:t>
            </w:r>
            <w:r>
              <w:rPr>
                <w:rFonts w:hint="eastAsia" w:ascii="宋体" w:hAnsi="宋体"/>
                <w:sz w:val="18"/>
                <w:szCs w:val="18"/>
              </w:rPr>
              <w:br w:type="textWrapping"/>
            </w:r>
            <w:r>
              <w:rPr>
                <w:rFonts w:hint="eastAsia" w:ascii="宋体" w:hAnsi="宋体"/>
                <w:sz w:val="18"/>
                <w:szCs w:val="18"/>
              </w:rPr>
              <w:t>4、液压制动器无漏油现象。</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1、检查制动器的各个零部件，检查裂纹情况、磨损情况、变形情况等等；</w:t>
            </w:r>
            <w:r>
              <w:rPr>
                <w:rFonts w:hint="eastAsia" w:ascii="宋体" w:hAnsi="宋体"/>
                <w:sz w:val="18"/>
                <w:szCs w:val="18"/>
              </w:rPr>
              <w:br w:type="textWrapping"/>
            </w:r>
            <w:r>
              <w:rPr>
                <w:rFonts w:hint="eastAsia" w:ascii="宋体" w:hAnsi="宋体"/>
                <w:sz w:val="18"/>
                <w:szCs w:val="18"/>
              </w:rPr>
              <w:t>2、检查制动器有无漏油或者油污；</w:t>
            </w:r>
            <w:r>
              <w:rPr>
                <w:rFonts w:hint="eastAsia" w:ascii="宋体" w:hAnsi="宋体"/>
                <w:sz w:val="18"/>
                <w:szCs w:val="18"/>
              </w:rPr>
              <w:br w:type="textWrapping"/>
            </w:r>
            <w:r>
              <w:rPr>
                <w:rFonts w:hint="eastAsia" w:ascii="宋体" w:hAnsi="宋体"/>
                <w:sz w:val="18"/>
                <w:szCs w:val="18"/>
              </w:rPr>
              <w:t>3、及时更换制动器的相关零部件。</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737" w:hRule="atLeast"/>
          <w:jc w:val="center"/>
        </w:trPr>
        <w:tc>
          <w:tcPr>
            <w:tcW w:w="802"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89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变幅齿条</w:t>
            </w:r>
          </w:p>
        </w:tc>
        <w:tc>
          <w:tcPr>
            <w:tcW w:w="3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变幅齿条未出现缺油、裂纹等现象，摇架、齿条铰点轴承运行正常</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bl>
    <w:p>
      <w:pPr>
        <w:pStyle w:val="175"/>
        <w:numPr>
          <w:ilvl w:val="0"/>
          <w:numId w:val="0"/>
        </w:numPr>
        <w:spacing w:before="156" w:after="156"/>
        <w:rPr>
          <w:rFonts w:hint="eastAsia"/>
        </w:rPr>
      </w:pPr>
    </w:p>
    <w:p>
      <w:pPr>
        <w:pStyle w:val="175"/>
        <w:numPr>
          <w:ilvl w:val="0"/>
          <w:numId w:val="0"/>
        </w:numPr>
        <w:spacing w:before="156" w:after="156"/>
        <w:rPr>
          <w:rFonts w:hint="eastAsia"/>
        </w:rPr>
      </w:pPr>
      <w:r>
        <w:rPr>
          <w:rFonts w:hint="eastAsia"/>
        </w:rPr>
        <w:t>表B.1  安全检查表分析评价记录-起重机械</w:t>
      </w:r>
      <w:r>
        <w:rPr>
          <w:rFonts w:hint="eastAsia" w:ascii="宋体" w:hAnsi="宋体" w:eastAsia="宋体"/>
        </w:rPr>
        <w:t>（续）</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896"/>
        <w:gridCol w:w="3835"/>
        <w:gridCol w:w="2126"/>
        <w:gridCol w:w="3685"/>
        <w:gridCol w:w="426"/>
        <w:gridCol w:w="425"/>
        <w:gridCol w:w="425"/>
        <w:gridCol w:w="709"/>
        <w:gridCol w:w="659"/>
        <w:gridCol w:w="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70" w:hRule="atLeast"/>
          <w:tblHeader/>
          <w:jc w:val="center"/>
        </w:trPr>
        <w:tc>
          <w:tcPr>
            <w:tcW w:w="802" w:type="dxa"/>
            <w:noWrap w:val="0"/>
            <w:vAlign w:val="center"/>
          </w:tcPr>
          <w:p>
            <w:pPr>
              <w:jc w:val="center"/>
              <w:rPr>
                <w:rFonts w:ascii="宋体" w:hAnsi="宋体"/>
                <w:sz w:val="18"/>
                <w:szCs w:val="18"/>
              </w:rPr>
            </w:pPr>
            <w:r>
              <w:rPr>
                <w:rFonts w:hint="eastAsia" w:ascii="宋体" w:hAnsi="宋体"/>
                <w:sz w:val="18"/>
                <w:szCs w:val="18"/>
              </w:rPr>
              <w:t>风险点</w:t>
            </w:r>
          </w:p>
        </w:tc>
        <w:tc>
          <w:tcPr>
            <w:tcW w:w="896" w:type="dxa"/>
            <w:noWrap w:val="0"/>
            <w:vAlign w:val="center"/>
          </w:tcPr>
          <w:p>
            <w:pPr>
              <w:jc w:val="center"/>
              <w:rPr>
                <w:rFonts w:hint="eastAsia" w:ascii="宋体" w:hAnsi="宋体"/>
                <w:sz w:val="18"/>
                <w:szCs w:val="18"/>
              </w:rPr>
            </w:pPr>
            <w:r>
              <w:rPr>
                <w:rFonts w:hint="eastAsia" w:ascii="宋体" w:hAnsi="宋体"/>
                <w:sz w:val="18"/>
                <w:szCs w:val="18"/>
              </w:rPr>
              <w:t>检查项目</w:t>
            </w:r>
          </w:p>
        </w:tc>
        <w:tc>
          <w:tcPr>
            <w:tcW w:w="3835" w:type="dxa"/>
            <w:noWrap w:val="0"/>
            <w:vAlign w:val="center"/>
          </w:tcPr>
          <w:p>
            <w:pPr>
              <w:jc w:val="center"/>
              <w:rPr>
                <w:rFonts w:hint="eastAsia" w:ascii="宋体" w:hAnsi="宋体"/>
                <w:sz w:val="18"/>
                <w:szCs w:val="18"/>
              </w:rPr>
            </w:pPr>
            <w:r>
              <w:rPr>
                <w:rFonts w:hint="eastAsia" w:ascii="宋体" w:hAnsi="宋体"/>
                <w:sz w:val="18"/>
                <w:szCs w:val="18"/>
              </w:rPr>
              <w:t>标准</w:t>
            </w:r>
          </w:p>
        </w:tc>
        <w:tc>
          <w:tcPr>
            <w:tcW w:w="2126" w:type="dxa"/>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3685" w:type="dxa"/>
            <w:noWrap w:val="0"/>
            <w:vAlign w:val="center"/>
          </w:tcPr>
          <w:p>
            <w:pPr>
              <w:jc w:val="center"/>
              <w:rPr>
                <w:rFonts w:hint="eastAsia" w:ascii="宋体" w:hAnsi="宋体"/>
                <w:sz w:val="18"/>
                <w:szCs w:val="18"/>
              </w:rPr>
            </w:pPr>
            <w:r>
              <w:rPr>
                <w:rFonts w:hint="eastAsia" w:ascii="宋体" w:hAnsi="宋体"/>
                <w:sz w:val="18"/>
                <w:szCs w:val="18"/>
              </w:rPr>
              <w:t>控制措施</w:t>
            </w:r>
          </w:p>
        </w:tc>
        <w:tc>
          <w:tcPr>
            <w:tcW w:w="426" w:type="dxa"/>
            <w:noWrap w:val="0"/>
            <w:vAlign w:val="center"/>
          </w:tcPr>
          <w:p>
            <w:pPr>
              <w:jc w:val="center"/>
              <w:rPr>
                <w:rFonts w:hint="eastAsia" w:ascii="宋体" w:hAnsi="宋体"/>
                <w:sz w:val="18"/>
                <w:szCs w:val="18"/>
              </w:rPr>
            </w:pPr>
            <w:r>
              <w:rPr>
                <w:rFonts w:hint="eastAsia" w:ascii="宋体" w:hAnsi="宋体"/>
                <w:sz w:val="18"/>
                <w:szCs w:val="18"/>
              </w:rPr>
              <w:t>L</w:t>
            </w:r>
          </w:p>
        </w:tc>
        <w:tc>
          <w:tcPr>
            <w:tcW w:w="425" w:type="dxa"/>
            <w:noWrap w:val="0"/>
            <w:vAlign w:val="center"/>
          </w:tcPr>
          <w:p>
            <w:pPr>
              <w:jc w:val="center"/>
              <w:rPr>
                <w:rFonts w:hint="eastAsia" w:ascii="宋体" w:hAnsi="宋体"/>
                <w:sz w:val="18"/>
                <w:szCs w:val="18"/>
              </w:rPr>
            </w:pPr>
            <w:r>
              <w:rPr>
                <w:rFonts w:hint="eastAsia" w:ascii="宋体" w:hAnsi="宋体"/>
                <w:sz w:val="18"/>
                <w:szCs w:val="18"/>
              </w:rPr>
              <w:t>S</w:t>
            </w:r>
          </w:p>
        </w:tc>
        <w:tc>
          <w:tcPr>
            <w:tcW w:w="425" w:type="dxa"/>
            <w:noWrap w:val="0"/>
            <w:vAlign w:val="center"/>
          </w:tcPr>
          <w:p>
            <w:pPr>
              <w:jc w:val="center"/>
              <w:rPr>
                <w:rFonts w:hint="eastAsia" w:ascii="宋体" w:hAnsi="宋体"/>
                <w:sz w:val="18"/>
                <w:szCs w:val="18"/>
              </w:rPr>
            </w:pPr>
            <w:r>
              <w:rPr>
                <w:rFonts w:hint="eastAsia" w:ascii="宋体" w:hAnsi="宋体"/>
                <w:sz w:val="18"/>
                <w:szCs w:val="18"/>
              </w:rPr>
              <w:t>R</w:t>
            </w:r>
          </w:p>
        </w:tc>
        <w:tc>
          <w:tcPr>
            <w:tcW w:w="709" w:type="dxa"/>
            <w:noWrap w:val="0"/>
            <w:vAlign w:val="center"/>
          </w:tcPr>
          <w:p>
            <w:pPr>
              <w:jc w:val="center"/>
              <w:rPr>
                <w:rFonts w:hint="eastAsia" w:ascii="宋体" w:hAnsi="宋体"/>
                <w:sz w:val="18"/>
                <w:szCs w:val="18"/>
              </w:rPr>
            </w:pPr>
            <w:r>
              <w:rPr>
                <w:rFonts w:hint="eastAsia" w:ascii="宋体" w:hAnsi="宋体"/>
                <w:sz w:val="18"/>
                <w:szCs w:val="18"/>
              </w:rPr>
              <w:t>评价级别</w:t>
            </w:r>
          </w:p>
        </w:tc>
        <w:tc>
          <w:tcPr>
            <w:tcW w:w="659" w:type="dxa"/>
            <w:noWrap w:val="0"/>
            <w:vAlign w:val="center"/>
          </w:tcPr>
          <w:p>
            <w:pPr>
              <w:jc w:val="center"/>
              <w:rPr>
                <w:rFonts w:hint="eastAsia" w:ascii="宋体" w:hAnsi="宋体"/>
                <w:sz w:val="18"/>
                <w:szCs w:val="18"/>
              </w:rPr>
            </w:pPr>
            <w:r>
              <w:rPr>
                <w:rFonts w:hint="eastAsia" w:ascii="宋体" w:hAnsi="宋体"/>
                <w:sz w:val="18"/>
                <w:szCs w:val="18"/>
              </w:rPr>
              <w:t>管控级别</w:t>
            </w:r>
          </w:p>
        </w:tc>
        <w:tc>
          <w:tcPr>
            <w:tcW w:w="590" w:type="dxa"/>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020" w:hRule="atLeast"/>
          <w:jc w:val="center"/>
        </w:trPr>
        <w:tc>
          <w:tcPr>
            <w:tcW w:w="802" w:type="dxa"/>
            <w:tcBorders>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变幅机构</w:t>
            </w:r>
          </w:p>
        </w:tc>
        <w:tc>
          <w:tcPr>
            <w:tcW w:w="89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连接装置</w:t>
            </w:r>
          </w:p>
        </w:tc>
        <w:tc>
          <w:tcPr>
            <w:tcW w:w="3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螺栓和销轴等连接未出现明显松动、缺件、损坏等缺陷</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020" w:hRule="atLeast"/>
          <w:jc w:val="center"/>
        </w:trPr>
        <w:tc>
          <w:tcPr>
            <w:tcW w:w="802" w:type="dxa"/>
            <w:vMerge w:val="restart"/>
            <w:tcBorders>
              <w:top w:val="nil"/>
              <w:left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环境及标识</w:t>
            </w:r>
          </w:p>
        </w:tc>
        <w:tc>
          <w:tcPr>
            <w:tcW w:w="896" w:type="dxa"/>
            <w:vMerge w:val="restart"/>
            <w:tcBorders>
              <w:top w:val="nil"/>
              <w:left w:val="nil"/>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环境及标识</w:t>
            </w:r>
          </w:p>
        </w:tc>
        <w:tc>
          <w:tcPr>
            <w:tcW w:w="3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起重机械明显部位标注的额定起重量或者额定起重力矩标志清晰、符合规定</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Borders>
            <w:top w:val="single" w:sz="40" w:space="0"/>
            <w:left w:val="single" w:sz="40" w:space="0"/>
            <w:bottom w:val="single" w:sz="40" w:space="0"/>
            <w:right w:val="single" w:sz="40" w:space="0"/>
            <w:insideH w:val="single" w:sz="40" w:space="0"/>
            <w:insideV w:val="single" w:sz="40" w:space="0"/>
          </w:tblBorders>
          <w:tblCellMar>
            <w:top w:w="0" w:type="dxa"/>
            <w:left w:w="108" w:type="dxa"/>
            <w:bottom w:w="0" w:type="dxa"/>
            <w:right w:w="108" w:type="dxa"/>
          </w:tblCellMar>
        </w:tblPrEx>
        <w:trPr>
          <w:wBefore w:w="0" w:type="dxa"/>
          <w:wAfter w:w="0" w:type="dxa"/>
          <w:trHeight w:val="1644" w:hRule="atLeast"/>
          <w:jc w:val="center"/>
        </w:trPr>
        <w:tc>
          <w:tcPr>
            <w:tcW w:w="802" w:type="dxa"/>
            <w:vMerge w:val="continue"/>
            <w:tcBorders>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896" w:type="dxa"/>
            <w:vMerge w:val="continue"/>
            <w:tcBorders>
              <w:left w:val="nil"/>
              <w:bottom w:val="single" w:color="auto" w:sz="4" w:space="0"/>
              <w:right w:val="single" w:color="auto" w:sz="4" w:space="0"/>
            </w:tcBorders>
            <w:noWrap w:val="0"/>
            <w:vAlign w:val="center"/>
          </w:tcPr>
          <w:p>
            <w:pPr>
              <w:jc w:val="center"/>
              <w:rPr>
                <w:rFonts w:ascii="宋体" w:hAnsi="宋体"/>
                <w:sz w:val="18"/>
                <w:szCs w:val="18"/>
              </w:rPr>
            </w:pPr>
          </w:p>
        </w:tc>
        <w:tc>
          <w:tcPr>
            <w:tcW w:w="383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起重机械运动部分与建筑物、设施、输电线的安全距离符合GB 6067.1—2010《起重机械安全规程 第1 部分：总则》中10.2 和15.3 的要求</w:t>
            </w:r>
          </w:p>
        </w:tc>
        <w:tc>
          <w:tcPr>
            <w:tcW w:w="2126"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坠落、剪切、打击、触电、碰撞、挤压或故障</w:t>
            </w:r>
          </w:p>
        </w:tc>
        <w:tc>
          <w:tcPr>
            <w:tcW w:w="368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定期检查，定期维护</w:t>
            </w:r>
          </w:p>
        </w:tc>
        <w:tc>
          <w:tcPr>
            <w:tcW w:w="426"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425"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70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659"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59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bl>
    <w:p>
      <w:pPr>
        <w:pStyle w:val="170"/>
        <w:rPr>
          <w:rFonts w:hint="eastAsia"/>
        </w:rPr>
      </w:pPr>
      <w:r>
        <w:rPr>
          <w:rFonts w:hint="eastAsia"/>
        </w:rPr>
        <w:t>该表格中涉及标准范围之外的检查项目，仅供各使用单位根据自身情况参考。</w:t>
      </w:r>
    </w:p>
    <w:p>
      <w:pPr>
        <w:pStyle w:val="28"/>
        <w:rPr>
          <w:rFonts w:hint="eastAsia"/>
        </w:rPr>
      </w:pPr>
    </w:p>
    <w:p>
      <w:pPr>
        <w:pStyle w:val="28"/>
        <w:rPr>
          <w:rFonts w:hint="eastAsia"/>
        </w:rPr>
      </w:pPr>
    </w:p>
    <w:p>
      <w:pPr>
        <w:pStyle w:val="28"/>
        <w:rPr>
          <w:rFonts w:hint="eastAsia"/>
        </w:rPr>
      </w:pPr>
    </w:p>
    <w:p>
      <w:pPr>
        <w:pStyle w:val="28"/>
        <w:rPr>
          <w:rFonts w:hint="eastAsia"/>
        </w:rPr>
      </w:pPr>
    </w:p>
    <w:p>
      <w:pPr>
        <w:pStyle w:val="28"/>
        <w:rPr>
          <w:rFonts w:hint="eastAsia"/>
        </w:rPr>
      </w:pPr>
    </w:p>
    <w:p>
      <w:pPr>
        <w:pStyle w:val="28"/>
        <w:rPr>
          <w:rFonts w:hint="eastAsia"/>
        </w:rPr>
      </w:pPr>
    </w:p>
    <w:p>
      <w:pPr>
        <w:pStyle w:val="28"/>
        <w:rPr>
          <w:rFonts w:hint="eastAsia"/>
        </w:rPr>
      </w:pPr>
    </w:p>
    <w:p>
      <w:pPr>
        <w:pStyle w:val="28"/>
        <w:rPr>
          <w:rFonts w:hint="eastAsia"/>
        </w:rPr>
      </w:pPr>
    </w:p>
    <w:p>
      <w:pPr>
        <w:pStyle w:val="28"/>
      </w:pPr>
    </w:p>
    <w:p>
      <w:pPr>
        <w:pStyle w:val="210"/>
      </w:pPr>
    </w:p>
    <w:p>
      <w:pPr>
        <w:pStyle w:val="201"/>
      </w:pPr>
    </w:p>
    <w:p>
      <w:pPr>
        <w:pStyle w:val="197"/>
        <w:rPr>
          <w:rFonts w:hint="eastAsia"/>
        </w:rPr>
      </w:pPr>
      <w:r>
        <w:br w:type="textWrapping"/>
      </w:r>
      <w:r>
        <w:rPr>
          <w:rFonts w:hint="eastAsia"/>
        </w:rPr>
        <w:t>（资料性附录）</w:t>
      </w:r>
      <w:r>
        <w:br w:type="textWrapping"/>
      </w:r>
      <w:r>
        <w:rPr>
          <w:rFonts w:hint="eastAsia"/>
        </w:rPr>
        <w:t>风险分级管控清单</w:t>
      </w:r>
    </w:p>
    <w:p>
      <w:pPr>
        <w:pStyle w:val="28"/>
        <w:rPr>
          <w:rFonts w:hint="eastAsia"/>
        </w:rPr>
      </w:pPr>
      <w:r>
        <w:rPr>
          <w:rFonts w:hint="eastAsia"/>
        </w:rPr>
        <w:t>风险分级管控清单见表C.1。</w:t>
      </w:r>
    </w:p>
    <w:p>
      <w:pPr>
        <w:pStyle w:val="175"/>
        <w:spacing w:before="156" w:after="156"/>
        <w:rPr>
          <w:rFonts w:hint="eastAsia"/>
        </w:rPr>
      </w:pPr>
      <w:r>
        <w:rPr>
          <w:rFonts w:hint="eastAsia"/>
        </w:rPr>
        <w:t>风险分级管控清单</w:t>
      </w:r>
    </w:p>
    <w:tbl>
      <w:tblPr>
        <w:tblStyle w:val="4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1276"/>
        <w:gridCol w:w="2095"/>
        <w:gridCol w:w="1134"/>
        <w:gridCol w:w="850"/>
        <w:gridCol w:w="2127"/>
        <w:gridCol w:w="2126"/>
        <w:gridCol w:w="992"/>
        <w:gridCol w:w="1134"/>
        <w:gridCol w:w="992"/>
        <w:gridCol w:w="7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10" w:hRule="atLeast"/>
          <w:jc w:val="center"/>
        </w:trPr>
        <w:tc>
          <w:tcPr>
            <w:tcW w:w="1951" w:type="dxa"/>
            <w:gridSpan w:val="2"/>
            <w:noWrap w:val="0"/>
            <w:vAlign w:val="center"/>
          </w:tcPr>
          <w:p>
            <w:pPr>
              <w:jc w:val="center"/>
              <w:rPr>
                <w:rFonts w:hint="eastAsia" w:ascii="宋体" w:hAnsi="宋体"/>
                <w:sz w:val="18"/>
                <w:szCs w:val="18"/>
              </w:rPr>
            </w:pPr>
            <w:r>
              <w:rPr>
                <w:rFonts w:hint="eastAsia" w:ascii="宋体" w:hAnsi="宋体"/>
                <w:sz w:val="18"/>
                <w:szCs w:val="18"/>
              </w:rPr>
              <w:t>检查项目</w:t>
            </w:r>
          </w:p>
        </w:tc>
        <w:tc>
          <w:tcPr>
            <w:tcW w:w="2095" w:type="dxa"/>
            <w:vMerge w:val="restart"/>
            <w:noWrap w:val="0"/>
            <w:vAlign w:val="center"/>
          </w:tcPr>
          <w:p>
            <w:pPr>
              <w:jc w:val="center"/>
              <w:rPr>
                <w:rFonts w:hint="eastAsia" w:ascii="宋体" w:hAnsi="宋体"/>
                <w:sz w:val="18"/>
                <w:szCs w:val="18"/>
              </w:rPr>
            </w:pPr>
            <w:r>
              <w:rPr>
                <w:rFonts w:hint="eastAsia" w:ascii="宋体" w:hAnsi="宋体"/>
                <w:sz w:val="18"/>
                <w:szCs w:val="18"/>
              </w:rPr>
              <w:t>标准</w:t>
            </w:r>
          </w:p>
        </w:tc>
        <w:tc>
          <w:tcPr>
            <w:tcW w:w="1134" w:type="dxa"/>
            <w:vMerge w:val="restart"/>
            <w:noWrap w:val="0"/>
            <w:vAlign w:val="center"/>
          </w:tcPr>
          <w:p>
            <w:pPr>
              <w:jc w:val="center"/>
              <w:rPr>
                <w:rFonts w:hint="eastAsia" w:ascii="宋体" w:hAnsi="宋体"/>
                <w:sz w:val="18"/>
                <w:szCs w:val="18"/>
              </w:rPr>
            </w:pPr>
            <w:r>
              <w:rPr>
                <w:rFonts w:hint="eastAsia" w:ascii="宋体" w:hAnsi="宋体"/>
                <w:sz w:val="18"/>
                <w:szCs w:val="18"/>
              </w:rPr>
              <w:t>评价级别</w:t>
            </w:r>
          </w:p>
        </w:tc>
        <w:tc>
          <w:tcPr>
            <w:tcW w:w="850" w:type="dxa"/>
            <w:vMerge w:val="restart"/>
            <w:noWrap w:val="0"/>
            <w:vAlign w:val="center"/>
          </w:tcPr>
          <w:p>
            <w:pPr>
              <w:jc w:val="center"/>
              <w:rPr>
                <w:rFonts w:hint="eastAsia" w:ascii="宋体" w:hAnsi="宋体"/>
                <w:sz w:val="18"/>
                <w:szCs w:val="18"/>
              </w:rPr>
            </w:pPr>
            <w:r>
              <w:rPr>
                <w:rFonts w:hint="eastAsia" w:ascii="宋体" w:hAnsi="宋体"/>
                <w:sz w:val="18"/>
                <w:szCs w:val="18"/>
              </w:rPr>
              <w:t>管控级别</w:t>
            </w:r>
          </w:p>
        </w:tc>
        <w:tc>
          <w:tcPr>
            <w:tcW w:w="2127" w:type="dxa"/>
            <w:vMerge w:val="restart"/>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2126" w:type="dxa"/>
            <w:vMerge w:val="restart"/>
            <w:noWrap w:val="0"/>
            <w:vAlign w:val="center"/>
          </w:tcPr>
          <w:p>
            <w:pPr>
              <w:jc w:val="center"/>
              <w:rPr>
                <w:rFonts w:hint="eastAsia" w:ascii="宋体" w:hAnsi="宋体"/>
                <w:sz w:val="18"/>
                <w:szCs w:val="18"/>
              </w:rPr>
            </w:pPr>
            <w:r>
              <w:rPr>
                <w:rFonts w:hint="eastAsia" w:ascii="宋体" w:hAnsi="宋体"/>
                <w:sz w:val="18"/>
                <w:szCs w:val="18"/>
              </w:rPr>
              <w:t>管控措施</w:t>
            </w:r>
          </w:p>
        </w:tc>
        <w:tc>
          <w:tcPr>
            <w:tcW w:w="992" w:type="dxa"/>
            <w:vMerge w:val="restart"/>
            <w:noWrap w:val="0"/>
            <w:vAlign w:val="center"/>
          </w:tcPr>
          <w:p>
            <w:pPr>
              <w:jc w:val="center"/>
              <w:rPr>
                <w:rFonts w:hint="eastAsia" w:ascii="宋体" w:hAnsi="宋体"/>
                <w:sz w:val="18"/>
                <w:szCs w:val="18"/>
              </w:rPr>
            </w:pPr>
            <w:r>
              <w:rPr>
                <w:rFonts w:hint="eastAsia" w:ascii="宋体" w:hAnsi="宋体"/>
                <w:sz w:val="18"/>
                <w:szCs w:val="18"/>
              </w:rPr>
              <w:t>管控层级</w:t>
            </w:r>
          </w:p>
        </w:tc>
        <w:tc>
          <w:tcPr>
            <w:tcW w:w="1134" w:type="dxa"/>
            <w:vMerge w:val="restart"/>
            <w:noWrap w:val="0"/>
            <w:vAlign w:val="center"/>
          </w:tcPr>
          <w:p>
            <w:pPr>
              <w:jc w:val="center"/>
              <w:rPr>
                <w:rFonts w:hint="eastAsia" w:ascii="宋体" w:hAnsi="宋体"/>
                <w:sz w:val="18"/>
                <w:szCs w:val="18"/>
              </w:rPr>
            </w:pPr>
            <w:r>
              <w:rPr>
                <w:rFonts w:hint="eastAsia" w:ascii="宋体" w:hAnsi="宋体"/>
                <w:sz w:val="18"/>
                <w:szCs w:val="18"/>
              </w:rPr>
              <w:t>责任单位</w:t>
            </w:r>
          </w:p>
        </w:tc>
        <w:tc>
          <w:tcPr>
            <w:tcW w:w="992" w:type="dxa"/>
            <w:vMerge w:val="restart"/>
            <w:noWrap w:val="0"/>
            <w:vAlign w:val="center"/>
          </w:tcPr>
          <w:p>
            <w:pPr>
              <w:jc w:val="center"/>
              <w:rPr>
                <w:rFonts w:hint="eastAsia" w:ascii="宋体" w:hAnsi="宋体"/>
                <w:sz w:val="18"/>
                <w:szCs w:val="18"/>
              </w:rPr>
            </w:pPr>
            <w:r>
              <w:rPr>
                <w:rFonts w:hint="eastAsia" w:ascii="宋体" w:hAnsi="宋体"/>
                <w:sz w:val="18"/>
                <w:szCs w:val="18"/>
              </w:rPr>
              <w:t>责任人</w:t>
            </w:r>
          </w:p>
        </w:tc>
        <w:tc>
          <w:tcPr>
            <w:tcW w:w="754" w:type="dxa"/>
            <w:vMerge w:val="restart"/>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10" w:hRule="atLeast"/>
          <w:jc w:val="center"/>
        </w:trPr>
        <w:tc>
          <w:tcPr>
            <w:tcW w:w="675" w:type="dxa"/>
            <w:noWrap w:val="0"/>
            <w:vAlign w:val="center"/>
          </w:tcPr>
          <w:p>
            <w:pPr>
              <w:jc w:val="center"/>
              <w:rPr>
                <w:rFonts w:hint="eastAsia" w:ascii="宋体" w:hAnsi="宋体"/>
                <w:sz w:val="18"/>
                <w:szCs w:val="18"/>
              </w:rPr>
            </w:pPr>
            <w:r>
              <w:rPr>
                <w:rFonts w:hint="eastAsia" w:ascii="宋体" w:hAnsi="宋体"/>
                <w:sz w:val="18"/>
                <w:szCs w:val="18"/>
              </w:rPr>
              <w:t>序号</w:t>
            </w:r>
          </w:p>
        </w:tc>
        <w:tc>
          <w:tcPr>
            <w:tcW w:w="1276" w:type="dxa"/>
            <w:noWrap w:val="0"/>
            <w:vAlign w:val="center"/>
          </w:tcPr>
          <w:p>
            <w:pPr>
              <w:jc w:val="center"/>
              <w:rPr>
                <w:rFonts w:hint="eastAsia" w:ascii="宋体" w:hAnsi="宋体"/>
                <w:sz w:val="18"/>
                <w:szCs w:val="18"/>
              </w:rPr>
            </w:pPr>
            <w:r>
              <w:rPr>
                <w:rFonts w:hint="eastAsia" w:ascii="宋体" w:hAnsi="宋体"/>
                <w:sz w:val="18"/>
                <w:szCs w:val="18"/>
              </w:rPr>
              <w:t>名称</w:t>
            </w:r>
          </w:p>
        </w:tc>
        <w:tc>
          <w:tcPr>
            <w:tcW w:w="2095" w:type="dxa"/>
            <w:vMerge w:val="continue"/>
            <w:noWrap w:val="0"/>
            <w:vAlign w:val="top"/>
          </w:tcPr>
          <w:p>
            <w:pPr>
              <w:jc w:val="center"/>
              <w:rPr>
                <w:rFonts w:ascii="宋体" w:hAnsi="宋体"/>
                <w:sz w:val="18"/>
                <w:szCs w:val="18"/>
              </w:rPr>
            </w:pPr>
          </w:p>
        </w:tc>
        <w:tc>
          <w:tcPr>
            <w:tcW w:w="1134" w:type="dxa"/>
            <w:vMerge w:val="continue"/>
            <w:noWrap w:val="0"/>
            <w:vAlign w:val="top"/>
          </w:tcPr>
          <w:p>
            <w:pPr>
              <w:jc w:val="center"/>
              <w:rPr>
                <w:rFonts w:ascii="宋体" w:hAnsi="宋体"/>
                <w:sz w:val="18"/>
                <w:szCs w:val="18"/>
              </w:rPr>
            </w:pPr>
          </w:p>
        </w:tc>
        <w:tc>
          <w:tcPr>
            <w:tcW w:w="850" w:type="dxa"/>
            <w:vMerge w:val="continue"/>
            <w:noWrap w:val="0"/>
            <w:vAlign w:val="top"/>
          </w:tcPr>
          <w:p>
            <w:pPr>
              <w:jc w:val="center"/>
              <w:rPr>
                <w:rFonts w:ascii="宋体" w:hAnsi="宋体"/>
                <w:sz w:val="18"/>
                <w:szCs w:val="18"/>
              </w:rPr>
            </w:pPr>
          </w:p>
        </w:tc>
        <w:tc>
          <w:tcPr>
            <w:tcW w:w="2127" w:type="dxa"/>
            <w:vMerge w:val="continue"/>
            <w:noWrap w:val="0"/>
            <w:vAlign w:val="top"/>
          </w:tcPr>
          <w:p>
            <w:pPr>
              <w:jc w:val="center"/>
              <w:rPr>
                <w:rFonts w:ascii="宋体" w:hAnsi="宋体"/>
                <w:sz w:val="18"/>
                <w:szCs w:val="18"/>
              </w:rPr>
            </w:pPr>
          </w:p>
        </w:tc>
        <w:tc>
          <w:tcPr>
            <w:tcW w:w="2126" w:type="dxa"/>
            <w:vMerge w:val="continue"/>
            <w:noWrap w:val="0"/>
            <w:vAlign w:val="top"/>
          </w:tcPr>
          <w:p>
            <w:pPr>
              <w:jc w:val="center"/>
              <w:rPr>
                <w:rFonts w:ascii="宋体" w:hAnsi="宋体"/>
                <w:sz w:val="18"/>
                <w:szCs w:val="18"/>
              </w:rPr>
            </w:pPr>
          </w:p>
        </w:tc>
        <w:tc>
          <w:tcPr>
            <w:tcW w:w="992" w:type="dxa"/>
            <w:vMerge w:val="continue"/>
            <w:noWrap w:val="0"/>
            <w:vAlign w:val="top"/>
          </w:tcPr>
          <w:p>
            <w:pPr>
              <w:jc w:val="center"/>
              <w:rPr>
                <w:rFonts w:ascii="宋体" w:hAnsi="宋体"/>
                <w:sz w:val="18"/>
                <w:szCs w:val="18"/>
              </w:rPr>
            </w:pPr>
          </w:p>
        </w:tc>
        <w:tc>
          <w:tcPr>
            <w:tcW w:w="1134" w:type="dxa"/>
            <w:vMerge w:val="continue"/>
            <w:noWrap w:val="0"/>
            <w:vAlign w:val="top"/>
          </w:tcPr>
          <w:p>
            <w:pPr>
              <w:jc w:val="center"/>
              <w:rPr>
                <w:rFonts w:ascii="宋体" w:hAnsi="宋体"/>
                <w:sz w:val="18"/>
                <w:szCs w:val="18"/>
              </w:rPr>
            </w:pPr>
          </w:p>
        </w:tc>
        <w:tc>
          <w:tcPr>
            <w:tcW w:w="992" w:type="dxa"/>
            <w:vMerge w:val="continue"/>
            <w:noWrap w:val="0"/>
            <w:vAlign w:val="top"/>
          </w:tcPr>
          <w:p>
            <w:pPr>
              <w:jc w:val="center"/>
              <w:rPr>
                <w:rFonts w:ascii="宋体" w:hAnsi="宋体"/>
                <w:sz w:val="18"/>
                <w:szCs w:val="18"/>
              </w:rPr>
            </w:pPr>
          </w:p>
        </w:tc>
        <w:tc>
          <w:tcPr>
            <w:tcW w:w="754" w:type="dxa"/>
            <w:vMerge w:val="continue"/>
            <w:noWrap w:val="0"/>
            <w:vAlign w:val="top"/>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1757" w:hRule="atLeast"/>
          <w:jc w:val="center"/>
        </w:trPr>
        <w:tc>
          <w:tcPr>
            <w:tcW w:w="675" w:type="dxa"/>
            <w:noWrap w:val="0"/>
            <w:vAlign w:val="center"/>
          </w:tcPr>
          <w:p>
            <w:pPr>
              <w:jc w:val="center"/>
              <w:rPr>
                <w:rFonts w:ascii="宋体" w:hAnsi="宋体"/>
                <w:sz w:val="18"/>
                <w:szCs w:val="18"/>
              </w:rPr>
            </w:pPr>
            <w:r>
              <w:rPr>
                <w:rFonts w:hint="eastAsia" w:ascii="宋体" w:hAnsi="宋体"/>
                <w:sz w:val="18"/>
                <w:szCs w:val="18"/>
              </w:rPr>
              <w:t>1</w:t>
            </w:r>
          </w:p>
        </w:tc>
        <w:tc>
          <w:tcPr>
            <w:tcW w:w="1276" w:type="dxa"/>
            <w:noWrap w:val="0"/>
            <w:vAlign w:val="center"/>
          </w:tcPr>
          <w:p>
            <w:pPr>
              <w:jc w:val="center"/>
              <w:rPr>
                <w:rFonts w:hint="eastAsia" w:ascii="宋体" w:hAnsi="宋体"/>
                <w:sz w:val="18"/>
                <w:szCs w:val="18"/>
              </w:rPr>
            </w:pPr>
            <w:r>
              <w:rPr>
                <w:rFonts w:hint="eastAsia" w:ascii="宋体" w:hAnsi="宋体"/>
                <w:sz w:val="18"/>
                <w:szCs w:val="18"/>
              </w:rPr>
              <w:t>电动机减速器</w:t>
            </w:r>
          </w:p>
        </w:tc>
        <w:tc>
          <w:tcPr>
            <w:tcW w:w="2095" w:type="dxa"/>
            <w:noWrap w:val="0"/>
            <w:vAlign w:val="center"/>
          </w:tcPr>
          <w:p>
            <w:pPr>
              <w:rPr>
                <w:rFonts w:hint="eastAsia" w:ascii="宋体" w:hAnsi="宋体"/>
                <w:sz w:val="18"/>
                <w:szCs w:val="18"/>
              </w:rPr>
            </w:pPr>
            <w:r>
              <w:rPr>
                <w:rFonts w:hint="eastAsia" w:ascii="宋体" w:hAnsi="宋体"/>
                <w:sz w:val="18"/>
                <w:szCs w:val="18"/>
              </w:rPr>
              <w:t>1、电动机和减速器工作正常，无异响和渗漏油；</w:t>
            </w:r>
            <w:r>
              <w:rPr>
                <w:rFonts w:hint="eastAsia" w:ascii="宋体" w:hAnsi="宋体"/>
                <w:sz w:val="18"/>
                <w:szCs w:val="18"/>
              </w:rPr>
              <w:br w:type="textWrapping"/>
            </w:r>
            <w:r>
              <w:rPr>
                <w:rFonts w:hint="eastAsia" w:ascii="宋体" w:hAnsi="宋体"/>
                <w:sz w:val="18"/>
                <w:szCs w:val="18"/>
              </w:rPr>
              <w:t>2、电动机和减速器底座固定牢固，地脚螺栓未出现松动。</w:t>
            </w:r>
          </w:p>
        </w:tc>
        <w:tc>
          <w:tcPr>
            <w:tcW w:w="1134" w:type="dxa"/>
            <w:noWrap w:val="0"/>
            <w:vAlign w:val="center"/>
          </w:tcPr>
          <w:p>
            <w:pPr>
              <w:jc w:val="center"/>
              <w:rPr>
                <w:rFonts w:ascii="宋体" w:hAnsi="宋体"/>
                <w:sz w:val="18"/>
                <w:szCs w:val="18"/>
              </w:rPr>
            </w:pPr>
            <w:r>
              <w:rPr>
                <w:rFonts w:hint="eastAsia" w:ascii="宋体" w:hAnsi="宋体"/>
                <w:sz w:val="18"/>
                <w:szCs w:val="18"/>
              </w:rPr>
              <w:t>2级</w:t>
            </w:r>
          </w:p>
        </w:tc>
        <w:tc>
          <w:tcPr>
            <w:tcW w:w="850" w:type="dxa"/>
            <w:noWrap w:val="0"/>
            <w:vAlign w:val="center"/>
          </w:tcPr>
          <w:p>
            <w:pPr>
              <w:jc w:val="center"/>
              <w:rPr>
                <w:rFonts w:ascii="宋体" w:hAnsi="宋体"/>
                <w:sz w:val="18"/>
                <w:szCs w:val="18"/>
              </w:rPr>
            </w:pPr>
            <w:r>
              <w:rPr>
                <w:rFonts w:hint="eastAsia" w:ascii="宋体" w:hAnsi="宋体"/>
                <w:sz w:val="18"/>
                <w:szCs w:val="18"/>
              </w:rPr>
              <w:t>橙</w:t>
            </w:r>
          </w:p>
        </w:tc>
        <w:tc>
          <w:tcPr>
            <w:tcW w:w="2127" w:type="dxa"/>
            <w:noWrap w:val="0"/>
            <w:vAlign w:val="center"/>
          </w:tcPr>
          <w:p>
            <w:pPr>
              <w:rPr>
                <w:rFonts w:ascii="宋体" w:hAnsi="宋体"/>
                <w:sz w:val="18"/>
                <w:szCs w:val="18"/>
              </w:rPr>
            </w:pPr>
            <w:r>
              <w:rPr>
                <w:rFonts w:hint="eastAsia" w:ascii="宋体" w:hAnsi="宋体"/>
                <w:sz w:val="18"/>
                <w:szCs w:val="18"/>
              </w:rPr>
              <w:t>坠落、剪切、打击、触电、碰撞、挤压或故障</w:t>
            </w:r>
          </w:p>
        </w:tc>
        <w:tc>
          <w:tcPr>
            <w:tcW w:w="2126" w:type="dxa"/>
            <w:noWrap w:val="0"/>
            <w:vAlign w:val="center"/>
          </w:tcPr>
          <w:p>
            <w:pPr>
              <w:rPr>
                <w:rFonts w:ascii="宋体" w:hAnsi="宋体"/>
                <w:sz w:val="18"/>
                <w:szCs w:val="18"/>
              </w:rPr>
            </w:pPr>
            <w:r>
              <w:rPr>
                <w:rFonts w:hint="eastAsia" w:ascii="宋体" w:hAnsi="宋体"/>
                <w:sz w:val="18"/>
                <w:szCs w:val="18"/>
              </w:rPr>
              <w:t>1、定期检查电动机和减速器情况；</w:t>
            </w:r>
            <w:r>
              <w:rPr>
                <w:rFonts w:hint="eastAsia" w:ascii="宋体" w:hAnsi="宋体"/>
                <w:sz w:val="18"/>
                <w:szCs w:val="18"/>
              </w:rPr>
              <w:br w:type="textWrapping"/>
            </w:r>
            <w:r>
              <w:rPr>
                <w:rFonts w:hint="eastAsia" w:ascii="宋体" w:hAnsi="宋体"/>
                <w:sz w:val="18"/>
                <w:szCs w:val="18"/>
              </w:rPr>
              <w:t>2、定期维护电动机和减速器。</w:t>
            </w:r>
          </w:p>
        </w:tc>
        <w:tc>
          <w:tcPr>
            <w:tcW w:w="992" w:type="dxa"/>
            <w:noWrap w:val="0"/>
            <w:vAlign w:val="center"/>
          </w:tcPr>
          <w:p>
            <w:pPr>
              <w:jc w:val="center"/>
              <w:rPr>
                <w:rFonts w:ascii="宋体" w:hAnsi="宋体"/>
                <w:sz w:val="18"/>
                <w:szCs w:val="18"/>
              </w:rPr>
            </w:pPr>
            <w:r>
              <w:rPr>
                <w:rFonts w:hint="eastAsia" w:ascii="宋体" w:hAnsi="宋体"/>
                <w:sz w:val="18"/>
                <w:szCs w:val="18"/>
              </w:rPr>
              <w:t>部门级</w:t>
            </w:r>
          </w:p>
        </w:tc>
        <w:tc>
          <w:tcPr>
            <w:tcW w:w="1134" w:type="dxa"/>
            <w:noWrap w:val="0"/>
            <w:vAlign w:val="center"/>
          </w:tcPr>
          <w:p>
            <w:pPr>
              <w:jc w:val="center"/>
              <w:rPr>
                <w:rFonts w:hint="eastAsia" w:ascii="宋体" w:hAnsi="宋体"/>
                <w:sz w:val="18"/>
                <w:szCs w:val="18"/>
              </w:rPr>
            </w:pPr>
            <w:r>
              <w:rPr>
                <w:rFonts w:hint="eastAsia" w:ascii="宋体" w:hAnsi="宋体"/>
                <w:sz w:val="18"/>
                <w:szCs w:val="18"/>
              </w:rPr>
              <w:t>安全部</w:t>
            </w:r>
          </w:p>
        </w:tc>
        <w:tc>
          <w:tcPr>
            <w:tcW w:w="992" w:type="dxa"/>
            <w:noWrap w:val="0"/>
            <w:vAlign w:val="center"/>
          </w:tcPr>
          <w:p>
            <w:pPr>
              <w:jc w:val="center"/>
              <w:rPr>
                <w:rFonts w:hint="eastAsia" w:ascii="宋体" w:hAnsi="宋体"/>
                <w:sz w:val="18"/>
                <w:szCs w:val="18"/>
              </w:rPr>
            </w:pPr>
          </w:p>
        </w:tc>
        <w:tc>
          <w:tcPr>
            <w:tcW w:w="754" w:type="dxa"/>
            <w:noWrap w:val="0"/>
            <w:vAlign w:val="center"/>
          </w:tcPr>
          <w:p>
            <w:pPr>
              <w:jc w:val="center"/>
              <w:rPr>
                <w:rFonts w:hint="eastAsia" w:ascii="宋体" w:hAnsi="宋体"/>
                <w:sz w:val="18"/>
                <w:szCs w:val="18"/>
              </w:rPr>
            </w:pPr>
            <w:r>
              <w:rPr>
                <w:rFonts w:hint="eastAsia" w:ascii="宋体" w:hAnsi="宋体"/>
                <w:sz w:val="18"/>
                <w:szCs w:val="18"/>
              </w:rPr>
              <w:t>示例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10" w:hRule="atLeast"/>
          <w:jc w:val="center"/>
        </w:trPr>
        <w:tc>
          <w:tcPr>
            <w:tcW w:w="675" w:type="dxa"/>
            <w:noWrap w:val="0"/>
            <w:vAlign w:val="center"/>
          </w:tcPr>
          <w:p>
            <w:pPr>
              <w:jc w:val="center"/>
              <w:rPr>
                <w:rFonts w:ascii="宋体" w:hAnsi="宋体"/>
                <w:sz w:val="18"/>
                <w:szCs w:val="18"/>
              </w:rPr>
            </w:pPr>
            <w:r>
              <w:rPr>
                <w:rFonts w:hint="eastAsia" w:ascii="宋体" w:hAnsi="宋体"/>
                <w:sz w:val="18"/>
                <w:szCs w:val="18"/>
              </w:rPr>
              <w:t>2</w:t>
            </w:r>
          </w:p>
        </w:tc>
        <w:tc>
          <w:tcPr>
            <w:tcW w:w="1276" w:type="dxa"/>
            <w:noWrap w:val="0"/>
            <w:vAlign w:val="center"/>
          </w:tcPr>
          <w:p>
            <w:pPr>
              <w:jc w:val="center"/>
              <w:rPr>
                <w:rFonts w:ascii="宋体" w:hAnsi="宋体"/>
                <w:sz w:val="18"/>
                <w:szCs w:val="18"/>
              </w:rPr>
            </w:pPr>
          </w:p>
        </w:tc>
        <w:tc>
          <w:tcPr>
            <w:tcW w:w="2095" w:type="dxa"/>
            <w:noWrap w:val="0"/>
            <w:vAlign w:val="center"/>
          </w:tcPr>
          <w:p>
            <w:pPr>
              <w:jc w:val="center"/>
              <w:rPr>
                <w:rFonts w:ascii="宋体" w:hAnsi="宋体"/>
                <w:sz w:val="18"/>
                <w:szCs w:val="18"/>
              </w:rPr>
            </w:pPr>
          </w:p>
        </w:tc>
        <w:tc>
          <w:tcPr>
            <w:tcW w:w="1134" w:type="dxa"/>
            <w:noWrap w:val="0"/>
            <w:vAlign w:val="center"/>
          </w:tcPr>
          <w:p>
            <w:pPr>
              <w:jc w:val="center"/>
              <w:rPr>
                <w:rFonts w:ascii="宋体" w:hAnsi="宋体"/>
                <w:sz w:val="18"/>
                <w:szCs w:val="18"/>
              </w:rPr>
            </w:pPr>
          </w:p>
        </w:tc>
        <w:tc>
          <w:tcPr>
            <w:tcW w:w="850" w:type="dxa"/>
            <w:noWrap w:val="0"/>
            <w:vAlign w:val="center"/>
          </w:tcPr>
          <w:p>
            <w:pPr>
              <w:jc w:val="center"/>
              <w:rPr>
                <w:rFonts w:ascii="宋体" w:hAnsi="宋体"/>
                <w:sz w:val="18"/>
                <w:szCs w:val="18"/>
              </w:rPr>
            </w:pPr>
          </w:p>
        </w:tc>
        <w:tc>
          <w:tcPr>
            <w:tcW w:w="2127" w:type="dxa"/>
            <w:noWrap w:val="0"/>
            <w:vAlign w:val="center"/>
          </w:tcPr>
          <w:p>
            <w:pPr>
              <w:jc w:val="center"/>
              <w:rPr>
                <w:rFonts w:ascii="宋体" w:hAnsi="宋体"/>
                <w:sz w:val="18"/>
                <w:szCs w:val="18"/>
              </w:rPr>
            </w:pPr>
          </w:p>
        </w:tc>
        <w:tc>
          <w:tcPr>
            <w:tcW w:w="2126" w:type="dxa"/>
            <w:noWrap w:val="0"/>
            <w:vAlign w:val="top"/>
          </w:tcPr>
          <w:p>
            <w:pPr>
              <w:jc w:val="center"/>
              <w:rPr>
                <w:rFonts w:ascii="宋体" w:hAnsi="宋体"/>
                <w:sz w:val="18"/>
                <w:szCs w:val="18"/>
              </w:rPr>
            </w:pPr>
          </w:p>
        </w:tc>
        <w:tc>
          <w:tcPr>
            <w:tcW w:w="992" w:type="dxa"/>
            <w:noWrap w:val="0"/>
            <w:vAlign w:val="center"/>
          </w:tcPr>
          <w:p>
            <w:pPr>
              <w:jc w:val="center"/>
              <w:rPr>
                <w:rFonts w:ascii="宋体" w:hAnsi="宋体"/>
                <w:sz w:val="18"/>
                <w:szCs w:val="18"/>
              </w:rPr>
            </w:pPr>
          </w:p>
        </w:tc>
        <w:tc>
          <w:tcPr>
            <w:tcW w:w="1134" w:type="dxa"/>
            <w:noWrap w:val="0"/>
            <w:vAlign w:val="top"/>
          </w:tcPr>
          <w:p>
            <w:pPr>
              <w:jc w:val="center"/>
              <w:rPr>
                <w:rFonts w:ascii="宋体" w:hAnsi="宋体"/>
                <w:sz w:val="18"/>
                <w:szCs w:val="18"/>
              </w:rPr>
            </w:pPr>
          </w:p>
        </w:tc>
        <w:tc>
          <w:tcPr>
            <w:tcW w:w="992" w:type="dxa"/>
            <w:noWrap w:val="0"/>
            <w:vAlign w:val="top"/>
          </w:tcPr>
          <w:p>
            <w:pPr>
              <w:jc w:val="center"/>
              <w:rPr>
                <w:rFonts w:ascii="宋体" w:hAnsi="宋体"/>
                <w:sz w:val="18"/>
                <w:szCs w:val="18"/>
              </w:rPr>
            </w:pPr>
          </w:p>
        </w:tc>
        <w:tc>
          <w:tcPr>
            <w:tcW w:w="754" w:type="dxa"/>
            <w:noWrap w:val="0"/>
            <w:vAlign w:val="top"/>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10" w:hRule="atLeast"/>
          <w:jc w:val="center"/>
        </w:trPr>
        <w:tc>
          <w:tcPr>
            <w:tcW w:w="675" w:type="dxa"/>
            <w:noWrap w:val="0"/>
            <w:vAlign w:val="center"/>
          </w:tcPr>
          <w:p>
            <w:pPr>
              <w:jc w:val="center"/>
              <w:rPr>
                <w:rFonts w:ascii="宋体" w:hAnsi="宋体"/>
                <w:sz w:val="18"/>
                <w:szCs w:val="18"/>
              </w:rPr>
            </w:pPr>
            <w:r>
              <w:rPr>
                <w:rFonts w:hint="eastAsia" w:ascii="宋体" w:hAnsi="宋体"/>
                <w:sz w:val="18"/>
                <w:szCs w:val="18"/>
              </w:rPr>
              <w:t>3</w:t>
            </w:r>
          </w:p>
        </w:tc>
        <w:tc>
          <w:tcPr>
            <w:tcW w:w="1276" w:type="dxa"/>
            <w:noWrap w:val="0"/>
            <w:vAlign w:val="center"/>
          </w:tcPr>
          <w:p>
            <w:pPr>
              <w:jc w:val="center"/>
              <w:rPr>
                <w:rFonts w:ascii="宋体" w:hAnsi="宋体"/>
                <w:sz w:val="18"/>
                <w:szCs w:val="18"/>
              </w:rPr>
            </w:pPr>
          </w:p>
        </w:tc>
        <w:tc>
          <w:tcPr>
            <w:tcW w:w="2095" w:type="dxa"/>
            <w:noWrap w:val="0"/>
            <w:vAlign w:val="center"/>
          </w:tcPr>
          <w:p>
            <w:pPr>
              <w:jc w:val="center"/>
              <w:rPr>
                <w:rFonts w:ascii="宋体" w:hAnsi="宋体"/>
                <w:sz w:val="18"/>
                <w:szCs w:val="18"/>
              </w:rPr>
            </w:pPr>
          </w:p>
        </w:tc>
        <w:tc>
          <w:tcPr>
            <w:tcW w:w="1134" w:type="dxa"/>
            <w:noWrap w:val="0"/>
            <w:vAlign w:val="center"/>
          </w:tcPr>
          <w:p>
            <w:pPr>
              <w:jc w:val="center"/>
              <w:rPr>
                <w:rFonts w:ascii="宋体" w:hAnsi="宋体"/>
                <w:sz w:val="18"/>
                <w:szCs w:val="18"/>
              </w:rPr>
            </w:pPr>
          </w:p>
        </w:tc>
        <w:tc>
          <w:tcPr>
            <w:tcW w:w="850" w:type="dxa"/>
            <w:noWrap w:val="0"/>
            <w:vAlign w:val="center"/>
          </w:tcPr>
          <w:p>
            <w:pPr>
              <w:jc w:val="center"/>
              <w:rPr>
                <w:rFonts w:ascii="宋体" w:hAnsi="宋体"/>
                <w:sz w:val="18"/>
                <w:szCs w:val="18"/>
              </w:rPr>
            </w:pPr>
          </w:p>
        </w:tc>
        <w:tc>
          <w:tcPr>
            <w:tcW w:w="2127" w:type="dxa"/>
            <w:noWrap w:val="0"/>
            <w:vAlign w:val="center"/>
          </w:tcPr>
          <w:p>
            <w:pPr>
              <w:jc w:val="center"/>
              <w:rPr>
                <w:rFonts w:ascii="宋体" w:hAnsi="宋体"/>
                <w:sz w:val="18"/>
                <w:szCs w:val="18"/>
              </w:rPr>
            </w:pPr>
          </w:p>
        </w:tc>
        <w:tc>
          <w:tcPr>
            <w:tcW w:w="2126" w:type="dxa"/>
            <w:noWrap w:val="0"/>
            <w:vAlign w:val="top"/>
          </w:tcPr>
          <w:p>
            <w:pPr>
              <w:jc w:val="center"/>
              <w:rPr>
                <w:rFonts w:ascii="宋体" w:hAnsi="宋体"/>
                <w:sz w:val="18"/>
                <w:szCs w:val="18"/>
              </w:rPr>
            </w:pPr>
          </w:p>
        </w:tc>
        <w:tc>
          <w:tcPr>
            <w:tcW w:w="992" w:type="dxa"/>
            <w:noWrap w:val="0"/>
            <w:vAlign w:val="center"/>
          </w:tcPr>
          <w:p>
            <w:pPr>
              <w:jc w:val="center"/>
              <w:rPr>
                <w:rFonts w:ascii="宋体" w:hAnsi="宋体"/>
                <w:sz w:val="18"/>
                <w:szCs w:val="18"/>
              </w:rPr>
            </w:pPr>
          </w:p>
        </w:tc>
        <w:tc>
          <w:tcPr>
            <w:tcW w:w="1134" w:type="dxa"/>
            <w:noWrap w:val="0"/>
            <w:vAlign w:val="top"/>
          </w:tcPr>
          <w:p>
            <w:pPr>
              <w:jc w:val="center"/>
              <w:rPr>
                <w:rFonts w:ascii="宋体" w:hAnsi="宋体"/>
                <w:sz w:val="18"/>
                <w:szCs w:val="18"/>
              </w:rPr>
            </w:pPr>
          </w:p>
        </w:tc>
        <w:tc>
          <w:tcPr>
            <w:tcW w:w="992" w:type="dxa"/>
            <w:noWrap w:val="0"/>
            <w:vAlign w:val="top"/>
          </w:tcPr>
          <w:p>
            <w:pPr>
              <w:jc w:val="center"/>
              <w:rPr>
                <w:rFonts w:ascii="宋体" w:hAnsi="宋体"/>
                <w:sz w:val="18"/>
                <w:szCs w:val="18"/>
              </w:rPr>
            </w:pPr>
          </w:p>
        </w:tc>
        <w:tc>
          <w:tcPr>
            <w:tcW w:w="754" w:type="dxa"/>
            <w:noWrap w:val="0"/>
            <w:vAlign w:val="top"/>
          </w:tcPr>
          <w:p>
            <w:pPr>
              <w:jc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wBefore w:w="0" w:type="dxa"/>
          <w:wAfter w:w="0" w:type="dxa"/>
          <w:trHeight w:val="510" w:hRule="atLeast"/>
          <w:jc w:val="center"/>
        </w:trPr>
        <w:tc>
          <w:tcPr>
            <w:tcW w:w="675" w:type="dxa"/>
            <w:noWrap w:val="0"/>
            <w:vAlign w:val="center"/>
          </w:tcPr>
          <w:p>
            <w:pPr>
              <w:jc w:val="center"/>
              <w:rPr>
                <w:rFonts w:hint="eastAsia" w:ascii="宋体" w:hAnsi="宋体"/>
                <w:sz w:val="18"/>
                <w:szCs w:val="18"/>
              </w:rPr>
            </w:pPr>
            <w:r>
              <w:rPr>
                <w:rFonts w:hint="eastAsia" w:ascii="宋体" w:hAnsi="宋体"/>
                <w:sz w:val="18"/>
                <w:szCs w:val="18"/>
              </w:rPr>
              <w:t>4</w:t>
            </w:r>
          </w:p>
        </w:tc>
        <w:tc>
          <w:tcPr>
            <w:tcW w:w="1276" w:type="dxa"/>
            <w:noWrap w:val="0"/>
            <w:vAlign w:val="center"/>
          </w:tcPr>
          <w:p>
            <w:pPr>
              <w:jc w:val="center"/>
              <w:rPr>
                <w:rFonts w:hint="eastAsia" w:ascii="宋体" w:hAnsi="宋体"/>
                <w:sz w:val="18"/>
                <w:szCs w:val="18"/>
              </w:rPr>
            </w:pPr>
            <w:r>
              <w:rPr>
                <w:rFonts w:hint="eastAsia" w:ascii="宋体" w:hAnsi="宋体"/>
                <w:sz w:val="18"/>
                <w:szCs w:val="18"/>
              </w:rPr>
              <w:t>……</w:t>
            </w:r>
          </w:p>
        </w:tc>
        <w:tc>
          <w:tcPr>
            <w:tcW w:w="2095" w:type="dxa"/>
            <w:noWrap w:val="0"/>
            <w:vAlign w:val="center"/>
          </w:tcPr>
          <w:p>
            <w:pPr>
              <w:jc w:val="center"/>
              <w:rPr>
                <w:rFonts w:hint="eastAsia" w:ascii="宋体" w:hAnsi="宋体"/>
                <w:sz w:val="18"/>
                <w:szCs w:val="18"/>
              </w:rPr>
            </w:pPr>
            <w:r>
              <w:rPr>
                <w:rFonts w:hint="eastAsia" w:ascii="宋体" w:hAnsi="宋体"/>
                <w:sz w:val="18"/>
                <w:szCs w:val="18"/>
              </w:rPr>
              <w:t>……</w:t>
            </w:r>
          </w:p>
        </w:tc>
        <w:tc>
          <w:tcPr>
            <w:tcW w:w="1134" w:type="dxa"/>
            <w:noWrap w:val="0"/>
            <w:vAlign w:val="center"/>
          </w:tcPr>
          <w:p>
            <w:pPr>
              <w:jc w:val="center"/>
              <w:rPr>
                <w:rFonts w:hint="eastAsia" w:ascii="宋体" w:hAnsi="宋体"/>
                <w:sz w:val="18"/>
                <w:szCs w:val="18"/>
              </w:rPr>
            </w:pPr>
            <w:r>
              <w:rPr>
                <w:rFonts w:hint="eastAsia" w:ascii="宋体" w:hAnsi="宋体"/>
                <w:sz w:val="18"/>
                <w:szCs w:val="18"/>
              </w:rPr>
              <w:t>……</w:t>
            </w:r>
          </w:p>
        </w:tc>
        <w:tc>
          <w:tcPr>
            <w:tcW w:w="850" w:type="dxa"/>
            <w:noWrap w:val="0"/>
            <w:vAlign w:val="center"/>
          </w:tcPr>
          <w:p>
            <w:pPr>
              <w:jc w:val="center"/>
              <w:rPr>
                <w:rFonts w:hint="eastAsia" w:ascii="宋体" w:hAnsi="宋体"/>
                <w:sz w:val="18"/>
                <w:szCs w:val="18"/>
              </w:rPr>
            </w:pPr>
            <w:r>
              <w:rPr>
                <w:rFonts w:hint="eastAsia" w:ascii="宋体" w:hAnsi="宋体"/>
                <w:sz w:val="18"/>
                <w:szCs w:val="18"/>
              </w:rPr>
              <w:t>……</w:t>
            </w:r>
          </w:p>
        </w:tc>
        <w:tc>
          <w:tcPr>
            <w:tcW w:w="2127" w:type="dxa"/>
            <w:noWrap w:val="0"/>
            <w:vAlign w:val="center"/>
          </w:tcPr>
          <w:p>
            <w:pPr>
              <w:jc w:val="center"/>
              <w:rPr>
                <w:rFonts w:hint="eastAsia" w:ascii="宋体" w:hAnsi="宋体"/>
                <w:sz w:val="18"/>
                <w:szCs w:val="18"/>
              </w:rPr>
            </w:pPr>
            <w:r>
              <w:rPr>
                <w:rFonts w:hint="eastAsia" w:ascii="宋体" w:hAnsi="宋体"/>
                <w:sz w:val="18"/>
                <w:szCs w:val="18"/>
              </w:rPr>
              <w:t>……</w:t>
            </w:r>
          </w:p>
        </w:tc>
        <w:tc>
          <w:tcPr>
            <w:tcW w:w="2126" w:type="dxa"/>
            <w:noWrap w:val="0"/>
            <w:vAlign w:val="center"/>
          </w:tcPr>
          <w:p>
            <w:pPr>
              <w:jc w:val="center"/>
              <w:rPr>
                <w:rFonts w:ascii="宋体" w:hAnsi="宋体"/>
                <w:sz w:val="18"/>
                <w:szCs w:val="18"/>
              </w:rPr>
            </w:pPr>
            <w:r>
              <w:rPr>
                <w:rFonts w:hint="eastAsia" w:ascii="宋体" w:hAnsi="宋体"/>
                <w:sz w:val="18"/>
                <w:szCs w:val="18"/>
              </w:rPr>
              <w:t>……</w:t>
            </w:r>
          </w:p>
        </w:tc>
        <w:tc>
          <w:tcPr>
            <w:tcW w:w="992" w:type="dxa"/>
            <w:noWrap w:val="0"/>
            <w:vAlign w:val="center"/>
          </w:tcPr>
          <w:p>
            <w:pPr>
              <w:jc w:val="center"/>
              <w:rPr>
                <w:rFonts w:ascii="宋体" w:hAnsi="宋体"/>
                <w:sz w:val="18"/>
                <w:szCs w:val="18"/>
              </w:rPr>
            </w:pPr>
            <w:r>
              <w:rPr>
                <w:rFonts w:hint="eastAsia" w:ascii="宋体" w:hAnsi="宋体"/>
                <w:sz w:val="18"/>
                <w:szCs w:val="18"/>
              </w:rPr>
              <w:t>……</w:t>
            </w:r>
          </w:p>
        </w:tc>
        <w:tc>
          <w:tcPr>
            <w:tcW w:w="1134" w:type="dxa"/>
            <w:noWrap w:val="0"/>
            <w:vAlign w:val="center"/>
          </w:tcPr>
          <w:p>
            <w:pPr>
              <w:jc w:val="center"/>
              <w:rPr>
                <w:rFonts w:ascii="宋体" w:hAnsi="宋体"/>
                <w:sz w:val="18"/>
                <w:szCs w:val="18"/>
              </w:rPr>
            </w:pPr>
            <w:r>
              <w:rPr>
                <w:rFonts w:hint="eastAsia" w:ascii="宋体" w:hAnsi="宋体"/>
                <w:sz w:val="18"/>
                <w:szCs w:val="18"/>
              </w:rPr>
              <w:t>……</w:t>
            </w:r>
          </w:p>
        </w:tc>
        <w:tc>
          <w:tcPr>
            <w:tcW w:w="992" w:type="dxa"/>
            <w:noWrap w:val="0"/>
            <w:vAlign w:val="center"/>
          </w:tcPr>
          <w:p>
            <w:pPr>
              <w:jc w:val="center"/>
              <w:rPr>
                <w:rFonts w:ascii="宋体" w:hAnsi="宋体"/>
                <w:sz w:val="18"/>
                <w:szCs w:val="18"/>
              </w:rPr>
            </w:pPr>
            <w:r>
              <w:rPr>
                <w:rFonts w:hint="eastAsia" w:ascii="宋体" w:hAnsi="宋体"/>
                <w:sz w:val="18"/>
                <w:szCs w:val="18"/>
              </w:rPr>
              <w:t>……</w:t>
            </w:r>
          </w:p>
        </w:tc>
        <w:tc>
          <w:tcPr>
            <w:tcW w:w="754" w:type="dxa"/>
            <w:noWrap w:val="0"/>
            <w:vAlign w:val="center"/>
          </w:tcPr>
          <w:p>
            <w:pPr>
              <w:jc w:val="center"/>
              <w:rPr>
                <w:rFonts w:ascii="宋体" w:hAnsi="宋体"/>
                <w:sz w:val="18"/>
                <w:szCs w:val="18"/>
              </w:rPr>
            </w:pPr>
            <w:r>
              <w:rPr>
                <w:rFonts w:hint="eastAsia" w:ascii="宋体" w:hAnsi="宋体"/>
                <w:sz w:val="18"/>
                <w:szCs w:val="18"/>
              </w:rPr>
              <w:t>……</w:t>
            </w:r>
          </w:p>
        </w:tc>
      </w:tr>
    </w:tbl>
    <w:p>
      <w:pPr>
        <w:pStyle w:val="28"/>
        <w:rPr>
          <w:rFonts w:hint="eastAsia"/>
        </w:rPr>
      </w:pPr>
    </w:p>
    <w:p>
      <w:pPr>
        <w:pStyle w:val="28"/>
        <w:rPr>
          <w:rFonts w:hint="eastAsia"/>
        </w:rPr>
      </w:pPr>
    </w:p>
    <w:p>
      <w:pPr>
        <w:pStyle w:val="28"/>
        <w:rPr>
          <w:rFonts w:hint="eastAsia"/>
        </w:rPr>
      </w:pPr>
    </w:p>
    <w:p>
      <w:pPr>
        <w:pStyle w:val="28"/>
      </w:pPr>
    </w:p>
    <w:p>
      <w:pPr>
        <w:pStyle w:val="210"/>
      </w:pPr>
    </w:p>
    <w:p>
      <w:pPr>
        <w:pStyle w:val="201"/>
      </w:pPr>
    </w:p>
    <w:p>
      <w:pPr>
        <w:pStyle w:val="197"/>
        <w:rPr>
          <w:rFonts w:hint="eastAsia"/>
        </w:rPr>
      </w:pPr>
      <w:r>
        <w:br w:type="textWrapping"/>
      </w:r>
      <w:r>
        <w:rPr>
          <w:rFonts w:hint="eastAsia"/>
        </w:rPr>
        <w:t>（资料性附录）</w:t>
      </w:r>
      <w:r>
        <w:br w:type="textWrapping"/>
      </w:r>
      <w:r>
        <w:rPr>
          <w:rFonts w:hint="eastAsia"/>
        </w:rPr>
        <w:t>重大风险告知栏（示例）</w:t>
      </w:r>
    </w:p>
    <w:p>
      <w:pPr>
        <w:pStyle w:val="28"/>
        <w:rPr>
          <w:rFonts w:hint="eastAsia"/>
        </w:rPr>
      </w:pPr>
      <w:r>
        <w:rPr>
          <w:rFonts w:hint="eastAsia"/>
        </w:rPr>
        <w:t>重大风险告知栏（示例）见表D.1。</w:t>
      </w:r>
    </w:p>
    <w:p>
      <w:pPr>
        <w:pStyle w:val="175"/>
        <w:spacing w:before="156" w:after="156"/>
        <w:rPr>
          <w:rFonts w:hint="eastAsia"/>
        </w:rPr>
      </w:pPr>
      <w:r>
        <w:rPr>
          <w:rFonts w:hint="eastAsia"/>
        </w:rPr>
        <w:t>重大风险告知栏（示例）</w:t>
      </w:r>
    </w:p>
    <w:tbl>
      <w:tblPr>
        <w:tblStyle w:val="40"/>
        <w:tblW w:w="14621" w:type="dxa"/>
        <w:jc w:val="center"/>
        <w:tblLayout w:type="fixed"/>
        <w:tblCellMar>
          <w:top w:w="0" w:type="dxa"/>
          <w:left w:w="108" w:type="dxa"/>
          <w:bottom w:w="0" w:type="dxa"/>
          <w:right w:w="108" w:type="dxa"/>
        </w:tblCellMar>
      </w:tblPr>
      <w:tblGrid>
        <w:gridCol w:w="658"/>
        <w:gridCol w:w="778"/>
        <w:gridCol w:w="3333"/>
        <w:gridCol w:w="2038"/>
        <w:gridCol w:w="797"/>
        <w:gridCol w:w="2551"/>
        <w:gridCol w:w="993"/>
        <w:gridCol w:w="897"/>
        <w:gridCol w:w="1036"/>
        <w:gridCol w:w="1540"/>
      </w:tblGrid>
      <w:tr>
        <w:trPr>
          <w:wBefore w:w="0" w:type="dxa"/>
          <w:wAfter w:w="0" w:type="dxa"/>
          <w:trHeight w:val="570" w:hRule="atLeast"/>
          <w:jc w:val="center"/>
        </w:trPr>
        <w:tc>
          <w:tcPr>
            <w:tcW w:w="65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序号</w:t>
            </w:r>
          </w:p>
        </w:tc>
        <w:tc>
          <w:tcPr>
            <w:tcW w:w="77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检查项目</w:t>
            </w:r>
          </w:p>
        </w:tc>
        <w:tc>
          <w:tcPr>
            <w:tcW w:w="333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标准</w:t>
            </w:r>
          </w:p>
        </w:tc>
        <w:tc>
          <w:tcPr>
            <w:tcW w:w="203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不符合标准情况可能导致的事故特征及后果</w:t>
            </w:r>
          </w:p>
        </w:tc>
        <w:tc>
          <w:tcPr>
            <w:tcW w:w="79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危险源等级</w:t>
            </w:r>
          </w:p>
        </w:tc>
        <w:tc>
          <w:tcPr>
            <w:tcW w:w="2551"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控制措施</w:t>
            </w:r>
          </w:p>
        </w:tc>
        <w:tc>
          <w:tcPr>
            <w:tcW w:w="993"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管控层级</w:t>
            </w:r>
          </w:p>
        </w:tc>
        <w:tc>
          <w:tcPr>
            <w:tcW w:w="89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责任人</w:t>
            </w:r>
          </w:p>
        </w:tc>
        <w:tc>
          <w:tcPr>
            <w:tcW w:w="103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责任部门</w:t>
            </w:r>
          </w:p>
        </w:tc>
        <w:tc>
          <w:tcPr>
            <w:tcW w:w="15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应急报警电话</w:t>
            </w:r>
          </w:p>
        </w:tc>
      </w:tr>
      <w:tr>
        <w:tblPrEx>
          <w:tblCellMar>
            <w:top w:w="0" w:type="dxa"/>
            <w:left w:w="108" w:type="dxa"/>
            <w:bottom w:w="0" w:type="dxa"/>
            <w:right w:w="108" w:type="dxa"/>
          </w:tblCellMar>
        </w:tblPrEx>
        <w:trPr>
          <w:wBefore w:w="0" w:type="dxa"/>
          <w:wAfter w:w="0" w:type="dxa"/>
          <w:trHeight w:val="922" w:hRule="atLeast"/>
          <w:jc w:val="center"/>
        </w:trPr>
        <w:tc>
          <w:tcPr>
            <w:tcW w:w="658" w:type="dxa"/>
            <w:tcBorders>
              <w:top w:val="nil"/>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1</w:t>
            </w:r>
          </w:p>
        </w:tc>
        <w:tc>
          <w:tcPr>
            <w:tcW w:w="778" w:type="dxa"/>
            <w:tcBorders>
              <w:top w:val="nil"/>
              <w:left w:val="nil"/>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吊钩</w:t>
            </w:r>
          </w:p>
        </w:tc>
        <w:tc>
          <w:tcPr>
            <w:tcW w:w="3333" w:type="dxa"/>
            <w:tcBorders>
              <w:top w:val="nil"/>
              <w:left w:val="nil"/>
              <w:bottom w:val="single" w:color="auto" w:sz="4" w:space="0"/>
              <w:right w:val="single" w:color="auto" w:sz="4" w:space="0"/>
            </w:tcBorders>
            <w:noWrap w:val="0"/>
            <w:vAlign w:val="center"/>
          </w:tcPr>
          <w:p>
            <w:pPr>
              <w:rPr>
                <w:rFonts w:ascii="宋体" w:hAnsi="宋体"/>
                <w:sz w:val="18"/>
                <w:szCs w:val="18"/>
              </w:rPr>
            </w:pPr>
            <w:r>
              <w:rPr>
                <w:rFonts w:hint="eastAsia" w:ascii="宋体" w:hAnsi="宋体"/>
                <w:sz w:val="18"/>
                <w:szCs w:val="18"/>
              </w:rPr>
              <w:t>1、设置防止吊物意外脱钩的紧闭装置；</w:t>
            </w:r>
            <w:r>
              <w:rPr>
                <w:rFonts w:hint="eastAsia" w:ascii="宋体" w:hAnsi="宋体"/>
                <w:sz w:val="18"/>
                <w:szCs w:val="18"/>
              </w:rPr>
              <w:br w:type="textWrapping"/>
            </w:r>
            <w:r>
              <w:rPr>
                <w:rFonts w:hint="eastAsia" w:ascii="宋体" w:hAnsi="宋体"/>
                <w:sz w:val="18"/>
                <w:szCs w:val="18"/>
              </w:rPr>
              <w:t>2、未使用铸造吊钩；</w:t>
            </w:r>
            <w:r>
              <w:rPr>
                <w:rFonts w:hint="eastAsia" w:ascii="宋体" w:hAnsi="宋体"/>
                <w:sz w:val="18"/>
                <w:szCs w:val="18"/>
              </w:rPr>
              <w:br w:type="textWrapping"/>
            </w:r>
            <w:r>
              <w:rPr>
                <w:rFonts w:hint="eastAsia" w:ascii="宋体" w:hAnsi="宋体"/>
                <w:sz w:val="18"/>
                <w:szCs w:val="18"/>
              </w:rPr>
              <w:t>3、吊钩未出现裂纹；</w:t>
            </w:r>
            <w:r>
              <w:rPr>
                <w:rFonts w:hint="eastAsia" w:ascii="宋体" w:hAnsi="宋体"/>
                <w:sz w:val="18"/>
                <w:szCs w:val="18"/>
              </w:rPr>
              <w:br w:type="textWrapping"/>
            </w:r>
            <w:r>
              <w:rPr>
                <w:rFonts w:hint="eastAsia" w:ascii="宋体" w:hAnsi="宋体"/>
                <w:sz w:val="18"/>
                <w:szCs w:val="18"/>
              </w:rPr>
              <w:t>4、吊钩危险断面磨损量不超过10%；</w:t>
            </w:r>
            <w:r>
              <w:rPr>
                <w:rFonts w:hint="eastAsia" w:ascii="宋体" w:hAnsi="宋体"/>
                <w:sz w:val="18"/>
                <w:szCs w:val="18"/>
              </w:rPr>
              <w:br w:type="textWrapping"/>
            </w:r>
            <w:r>
              <w:rPr>
                <w:rFonts w:hint="eastAsia" w:ascii="宋体" w:hAnsi="宋体"/>
                <w:sz w:val="18"/>
                <w:szCs w:val="18"/>
              </w:rPr>
              <w:t>5、吊钩危险断面未产生塑性变形或者出现扭转变形；</w:t>
            </w:r>
            <w:r>
              <w:rPr>
                <w:rFonts w:hint="eastAsia" w:ascii="宋体" w:hAnsi="宋体"/>
                <w:sz w:val="18"/>
                <w:szCs w:val="18"/>
              </w:rPr>
              <w:br w:type="textWrapping"/>
            </w:r>
            <w:r>
              <w:rPr>
                <w:rFonts w:hint="eastAsia" w:ascii="宋体" w:hAnsi="宋体"/>
                <w:sz w:val="18"/>
                <w:szCs w:val="18"/>
              </w:rPr>
              <w:t>6、吊钩的缺陷没有焊补现象。</w:t>
            </w:r>
          </w:p>
        </w:tc>
        <w:tc>
          <w:tcPr>
            <w:tcW w:w="2038" w:type="dxa"/>
            <w:tcBorders>
              <w:top w:val="nil"/>
              <w:left w:val="nil"/>
              <w:bottom w:val="single" w:color="auto" w:sz="4" w:space="0"/>
              <w:right w:val="single" w:color="auto" w:sz="4" w:space="0"/>
            </w:tcBorders>
            <w:noWrap w:val="0"/>
            <w:vAlign w:val="center"/>
          </w:tcPr>
          <w:p>
            <w:pPr>
              <w:rPr>
                <w:rFonts w:ascii="宋体" w:hAnsi="宋体"/>
                <w:sz w:val="18"/>
                <w:szCs w:val="18"/>
              </w:rPr>
            </w:pPr>
            <w:r>
              <w:rPr>
                <w:rFonts w:hint="eastAsia" w:ascii="宋体" w:hAnsi="宋体"/>
                <w:sz w:val="18"/>
                <w:szCs w:val="18"/>
              </w:rPr>
              <w:t>坠落、剪切、打击、触电、碰撞、挤压或故障</w:t>
            </w:r>
          </w:p>
        </w:tc>
        <w:tc>
          <w:tcPr>
            <w:tcW w:w="797" w:type="dxa"/>
            <w:tcBorders>
              <w:top w:val="nil"/>
              <w:left w:val="nil"/>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1</w:t>
            </w:r>
          </w:p>
        </w:tc>
        <w:tc>
          <w:tcPr>
            <w:tcW w:w="2551" w:type="dxa"/>
            <w:tcBorders>
              <w:top w:val="nil"/>
              <w:left w:val="nil"/>
              <w:bottom w:val="single" w:color="auto" w:sz="4" w:space="0"/>
              <w:right w:val="single" w:color="auto" w:sz="4" w:space="0"/>
            </w:tcBorders>
            <w:noWrap w:val="0"/>
            <w:vAlign w:val="center"/>
          </w:tcPr>
          <w:p>
            <w:pPr>
              <w:rPr>
                <w:rFonts w:ascii="宋体" w:hAnsi="宋体"/>
                <w:sz w:val="18"/>
                <w:szCs w:val="18"/>
              </w:rPr>
            </w:pPr>
            <w:r>
              <w:rPr>
                <w:rFonts w:hint="eastAsia" w:ascii="宋体" w:hAnsi="宋体"/>
                <w:sz w:val="18"/>
                <w:szCs w:val="18"/>
              </w:rPr>
              <w:t>1、每日检查吊钩防脱钩装置情况；</w:t>
            </w:r>
            <w:r>
              <w:rPr>
                <w:rFonts w:hint="eastAsia" w:ascii="宋体" w:hAnsi="宋体"/>
                <w:sz w:val="18"/>
                <w:szCs w:val="18"/>
              </w:rPr>
              <w:br w:type="textWrapping"/>
            </w:r>
            <w:r>
              <w:rPr>
                <w:rFonts w:hint="eastAsia" w:ascii="宋体" w:hAnsi="宋体"/>
                <w:sz w:val="18"/>
                <w:szCs w:val="18"/>
              </w:rPr>
              <w:t>2、定期检查吊钩磨损、塑性变形、扭转变形情况；</w:t>
            </w:r>
            <w:r>
              <w:rPr>
                <w:rFonts w:hint="eastAsia" w:ascii="宋体" w:hAnsi="宋体"/>
                <w:sz w:val="18"/>
                <w:szCs w:val="18"/>
              </w:rPr>
              <w:br w:type="textWrapping"/>
            </w:r>
            <w:r>
              <w:rPr>
                <w:rFonts w:hint="eastAsia" w:ascii="宋体" w:hAnsi="宋体"/>
                <w:sz w:val="18"/>
                <w:szCs w:val="18"/>
              </w:rPr>
              <w:t>3、定期采取无损检测检测吊钩内部裂纹情况；</w:t>
            </w:r>
            <w:r>
              <w:rPr>
                <w:rFonts w:hint="eastAsia" w:ascii="宋体" w:hAnsi="宋体"/>
                <w:sz w:val="18"/>
                <w:szCs w:val="18"/>
              </w:rPr>
              <w:br w:type="textWrapping"/>
            </w:r>
            <w:r>
              <w:rPr>
                <w:rFonts w:hint="eastAsia" w:ascii="宋体" w:hAnsi="宋体"/>
                <w:sz w:val="18"/>
                <w:szCs w:val="18"/>
              </w:rPr>
              <w:t>4、及时更换出现缺陷吊钩；</w:t>
            </w:r>
          </w:p>
        </w:tc>
        <w:tc>
          <w:tcPr>
            <w:tcW w:w="993" w:type="dxa"/>
            <w:tcBorders>
              <w:top w:val="nil"/>
              <w:left w:val="nil"/>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公司级</w:t>
            </w:r>
          </w:p>
        </w:tc>
        <w:tc>
          <w:tcPr>
            <w:tcW w:w="897" w:type="dxa"/>
            <w:tcBorders>
              <w:top w:val="nil"/>
              <w:left w:val="nil"/>
              <w:bottom w:val="single" w:color="auto" w:sz="4" w:space="0"/>
              <w:right w:val="single" w:color="auto" w:sz="4" w:space="0"/>
            </w:tcBorders>
            <w:noWrap w:val="0"/>
            <w:vAlign w:val="center"/>
          </w:tcPr>
          <w:p>
            <w:pPr>
              <w:jc w:val="center"/>
              <w:rPr>
                <w:rFonts w:ascii="宋体" w:hAnsi="宋体"/>
                <w:sz w:val="18"/>
                <w:szCs w:val="18"/>
              </w:rPr>
            </w:pPr>
          </w:p>
        </w:tc>
        <w:tc>
          <w:tcPr>
            <w:tcW w:w="1036" w:type="dxa"/>
            <w:tcBorders>
              <w:top w:val="nil"/>
              <w:left w:val="nil"/>
              <w:bottom w:val="single" w:color="auto" w:sz="4" w:space="0"/>
              <w:right w:val="single" w:color="auto" w:sz="4" w:space="0"/>
            </w:tcBorders>
            <w:noWrap w:val="0"/>
            <w:vAlign w:val="center"/>
          </w:tcPr>
          <w:p>
            <w:pPr>
              <w:jc w:val="center"/>
              <w:rPr>
                <w:rFonts w:ascii="宋体" w:hAnsi="宋体"/>
                <w:sz w:val="18"/>
                <w:szCs w:val="18"/>
              </w:rPr>
            </w:pPr>
            <w:r>
              <w:rPr>
                <w:rFonts w:ascii="宋体" w:hAnsi="宋体"/>
                <w:sz w:val="18"/>
                <w:szCs w:val="18"/>
              </w:rPr>
              <w:t>工程部</w:t>
            </w:r>
          </w:p>
        </w:tc>
        <w:tc>
          <w:tcPr>
            <w:tcW w:w="1540" w:type="dxa"/>
            <w:vMerge w:val="restart"/>
            <w:tcBorders>
              <w:top w:val="nil"/>
              <w:left w:val="single" w:color="auto" w:sz="4" w:space="0"/>
              <w:bottom w:val="single" w:color="000000" w:sz="4" w:space="0"/>
              <w:right w:val="single" w:color="auto" w:sz="4" w:space="0"/>
            </w:tcBorders>
            <w:noWrap w:val="0"/>
            <w:vAlign w:val="center"/>
          </w:tcPr>
          <w:p>
            <w:pPr>
              <w:rPr>
                <w:rFonts w:ascii="宋体" w:hAnsi="宋体"/>
                <w:sz w:val="18"/>
                <w:szCs w:val="18"/>
              </w:rPr>
            </w:pPr>
            <w:r>
              <w:rPr>
                <w:rFonts w:hint="eastAsia" w:ascii="宋体" w:hAnsi="宋体"/>
                <w:sz w:val="18"/>
                <w:szCs w:val="18"/>
              </w:rPr>
              <w:t>报警求助：110；</w:t>
            </w:r>
          </w:p>
          <w:p>
            <w:pPr>
              <w:rPr>
                <w:rFonts w:hint="eastAsia" w:ascii="宋体" w:hAnsi="宋体"/>
                <w:sz w:val="18"/>
                <w:szCs w:val="18"/>
              </w:rPr>
            </w:pPr>
            <w:r>
              <w:rPr>
                <w:rFonts w:hint="eastAsia" w:ascii="宋体" w:hAnsi="宋体"/>
                <w:sz w:val="18"/>
                <w:szCs w:val="18"/>
              </w:rPr>
              <w:t>火警：119；</w:t>
            </w:r>
          </w:p>
          <w:p>
            <w:pPr>
              <w:rPr>
                <w:rFonts w:hint="eastAsia" w:ascii="宋体" w:hAnsi="宋体"/>
                <w:sz w:val="18"/>
                <w:szCs w:val="18"/>
              </w:rPr>
            </w:pPr>
            <w:r>
              <w:rPr>
                <w:rFonts w:hint="eastAsia" w:ascii="宋体" w:hAnsi="宋体"/>
                <w:sz w:val="18"/>
                <w:szCs w:val="18"/>
              </w:rPr>
              <w:t>医疗救护：120；</w:t>
            </w:r>
          </w:p>
          <w:p>
            <w:pPr>
              <w:rPr>
                <w:rFonts w:ascii="宋体" w:hAnsi="宋体"/>
                <w:sz w:val="18"/>
                <w:szCs w:val="18"/>
              </w:rPr>
            </w:pPr>
            <w:r>
              <w:rPr>
                <w:rFonts w:hint="eastAsia" w:ascii="宋体" w:hAnsi="宋体"/>
                <w:sz w:val="18"/>
                <w:szCs w:val="18"/>
              </w:rPr>
              <w:t>应急电话：88020110；</w:t>
            </w:r>
            <w:r>
              <w:rPr>
                <w:rFonts w:hint="eastAsia" w:ascii="宋体" w:hAnsi="宋体"/>
                <w:sz w:val="18"/>
                <w:szCs w:val="18"/>
              </w:rPr>
              <w:br w:type="textWrapping"/>
            </w:r>
            <w:r>
              <w:rPr>
                <w:rFonts w:hint="eastAsia" w:ascii="宋体" w:hAnsi="宋体"/>
                <w:sz w:val="18"/>
                <w:szCs w:val="18"/>
              </w:rPr>
              <w:t>工程部：；</w:t>
            </w:r>
            <w:r>
              <w:rPr>
                <w:rFonts w:hint="eastAsia" w:ascii="宋体" w:hAnsi="宋体"/>
                <w:sz w:val="18"/>
                <w:szCs w:val="18"/>
              </w:rPr>
              <w:br w:type="textWrapping"/>
            </w:r>
            <w:r>
              <w:rPr>
                <w:rFonts w:hint="eastAsia" w:ascii="宋体" w:hAnsi="宋体"/>
                <w:sz w:val="18"/>
                <w:szCs w:val="18"/>
              </w:rPr>
              <w:t>安全处：。</w:t>
            </w:r>
          </w:p>
        </w:tc>
      </w:tr>
      <w:tr>
        <w:tblPrEx>
          <w:tblCellMar>
            <w:top w:w="0" w:type="dxa"/>
            <w:left w:w="108" w:type="dxa"/>
            <w:bottom w:w="0" w:type="dxa"/>
            <w:right w:w="108" w:type="dxa"/>
          </w:tblCellMar>
        </w:tblPrEx>
        <w:trPr>
          <w:wBefore w:w="0" w:type="dxa"/>
          <w:wAfter w:w="0" w:type="dxa"/>
          <w:trHeight w:val="641" w:hRule="atLeast"/>
          <w:jc w:val="center"/>
        </w:trPr>
        <w:tc>
          <w:tcPr>
            <w:tcW w:w="658"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2</w:t>
            </w:r>
          </w:p>
        </w:tc>
        <w:tc>
          <w:tcPr>
            <w:tcW w:w="778" w:type="dxa"/>
            <w:tcBorders>
              <w:top w:val="nil"/>
              <w:left w:val="nil"/>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卷筒</w:t>
            </w:r>
          </w:p>
        </w:tc>
        <w:tc>
          <w:tcPr>
            <w:tcW w:w="3333" w:type="dxa"/>
            <w:tcBorders>
              <w:top w:val="nil"/>
              <w:left w:val="nil"/>
              <w:bottom w:val="single" w:color="auto" w:sz="4" w:space="0"/>
              <w:right w:val="single" w:color="auto" w:sz="4" w:space="0"/>
            </w:tcBorders>
            <w:noWrap w:val="0"/>
            <w:vAlign w:val="center"/>
          </w:tcPr>
          <w:p>
            <w:pPr>
              <w:rPr>
                <w:rFonts w:ascii="宋体" w:hAnsi="宋体"/>
                <w:sz w:val="18"/>
                <w:szCs w:val="18"/>
              </w:rPr>
            </w:pPr>
            <w:r>
              <w:rPr>
                <w:rFonts w:hint="eastAsia" w:ascii="宋体" w:hAnsi="宋体"/>
                <w:sz w:val="18"/>
                <w:szCs w:val="18"/>
              </w:rPr>
              <w:t>1、卷筒未出现裂纹；</w:t>
            </w:r>
            <w:r>
              <w:rPr>
                <w:rFonts w:hint="eastAsia" w:ascii="宋体" w:hAnsi="宋体"/>
                <w:sz w:val="18"/>
                <w:szCs w:val="18"/>
              </w:rPr>
              <w:br w:type="textWrapping"/>
            </w:r>
            <w:r>
              <w:rPr>
                <w:rFonts w:hint="eastAsia" w:ascii="宋体" w:hAnsi="宋体"/>
                <w:sz w:val="18"/>
                <w:szCs w:val="18"/>
              </w:rPr>
              <w:t>2、磨损量不超过壁厚的20%。</w:t>
            </w:r>
          </w:p>
        </w:tc>
        <w:tc>
          <w:tcPr>
            <w:tcW w:w="2038" w:type="dxa"/>
            <w:tcBorders>
              <w:top w:val="nil"/>
              <w:left w:val="nil"/>
              <w:bottom w:val="single" w:color="auto" w:sz="4" w:space="0"/>
              <w:right w:val="single" w:color="auto" w:sz="4" w:space="0"/>
            </w:tcBorders>
            <w:noWrap w:val="0"/>
            <w:vAlign w:val="center"/>
          </w:tcPr>
          <w:p>
            <w:pPr>
              <w:rPr>
                <w:rFonts w:ascii="宋体" w:hAnsi="宋体"/>
                <w:sz w:val="18"/>
                <w:szCs w:val="18"/>
              </w:rPr>
            </w:pPr>
            <w:r>
              <w:rPr>
                <w:rFonts w:hint="eastAsia" w:ascii="宋体" w:hAnsi="宋体"/>
                <w:sz w:val="18"/>
                <w:szCs w:val="18"/>
              </w:rPr>
              <w:t>坠落、剪切、打击、触电、碰撞、挤压或故障</w:t>
            </w:r>
          </w:p>
        </w:tc>
        <w:tc>
          <w:tcPr>
            <w:tcW w:w="797" w:type="dxa"/>
            <w:tcBorders>
              <w:top w:val="nil"/>
              <w:left w:val="nil"/>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1</w:t>
            </w:r>
          </w:p>
        </w:tc>
        <w:tc>
          <w:tcPr>
            <w:tcW w:w="2551" w:type="dxa"/>
            <w:tcBorders>
              <w:top w:val="nil"/>
              <w:left w:val="nil"/>
              <w:bottom w:val="single" w:color="auto" w:sz="4" w:space="0"/>
              <w:right w:val="single" w:color="auto" w:sz="4" w:space="0"/>
            </w:tcBorders>
            <w:noWrap w:val="0"/>
            <w:vAlign w:val="center"/>
          </w:tcPr>
          <w:p>
            <w:pPr>
              <w:rPr>
                <w:rFonts w:ascii="宋体" w:hAnsi="宋体"/>
                <w:sz w:val="18"/>
                <w:szCs w:val="18"/>
              </w:rPr>
            </w:pPr>
            <w:r>
              <w:rPr>
                <w:rFonts w:hint="eastAsia" w:ascii="宋体" w:hAnsi="宋体"/>
                <w:sz w:val="18"/>
                <w:szCs w:val="18"/>
              </w:rPr>
              <w:t>1、定期对卷筒进行无损检测，检查裂纹情况；</w:t>
            </w:r>
            <w:r>
              <w:rPr>
                <w:rFonts w:hint="eastAsia" w:ascii="宋体" w:hAnsi="宋体"/>
                <w:sz w:val="18"/>
                <w:szCs w:val="18"/>
              </w:rPr>
              <w:br w:type="textWrapping"/>
            </w:r>
            <w:r>
              <w:rPr>
                <w:rFonts w:hint="eastAsia" w:ascii="宋体" w:hAnsi="宋体"/>
                <w:sz w:val="18"/>
                <w:szCs w:val="18"/>
              </w:rPr>
              <w:t>2、定期测量壁厚，及时更换磨损量过大的卷筒。</w:t>
            </w:r>
          </w:p>
        </w:tc>
        <w:tc>
          <w:tcPr>
            <w:tcW w:w="993" w:type="dxa"/>
            <w:tcBorders>
              <w:top w:val="nil"/>
              <w:left w:val="nil"/>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公司级</w:t>
            </w:r>
          </w:p>
        </w:tc>
        <w:tc>
          <w:tcPr>
            <w:tcW w:w="897" w:type="dxa"/>
            <w:tcBorders>
              <w:top w:val="nil"/>
              <w:left w:val="nil"/>
              <w:bottom w:val="single" w:color="auto" w:sz="4" w:space="0"/>
              <w:right w:val="single" w:color="auto" w:sz="4" w:space="0"/>
            </w:tcBorders>
            <w:noWrap w:val="0"/>
            <w:vAlign w:val="center"/>
          </w:tcPr>
          <w:p>
            <w:pPr>
              <w:jc w:val="center"/>
              <w:rPr>
                <w:rFonts w:ascii="宋体" w:hAnsi="宋体"/>
                <w:sz w:val="18"/>
                <w:szCs w:val="18"/>
              </w:rPr>
            </w:pPr>
          </w:p>
        </w:tc>
        <w:tc>
          <w:tcPr>
            <w:tcW w:w="1036" w:type="dxa"/>
            <w:tcBorders>
              <w:top w:val="nil"/>
              <w:left w:val="nil"/>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安全处</w:t>
            </w:r>
          </w:p>
        </w:tc>
        <w:tc>
          <w:tcPr>
            <w:tcW w:w="1540" w:type="dxa"/>
            <w:vMerge w:val="continue"/>
            <w:tcBorders>
              <w:top w:val="nil"/>
              <w:left w:val="single" w:color="auto" w:sz="4" w:space="0"/>
              <w:bottom w:val="single" w:color="000000" w:sz="4" w:space="0"/>
              <w:right w:val="single" w:color="auto" w:sz="4" w:space="0"/>
            </w:tcBorders>
            <w:noWrap w:val="0"/>
            <w:vAlign w:val="center"/>
          </w:tcPr>
          <w:p>
            <w:pPr>
              <w:rPr>
                <w:rFonts w:ascii="宋体" w:hAnsi="宋体"/>
                <w:sz w:val="18"/>
                <w:szCs w:val="18"/>
              </w:rPr>
            </w:pPr>
          </w:p>
        </w:tc>
      </w:tr>
    </w:tbl>
    <w:p>
      <w:pPr>
        <w:pStyle w:val="28"/>
      </w:pPr>
    </w:p>
    <w:p>
      <w:pPr>
        <w:pStyle w:val="210"/>
      </w:pPr>
    </w:p>
    <w:p>
      <w:pPr>
        <w:pStyle w:val="201"/>
      </w:pPr>
    </w:p>
    <w:p>
      <w:pPr>
        <w:pStyle w:val="197"/>
        <w:rPr>
          <w:rFonts w:hint="eastAsia"/>
        </w:rPr>
      </w:pPr>
      <w:r>
        <w:br w:type="textWrapping"/>
      </w:r>
      <w:r>
        <w:rPr>
          <w:rFonts w:hint="eastAsia"/>
        </w:rPr>
        <w:t>（资料性附录）</w:t>
      </w:r>
      <w:r>
        <w:br w:type="textWrapping"/>
      </w:r>
      <w:r>
        <w:rPr>
          <w:rFonts w:hint="eastAsia"/>
        </w:rPr>
        <w:t>生产现场类隐患排查清单-起重机械</w:t>
      </w:r>
    </w:p>
    <w:p>
      <w:pPr>
        <w:pStyle w:val="28"/>
        <w:rPr>
          <w:rFonts w:hint="eastAsia"/>
        </w:rPr>
      </w:pPr>
      <w:r>
        <w:rPr>
          <w:rFonts w:hint="eastAsia"/>
        </w:rPr>
        <w:t>生产现场类隐患排查清单-起重机械见表E.1。</w:t>
      </w:r>
    </w:p>
    <w:p>
      <w:pPr>
        <w:pStyle w:val="175"/>
        <w:spacing w:before="156" w:after="156"/>
        <w:rPr>
          <w:rFonts w:hint="eastAsia"/>
        </w:rPr>
      </w:pPr>
      <w:r>
        <w:rPr>
          <w:rFonts w:hint="eastAsia"/>
        </w:rPr>
        <w:t>生产现场类隐患排查清单-起重机械</w:t>
      </w:r>
    </w:p>
    <w:tbl>
      <w:tblPr>
        <w:tblStyle w:val="40"/>
        <w:tblW w:w="0" w:type="auto"/>
        <w:jc w:val="center"/>
        <w:tblLayout w:type="fixed"/>
        <w:tblCellMar>
          <w:top w:w="0" w:type="dxa"/>
          <w:left w:w="108" w:type="dxa"/>
          <w:bottom w:w="0" w:type="dxa"/>
          <w:right w:w="108" w:type="dxa"/>
        </w:tblCellMar>
      </w:tblPr>
      <w:tblGrid>
        <w:gridCol w:w="740"/>
        <w:gridCol w:w="938"/>
        <w:gridCol w:w="5387"/>
        <w:gridCol w:w="2975"/>
        <w:gridCol w:w="840"/>
        <w:gridCol w:w="840"/>
        <w:gridCol w:w="840"/>
        <w:gridCol w:w="840"/>
        <w:gridCol w:w="840"/>
      </w:tblGrid>
      <w:tr>
        <w:trPr>
          <w:wBefore w:w="0" w:type="dxa"/>
          <w:wAfter w:w="0" w:type="dxa"/>
          <w:trHeight w:val="570"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风险点</w:t>
            </w:r>
          </w:p>
        </w:tc>
        <w:tc>
          <w:tcPr>
            <w:tcW w:w="93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检查项目</w:t>
            </w:r>
          </w:p>
        </w:tc>
        <w:tc>
          <w:tcPr>
            <w:tcW w:w="538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标准</w:t>
            </w:r>
          </w:p>
        </w:tc>
        <w:tc>
          <w:tcPr>
            <w:tcW w:w="29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控制措施</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评价级别</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管控级别</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日常排查</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专项排查</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备注</w:t>
            </w:r>
          </w:p>
        </w:tc>
      </w:tr>
      <w:tr>
        <w:tblPrEx>
          <w:tblCellMar>
            <w:top w:w="0" w:type="dxa"/>
            <w:left w:w="108" w:type="dxa"/>
            <w:bottom w:w="0" w:type="dxa"/>
            <w:right w:w="108" w:type="dxa"/>
          </w:tblCellMar>
        </w:tblPrEx>
        <w:trPr>
          <w:wBefore w:w="0" w:type="dxa"/>
          <w:wAfter w:w="0" w:type="dxa"/>
          <w:trHeight w:val="1757" w:hRule="atLeast"/>
          <w:jc w:val="center"/>
        </w:trPr>
        <w:tc>
          <w:tcPr>
            <w:tcW w:w="740" w:type="dxa"/>
            <w:vMerge w:val="restart"/>
            <w:tcBorders>
              <w:top w:val="nil"/>
              <w:left w:val="single" w:color="auto" w:sz="4" w:space="0"/>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起升机构</w:t>
            </w:r>
          </w:p>
        </w:tc>
        <w:tc>
          <w:tcPr>
            <w:tcW w:w="93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吊钩</w:t>
            </w:r>
          </w:p>
        </w:tc>
        <w:tc>
          <w:tcPr>
            <w:tcW w:w="538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1、设置防止吊物意外脱钩的紧闭装置；</w:t>
            </w:r>
            <w:r>
              <w:rPr>
                <w:rFonts w:hint="eastAsia" w:ascii="宋体" w:hAnsi="宋体"/>
                <w:sz w:val="18"/>
                <w:szCs w:val="18"/>
              </w:rPr>
              <w:br w:type="textWrapping"/>
            </w:r>
            <w:r>
              <w:rPr>
                <w:rFonts w:hint="eastAsia" w:ascii="宋体" w:hAnsi="宋体"/>
                <w:sz w:val="18"/>
                <w:szCs w:val="18"/>
              </w:rPr>
              <w:t>2、未使用铸造吊钩；</w:t>
            </w:r>
            <w:r>
              <w:rPr>
                <w:rFonts w:hint="eastAsia" w:ascii="宋体" w:hAnsi="宋体"/>
                <w:sz w:val="18"/>
                <w:szCs w:val="18"/>
              </w:rPr>
              <w:br w:type="textWrapping"/>
            </w:r>
            <w:r>
              <w:rPr>
                <w:rFonts w:hint="eastAsia" w:ascii="宋体" w:hAnsi="宋体"/>
                <w:sz w:val="18"/>
                <w:szCs w:val="18"/>
              </w:rPr>
              <w:t>3、吊钩未出现裂纹；</w:t>
            </w:r>
            <w:r>
              <w:rPr>
                <w:rFonts w:hint="eastAsia" w:ascii="宋体" w:hAnsi="宋体"/>
                <w:sz w:val="18"/>
                <w:szCs w:val="18"/>
              </w:rPr>
              <w:br w:type="textWrapping"/>
            </w:r>
            <w:r>
              <w:rPr>
                <w:rFonts w:hint="eastAsia" w:ascii="宋体" w:hAnsi="宋体"/>
                <w:sz w:val="18"/>
                <w:szCs w:val="18"/>
              </w:rPr>
              <w:t>4、吊钩危险断面磨损量不超过10%；</w:t>
            </w:r>
            <w:r>
              <w:rPr>
                <w:rFonts w:hint="eastAsia" w:ascii="宋体" w:hAnsi="宋体"/>
                <w:sz w:val="18"/>
                <w:szCs w:val="18"/>
              </w:rPr>
              <w:br w:type="textWrapping"/>
            </w:r>
            <w:r>
              <w:rPr>
                <w:rFonts w:hint="eastAsia" w:ascii="宋体" w:hAnsi="宋体"/>
                <w:sz w:val="18"/>
                <w:szCs w:val="18"/>
              </w:rPr>
              <w:t>5、吊钩危险断面未产生塑性变形或者出现扭转变形；</w:t>
            </w:r>
            <w:r>
              <w:rPr>
                <w:rFonts w:hint="eastAsia" w:ascii="宋体" w:hAnsi="宋体"/>
                <w:sz w:val="18"/>
                <w:szCs w:val="18"/>
              </w:rPr>
              <w:br w:type="textWrapping"/>
            </w:r>
            <w:r>
              <w:rPr>
                <w:rFonts w:hint="eastAsia" w:ascii="宋体" w:hAnsi="宋体"/>
                <w:sz w:val="18"/>
                <w:szCs w:val="18"/>
              </w:rPr>
              <w:t>6、吊钩的缺陷没有焊补现象。</w:t>
            </w:r>
          </w:p>
        </w:tc>
        <w:tc>
          <w:tcPr>
            <w:tcW w:w="297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1、每日检查吊钩防脱钩装置情况；</w:t>
            </w:r>
            <w:r>
              <w:rPr>
                <w:rFonts w:hint="eastAsia" w:ascii="宋体" w:hAnsi="宋体"/>
                <w:sz w:val="18"/>
                <w:szCs w:val="18"/>
              </w:rPr>
              <w:br w:type="textWrapping"/>
            </w:r>
            <w:r>
              <w:rPr>
                <w:rFonts w:hint="eastAsia" w:ascii="宋体" w:hAnsi="宋体"/>
                <w:sz w:val="18"/>
                <w:szCs w:val="18"/>
              </w:rPr>
              <w:t>2、定期检查吊钩磨损、塑性变形、扭转变形情况；</w:t>
            </w:r>
            <w:r>
              <w:rPr>
                <w:rFonts w:hint="eastAsia" w:ascii="宋体" w:hAnsi="宋体"/>
                <w:sz w:val="18"/>
                <w:szCs w:val="18"/>
              </w:rPr>
              <w:br w:type="textWrapping"/>
            </w:r>
            <w:r>
              <w:rPr>
                <w:rFonts w:hint="eastAsia" w:ascii="宋体" w:hAnsi="宋体"/>
                <w:sz w:val="18"/>
                <w:szCs w:val="18"/>
              </w:rPr>
              <w:t>3、定期采取无损检测检测吊钩内部裂纹情况；</w:t>
            </w:r>
            <w:r>
              <w:rPr>
                <w:rFonts w:hint="eastAsia" w:ascii="宋体" w:hAnsi="宋体"/>
                <w:sz w:val="18"/>
                <w:szCs w:val="18"/>
              </w:rPr>
              <w:br w:type="textWrapping"/>
            </w:r>
            <w:r>
              <w:rPr>
                <w:rFonts w:hint="eastAsia" w:ascii="宋体" w:hAnsi="宋体"/>
                <w:sz w:val="18"/>
                <w:szCs w:val="18"/>
              </w:rPr>
              <w:t>4、及时更换出现缺陷吊钩；</w:t>
            </w:r>
          </w:p>
        </w:tc>
        <w:tc>
          <w:tcPr>
            <w:tcW w:w="84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1级</w:t>
            </w:r>
          </w:p>
        </w:tc>
        <w:tc>
          <w:tcPr>
            <w:tcW w:w="84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红</w:t>
            </w:r>
          </w:p>
        </w:tc>
        <w:tc>
          <w:tcPr>
            <w:tcW w:w="84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w:t>
            </w:r>
          </w:p>
        </w:tc>
        <w:tc>
          <w:tcPr>
            <w:tcW w:w="84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w:t>
            </w:r>
          </w:p>
        </w:tc>
        <w:tc>
          <w:tcPr>
            <w:tcW w:w="84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示例</w:t>
            </w:r>
          </w:p>
        </w:tc>
      </w:tr>
      <w:tr>
        <w:tblPrEx>
          <w:tblCellMar>
            <w:top w:w="0" w:type="dxa"/>
            <w:left w:w="108" w:type="dxa"/>
            <w:bottom w:w="0" w:type="dxa"/>
            <w:right w:w="108" w:type="dxa"/>
          </w:tblCellMar>
        </w:tblPrEx>
        <w:trPr>
          <w:wBefore w:w="0" w:type="dxa"/>
          <w:wAfter w:w="0" w:type="dxa"/>
          <w:trHeight w:val="1757" w:hRule="atLeast"/>
          <w:jc w:val="center"/>
        </w:trPr>
        <w:tc>
          <w:tcPr>
            <w:tcW w:w="740"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sz w:val="18"/>
                <w:szCs w:val="18"/>
              </w:rPr>
            </w:pPr>
          </w:p>
        </w:tc>
        <w:tc>
          <w:tcPr>
            <w:tcW w:w="938"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钢丝绳</w:t>
            </w:r>
          </w:p>
        </w:tc>
        <w:tc>
          <w:tcPr>
            <w:tcW w:w="5387"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1、对钢丝绳进行日常检查，未发现钢丝绳的一般的劣化现象或者机械损伤；</w:t>
            </w:r>
            <w:r>
              <w:rPr>
                <w:rFonts w:hint="eastAsia" w:ascii="宋体" w:hAnsi="宋体"/>
                <w:sz w:val="18"/>
                <w:szCs w:val="18"/>
              </w:rPr>
              <w:br w:type="textWrapping"/>
            </w:r>
            <w:r>
              <w:rPr>
                <w:rFonts w:hint="eastAsia" w:ascii="宋体" w:hAnsi="宋体"/>
                <w:sz w:val="18"/>
                <w:szCs w:val="18"/>
              </w:rPr>
              <w:t>2、钢丝绳在卷筒和滑轮上的未出现错位，钢丝绳在正常工作位置；</w:t>
            </w:r>
            <w:r>
              <w:rPr>
                <w:rFonts w:hint="eastAsia" w:ascii="宋体" w:hAnsi="宋体"/>
                <w:sz w:val="18"/>
                <w:szCs w:val="18"/>
              </w:rPr>
              <w:br w:type="textWrapping"/>
            </w:r>
            <w:r>
              <w:rPr>
                <w:rFonts w:hint="eastAsia" w:ascii="宋体" w:hAnsi="宋体"/>
                <w:sz w:val="18"/>
                <w:szCs w:val="18"/>
              </w:rPr>
              <w:t>3、钢丝绳未存在局部压扁、扭结、笼形畸形等现象；</w:t>
            </w:r>
            <w:r>
              <w:rPr>
                <w:rFonts w:hint="eastAsia" w:ascii="宋体" w:hAnsi="宋体"/>
                <w:sz w:val="18"/>
                <w:szCs w:val="18"/>
              </w:rPr>
              <w:br w:type="textWrapping"/>
            </w:r>
            <w:r>
              <w:rPr>
                <w:rFonts w:hint="eastAsia" w:ascii="宋体" w:hAnsi="宋体"/>
                <w:sz w:val="18"/>
                <w:szCs w:val="18"/>
              </w:rPr>
              <w:t>4、钢丝绳磨损量、段丝量符合规定要求；</w:t>
            </w:r>
            <w:r>
              <w:rPr>
                <w:rFonts w:hint="eastAsia" w:ascii="宋体" w:hAnsi="宋体"/>
                <w:sz w:val="18"/>
                <w:szCs w:val="18"/>
              </w:rPr>
              <w:br w:type="textWrapping"/>
            </w:r>
            <w:r>
              <w:rPr>
                <w:rFonts w:hint="eastAsia" w:ascii="宋体" w:hAnsi="宋体"/>
                <w:sz w:val="18"/>
                <w:szCs w:val="18"/>
              </w:rPr>
              <w:t>5、吊运熔融或炽热金属的钢丝绳采用石棉或者金属股芯等耐高温的重要用途钢丝绳。</w:t>
            </w:r>
          </w:p>
        </w:tc>
        <w:tc>
          <w:tcPr>
            <w:tcW w:w="2975" w:type="dxa"/>
            <w:tcBorders>
              <w:top w:val="nil"/>
              <w:left w:val="nil"/>
              <w:bottom w:val="single" w:color="auto" w:sz="4" w:space="0"/>
              <w:right w:val="single" w:color="auto" w:sz="4" w:space="0"/>
            </w:tcBorders>
            <w:noWrap w:val="0"/>
            <w:vAlign w:val="center"/>
          </w:tcPr>
          <w:p>
            <w:pPr>
              <w:rPr>
                <w:rFonts w:hint="eastAsia" w:ascii="宋体" w:hAnsi="宋体"/>
                <w:sz w:val="18"/>
                <w:szCs w:val="18"/>
              </w:rPr>
            </w:pPr>
            <w:r>
              <w:rPr>
                <w:rFonts w:hint="eastAsia" w:ascii="宋体" w:hAnsi="宋体"/>
                <w:sz w:val="18"/>
                <w:szCs w:val="18"/>
              </w:rPr>
              <w:t>1、每日检查钢丝绳损伤情况；</w:t>
            </w:r>
            <w:r>
              <w:rPr>
                <w:rFonts w:hint="eastAsia" w:ascii="宋体" w:hAnsi="宋体"/>
                <w:sz w:val="18"/>
                <w:szCs w:val="18"/>
              </w:rPr>
              <w:br w:type="textWrapping"/>
            </w:r>
            <w:r>
              <w:rPr>
                <w:rFonts w:hint="eastAsia" w:ascii="宋体" w:hAnsi="宋体"/>
                <w:sz w:val="18"/>
                <w:szCs w:val="18"/>
              </w:rPr>
              <w:t>2、检查钢丝绳在卷筒和滑轮位置的固定情况；</w:t>
            </w:r>
            <w:r>
              <w:rPr>
                <w:rFonts w:hint="eastAsia" w:ascii="宋体" w:hAnsi="宋体"/>
                <w:sz w:val="18"/>
                <w:szCs w:val="18"/>
              </w:rPr>
              <w:br w:type="textWrapping"/>
            </w:r>
            <w:r>
              <w:rPr>
                <w:rFonts w:hint="eastAsia" w:ascii="宋体" w:hAnsi="宋体"/>
                <w:sz w:val="18"/>
                <w:szCs w:val="18"/>
              </w:rPr>
              <w:t>3、定期更换钢丝绳。</w:t>
            </w:r>
          </w:p>
        </w:tc>
        <w:tc>
          <w:tcPr>
            <w:tcW w:w="84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84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84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c>
          <w:tcPr>
            <w:tcW w:w="84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w:t>
            </w:r>
          </w:p>
        </w:tc>
        <w:tc>
          <w:tcPr>
            <w:tcW w:w="840" w:type="dxa"/>
            <w:tcBorders>
              <w:top w:val="nil"/>
              <w:left w:val="nil"/>
              <w:bottom w:val="single" w:color="auto" w:sz="4" w:space="0"/>
              <w:right w:val="single" w:color="auto" w:sz="4" w:space="0"/>
            </w:tcBorders>
            <w:noWrap w:val="0"/>
            <w:vAlign w:val="center"/>
          </w:tcPr>
          <w:p>
            <w:pPr>
              <w:jc w:val="center"/>
              <w:rPr>
                <w:rFonts w:hint="eastAsia" w:ascii="宋体" w:hAnsi="宋体"/>
                <w:sz w:val="18"/>
                <w:szCs w:val="18"/>
              </w:rPr>
            </w:pPr>
          </w:p>
        </w:tc>
      </w:tr>
      <w:tr>
        <w:tblPrEx>
          <w:tblCellMar>
            <w:top w:w="0" w:type="dxa"/>
            <w:left w:w="108" w:type="dxa"/>
            <w:bottom w:w="0" w:type="dxa"/>
            <w:right w:w="108" w:type="dxa"/>
          </w:tblCellMar>
        </w:tblPrEx>
        <w:trPr>
          <w:wBefore w:w="0" w:type="dxa"/>
          <w:wAfter w:w="0" w:type="dxa"/>
          <w:trHeight w:val="454" w:hRule="atLeast"/>
          <w:jc w:val="center"/>
        </w:trPr>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18"/>
                <w:szCs w:val="18"/>
              </w:rPr>
            </w:pPr>
            <w:r>
              <w:rPr>
                <w:rFonts w:hint="eastAsia" w:ascii="宋体" w:hAnsi="宋体"/>
                <w:sz w:val="18"/>
                <w:szCs w:val="18"/>
              </w:rPr>
              <w:t>.</w:t>
            </w:r>
            <w:r>
              <w:rPr>
                <w:rFonts w:ascii="宋体" w:hAnsi="宋体"/>
                <w:sz w:val="18"/>
                <w:szCs w:val="18"/>
              </w:rPr>
              <w:t>.</w:t>
            </w:r>
          </w:p>
        </w:tc>
        <w:tc>
          <w:tcPr>
            <w:tcW w:w="938"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w:t>
            </w:r>
            <w:r>
              <w:rPr>
                <w:rFonts w:ascii="宋体" w:hAnsi="宋体"/>
                <w:sz w:val="18"/>
                <w:szCs w:val="18"/>
              </w:rPr>
              <w:t>.</w:t>
            </w:r>
          </w:p>
        </w:tc>
        <w:tc>
          <w:tcPr>
            <w:tcW w:w="5387"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w:t>
            </w:r>
            <w:r>
              <w:rPr>
                <w:rFonts w:ascii="宋体" w:hAnsi="宋体"/>
                <w:sz w:val="18"/>
                <w:szCs w:val="18"/>
              </w:rPr>
              <w:t>.</w:t>
            </w:r>
          </w:p>
        </w:tc>
        <w:tc>
          <w:tcPr>
            <w:tcW w:w="297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w:t>
            </w:r>
            <w:r>
              <w:rPr>
                <w:rFonts w:ascii="宋体" w:hAnsi="宋体"/>
                <w:sz w:val="18"/>
                <w:szCs w:val="18"/>
              </w:rPr>
              <w:t>.</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w:t>
            </w:r>
            <w:r>
              <w:rPr>
                <w:rFonts w:ascii="宋体" w:hAnsi="宋体"/>
                <w:sz w:val="18"/>
                <w:szCs w:val="18"/>
              </w:rPr>
              <w:t>.</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w:t>
            </w:r>
            <w:r>
              <w:rPr>
                <w:rFonts w:ascii="宋体" w:hAnsi="宋体"/>
                <w:sz w:val="18"/>
                <w:szCs w:val="18"/>
              </w:rPr>
              <w:t>.</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w:t>
            </w:r>
            <w:r>
              <w:rPr>
                <w:rFonts w:ascii="宋体" w:hAnsi="宋体"/>
                <w:sz w:val="18"/>
                <w:szCs w:val="18"/>
              </w:rPr>
              <w:t>.</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w:t>
            </w:r>
            <w:r>
              <w:rPr>
                <w:rFonts w:ascii="宋体" w:hAnsi="宋体"/>
                <w:sz w:val="18"/>
                <w:szCs w:val="18"/>
              </w:rPr>
              <w:t>.</w:t>
            </w:r>
          </w:p>
        </w:tc>
        <w:tc>
          <w:tcPr>
            <w:tcW w:w="840"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sz w:val="18"/>
                <w:szCs w:val="18"/>
              </w:rPr>
            </w:pPr>
            <w:r>
              <w:rPr>
                <w:rFonts w:hint="eastAsia" w:ascii="宋体" w:hAnsi="宋体"/>
                <w:sz w:val="18"/>
                <w:szCs w:val="18"/>
              </w:rPr>
              <w:t>.</w:t>
            </w:r>
            <w:r>
              <w:rPr>
                <w:rFonts w:ascii="宋体" w:hAnsi="宋体"/>
                <w:sz w:val="18"/>
                <w:szCs w:val="18"/>
              </w:rPr>
              <w:t>.</w:t>
            </w:r>
          </w:p>
        </w:tc>
      </w:tr>
    </w:tbl>
    <w:p>
      <w:pPr>
        <w:pStyle w:val="28"/>
        <w:rPr>
          <w:rFonts w:hint="eastAsia"/>
        </w:rPr>
      </w:pPr>
    </w:p>
    <w:p>
      <w:pPr>
        <w:pStyle w:val="210"/>
      </w:pPr>
    </w:p>
    <w:p>
      <w:pPr>
        <w:pStyle w:val="201"/>
      </w:pPr>
    </w:p>
    <w:p>
      <w:pPr>
        <w:pStyle w:val="197"/>
        <w:rPr>
          <w:rFonts w:hint="eastAsia"/>
        </w:rPr>
      </w:pPr>
      <w:r>
        <w:br w:type="textWrapping"/>
      </w:r>
      <w:r>
        <w:rPr>
          <w:rFonts w:hint="eastAsia"/>
        </w:rPr>
        <w:t>（资料性附录）</w:t>
      </w:r>
      <w:r>
        <w:br w:type="textWrapping"/>
      </w:r>
      <w:r>
        <w:rPr>
          <w:rFonts w:hint="eastAsia"/>
        </w:rPr>
        <w:t>基础管理类隐患排查清单-起重机械</w:t>
      </w:r>
    </w:p>
    <w:p>
      <w:pPr>
        <w:pStyle w:val="28"/>
        <w:rPr>
          <w:rFonts w:hint="eastAsia"/>
        </w:rPr>
      </w:pPr>
      <w:r>
        <w:rPr>
          <w:rFonts w:hint="eastAsia"/>
        </w:rPr>
        <w:t>基础管理类隐患排查清单-起重机械见表F.1。</w:t>
      </w:r>
    </w:p>
    <w:p>
      <w:pPr>
        <w:pStyle w:val="175"/>
        <w:spacing w:before="156" w:after="156"/>
        <w:rPr>
          <w:rFonts w:hint="eastAsia"/>
        </w:rPr>
      </w:pPr>
      <w:r>
        <w:rPr>
          <w:rFonts w:hint="eastAsia"/>
        </w:rPr>
        <w:t>基础管理类隐患排查清单-起重机械</w:t>
      </w: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1134"/>
        <w:gridCol w:w="5162"/>
        <w:gridCol w:w="2918"/>
        <w:gridCol w:w="709"/>
        <w:gridCol w:w="709"/>
        <w:gridCol w:w="1417"/>
        <w:gridCol w:w="1134"/>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tblHeader/>
          <w:jc w:val="center"/>
        </w:trPr>
        <w:tc>
          <w:tcPr>
            <w:tcW w:w="622" w:type="dxa"/>
            <w:noWrap w:val="0"/>
            <w:vAlign w:val="center"/>
          </w:tcPr>
          <w:p>
            <w:pPr>
              <w:jc w:val="center"/>
              <w:rPr>
                <w:rFonts w:hint="eastAsia" w:ascii="宋体" w:hAnsi="宋体"/>
                <w:sz w:val="18"/>
                <w:szCs w:val="18"/>
              </w:rPr>
            </w:pPr>
            <w:r>
              <w:rPr>
                <w:rFonts w:hint="eastAsia" w:ascii="宋体" w:hAnsi="宋体"/>
                <w:sz w:val="18"/>
                <w:szCs w:val="18"/>
              </w:rPr>
              <w:t>风险点</w:t>
            </w:r>
          </w:p>
        </w:tc>
        <w:tc>
          <w:tcPr>
            <w:tcW w:w="1134" w:type="dxa"/>
            <w:noWrap w:val="0"/>
            <w:vAlign w:val="center"/>
          </w:tcPr>
          <w:p>
            <w:pPr>
              <w:jc w:val="center"/>
              <w:rPr>
                <w:rFonts w:hint="eastAsia" w:ascii="宋体" w:hAnsi="宋体"/>
                <w:sz w:val="18"/>
                <w:szCs w:val="18"/>
              </w:rPr>
            </w:pPr>
            <w:r>
              <w:rPr>
                <w:rFonts w:hint="eastAsia" w:ascii="宋体" w:hAnsi="宋体"/>
                <w:sz w:val="18"/>
                <w:szCs w:val="18"/>
              </w:rPr>
              <w:t>检查项目</w:t>
            </w:r>
          </w:p>
        </w:tc>
        <w:tc>
          <w:tcPr>
            <w:tcW w:w="5162" w:type="dxa"/>
            <w:noWrap w:val="0"/>
            <w:vAlign w:val="center"/>
          </w:tcPr>
          <w:p>
            <w:pPr>
              <w:jc w:val="center"/>
              <w:rPr>
                <w:rFonts w:hint="eastAsia" w:ascii="宋体" w:hAnsi="宋体"/>
                <w:sz w:val="18"/>
                <w:szCs w:val="18"/>
              </w:rPr>
            </w:pPr>
            <w:r>
              <w:rPr>
                <w:rFonts w:hint="eastAsia" w:ascii="宋体" w:hAnsi="宋体"/>
                <w:sz w:val="18"/>
                <w:szCs w:val="18"/>
              </w:rPr>
              <w:t>标准</w:t>
            </w:r>
          </w:p>
        </w:tc>
        <w:tc>
          <w:tcPr>
            <w:tcW w:w="2918" w:type="dxa"/>
            <w:noWrap w:val="0"/>
            <w:vAlign w:val="center"/>
          </w:tcPr>
          <w:p>
            <w:pPr>
              <w:jc w:val="center"/>
              <w:rPr>
                <w:rFonts w:hint="eastAsia" w:ascii="宋体" w:hAnsi="宋体"/>
                <w:sz w:val="18"/>
                <w:szCs w:val="18"/>
              </w:rPr>
            </w:pPr>
            <w:r>
              <w:rPr>
                <w:rFonts w:hint="eastAsia" w:ascii="宋体" w:hAnsi="宋体"/>
                <w:sz w:val="18"/>
                <w:szCs w:val="18"/>
              </w:rPr>
              <w:t>控制措施</w:t>
            </w:r>
          </w:p>
        </w:tc>
        <w:tc>
          <w:tcPr>
            <w:tcW w:w="709" w:type="dxa"/>
            <w:noWrap w:val="0"/>
            <w:vAlign w:val="center"/>
          </w:tcPr>
          <w:p>
            <w:pPr>
              <w:jc w:val="center"/>
              <w:rPr>
                <w:rFonts w:hint="eastAsia" w:ascii="宋体" w:hAnsi="宋体"/>
                <w:sz w:val="18"/>
                <w:szCs w:val="18"/>
              </w:rPr>
            </w:pPr>
            <w:r>
              <w:rPr>
                <w:rFonts w:hint="eastAsia" w:ascii="宋体" w:hAnsi="宋体"/>
                <w:sz w:val="18"/>
                <w:szCs w:val="18"/>
              </w:rPr>
              <w:t>评价级别</w:t>
            </w:r>
          </w:p>
        </w:tc>
        <w:tc>
          <w:tcPr>
            <w:tcW w:w="709" w:type="dxa"/>
            <w:noWrap w:val="0"/>
            <w:vAlign w:val="center"/>
          </w:tcPr>
          <w:p>
            <w:pPr>
              <w:jc w:val="center"/>
              <w:rPr>
                <w:rFonts w:hint="eastAsia" w:ascii="宋体" w:hAnsi="宋体"/>
                <w:sz w:val="18"/>
                <w:szCs w:val="18"/>
              </w:rPr>
            </w:pPr>
            <w:r>
              <w:rPr>
                <w:rFonts w:hint="eastAsia" w:ascii="宋体" w:hAnsi="宋体"/>
                <w:sz w:val="18"/>
                <w:szCs w:val="18"/>
              </w:rPr>
              <w:t>管控级别</w:t>
            </w:r>
          </w:p>
        </w:tc>
        <w:tc>
          <w:tcPr>
            <w:tcW w:w="1417" w:type="dxa"/>
            <w:noWrap w:val="0"/>
            <w:vAlign w:val="center"/>
          </w:tcPr>
          <w:p>
            <w:pPr>
              <w:jc w:val="center"/>
              <w:rPr>
                <w:rFonts w:hint="eastAsia" w:ascii="宋体" w:hAnsi="宋体"/>
                <w:sz w:val="18"/>
                <w:szCs w:val="18"/>
              </w:rPr>
            </w:pPr>
            <w:r>
              <w:rPr>
                <w:rFonts w:hint="eastAsia" w:ascii="宋体" w:hAnsi="宋体"/>
                <w:sz w:val="18"/>
                <w:szCs w:val="18"/>
              </w:rPr>
              <w:t>日常排查（安全管理员或经过培训的人员/每日）</w:t>
            </w:r>
          </w:p>
        </w:tc>
        <w:tc>
          <w:tcPr>
            <w:tcW w:w="1134" w:type="dxa"/>
            <w:noWrap w:val="0"/>
            <w:vAlign w:val="center"/>
          </w:tcPr>
          <w:p>
            <w:pPr>
              <w:jc w:val="center"/>
              <w:rPr>
                <w:rFonts w:hint="eastAsia" w:ascii="宋体" w:hAnsi="宋体"/>
                <w:sz w:val="18"/>
                <w:szCs w:val="18"/>
              </w:rPr>
            </w:pPr>
            <w:r>
              <w:rPr>
                <w:rFonts w:hint="eastAsia" w:ascii="宋体" w:hAnsi="宋体"/>
                <w:sz w:val="18"/>
                <w:szCs w:val="18"/>
              </w:rPr>
              <w:t>专项排查（安全管理员/随机）</w:t>
            </w:r>
          </w:p>
        </w:tc>
        <w:tc>
          <w:tcPr>
            <w:tcW w:w="709" w:type="dxa"/>
            <w:noWrap w:val="0"/>
            <w:vAlign w:val="center"/>
          </w:tcPr>
          <w:p>
            <w:pPr>
              <w:jc w:val="center"/>
              <w:rPr>
                <w:rFonts w:hint="eastAsia" w:ascii="宋体" w:hAnsi="宋体"/>
                <w:sz w:val="18"/>
                <w:szCs w:val="18"/>
              </w:rPr>
            </w:pPr>
            <w:r>
              <w:rPr>
                <w:rFonts w:hint="eastAsia" w:ascii="宋体" w:hAnsi="宋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84" w:hRule="atLeast"/>
          <w:tblHeader/>
          <w:jc w:val="center"/>
        </w:trPr>
        <w:tc>
          <w:tcPr>
            <w:tcW w:w="622" w:type="dxa"/>
            <w:vMerge w:val="restart"/>
            <w:noWrap w:val="0"/>
            <w:vAlign w:val="center"/>
          </w:tcPr>
          <w:p>
            <w:pPr>
              <w:jc w:val="center"/>
              <w:rPr>
                <w:rFonts w:hint="eastAsia" w:ascii="宋体" w:hAnsi="宋体"/>
                <w:sz w:val="18"/>
                <w:szCs w:val="18"/>
              </w:rPr>
            </w:pPr>
            <w:r>
              <w:rPr>
                <w:rFonts w:hint="eastAsia" w:ascii="宋体" w:hAnsi="宋体"/>
                <w:sz w:val="18"/>
                <w:szCs w:val="18"/>
              </w:rPr>
              <w:t>起重机械</w:t>
            </w:r>
          </w:p>
        </w:tc>
        <w:tc>
          <w:tcPr>
            <w:tcW w:w="1134" w:type="dxa"/>
            <w:noWrap w:val="0"/>
            <w:vAlign w:val="center"/>
          </w:tcPr>
          <w:p>
            <w:pPr>
              <w:jc w:val="center"/>
              <w:rPr>
                <w:rFonts w:hint="eastAsia" w:ascii="宋体" w:hAnsi="宋体"/>
                <w:sz w:val="18"/>
                <w:szCs w:val="18"/>
              </w:rPr>
            </w:pPr>
            <w:r>
              <w:rPr>
                <w:rFonts w:hint="eastAsia" w:ascii="宋体" w:hAnsi="宋体"/>
                <w:sz w:val="18"/>
                <w:szCs w:val="18"/>
              </w:rPr>
              <w:t>人员持证情况</w:t>
            </w:r>
          </w:p>
        </w:tc>
        <w:tc>
          <w:tcPr>
            <w:tcW w:w="5162" w:type="dxa"/>
            <w:noWrap w:val="0"/>
            <w:vAlign w:val="center"/>
          </w:tcPr>
          <w:p>
            <w:pPr>
              <w:rPr>
                <w:rFonts w:hint="eastAsia" w:ascii="宋体" w:hAnsi="宋体"/>
                <w:sz w:val="18"/>
                <w:szCs w:val="18"/>
              </w:rPr>
            </w:pPr>
            <w:r>
              <w:rPr>
                <w:rFonts w:hint="eastAsia" w:ascii="宋体" w:hAnsi="宋体"/>
                <w:sz w:val="18"/>
                <w:szCs w:val="18"/>
              </w:rPr>
              <w:t>特种设备安全管理人员、起重机械司机和起重机械指挥人员：</w:t>
            </w:r>
            <w:r>
              <w:rPr>
                <w:rFonts w:hint="eastAsia" w:ascii="宋体" w:hAnsi="宋体"/>
                <w:sz w:val="18"/>
                <w:szCs w:val="18"/>
              </w:rPr>
              <w:br w:type="textWrapping"/>
            </w:r>
            <w:r>
              <w:rPr>
                <w:rFonts w:hint="eastAsia" w:ascii="宋体" w:hAnsi="宋体"/>
                <w:sz w:val="18"/>
                <w:szCs w:val="18"/>
              </w:rPr>
              <w:t>1.取得相关证件；</w:t>
            </w:r>
            <w:r>
              <w:rPr>
                <w:rFonts w:hint="eastAsia" w:ascii="宋体" w:hAnsi="宋体"/>
                <w:sz w:val="18"/>
                <w:szCs w:val="18"/>
              </w:rPr>
              <w:br w:type="textWrapping"/>
            </w:r>
            <w:r>
              <w:rPr>
                <w:rFonts w:hint="eastAsia" w:ascii="宋体" w:hAnsi="宋体"/>
                <w:sz w:val="18"/>
                <w:szCs w:val="18"/>
              </w:rPr>
              <w:t>2.作业证在有效期内；</w:t>
            </w:r>
            <w:r>
              <w:rPr>
                <w:rFonts w:hint="eastAsia" w:ascii="宋体" w:hAnsi="宋体"/>
                <w:sz w:val="18"/>
                <w:szCs w:val="18"/>
              </w:rPr>
              <w:br w:type="textWrapping"/>
            </w:r>
            <w:r>
              <w:rPr>
                <w:rFonts w:hint="eastAsia" w:ascii="宋体" w:hAnsi="宋体"/>
                <w:sz w:val="18"/>
                <w:szCs w:val="18"/>
              </w:rPr>
              <w:t>3.作业内容与证书项目相符。</w:t>
            </w:r>
          </w:p>
        </w:tc>
        <w:tc>
          <w:tcPr>
            <w:tcW w:w="2918" w:type="dxa"/>
            <w:noWrap w:val="0"/>
            <w:vAlign w:val="center"/>
          </w:tcPr>
          <w:p>
            <w:pPr>
              <w:rPr>
                <w:rFonts w:hint="eastAsia" w:ascii="宋体" w:hAnsi="宋体"/>
                <w:sz w:val="18"/>
                <w:szCs w:val="18"/>
              </w:rPr>
            </w:pPr>
            <w:r>
              <w:rPr>
                <w:rFonts w:hint="eastAsia" w:ascii="宋体" w:hAnsi="宋体"/>
                <w:sz w:val="18"/>
                <w:szCs w:val="18"/>
              </w:rPr>
              <w:t>1、建立起重机械安全管理人员与作业人员管理制度；</w:t>
            </w:r>
            <w:r>
              <w:rPr>
                <w:rFonts w:hint="eastAsia" w:ascii="宋体" w:hAnsi="宋体"/>
                <w:sz w:val="18"/>
                <w:szCs w:val="18"/>
              </w:rPr>
              <w:br w:type="textWrapping"/>
            </w:r>
            <w:r>
              <w:rPr>
                <w:rFonts w:hint="eastAsia" w:ascii="宋体" w:hAnsi="宋体"/>
                <w:sz w:val="18"/>
                <w:szCs w:val="18"/>
              </w:rPr>
              <w:t>2、定期检查作业人员证件有效期；</w:t>
            </w:r>
            <w:r>
              <w:rPr>
                <w:rFonts w:hint="eastAsia" w:ascii="宋体" w:hAnsi="宋体"/>
                <w:sz w:val="18"/>
                <w:szCs w:val="18"/>
              </w:rPr>
              <w:br w:type="textWrapping"/>
            </w:r>
            <w:r>
              <w:rPr>
                <w:rFonts w:hint="eastAsia" w:ascii="宋体" w:hAnsi="宋体"/>
                <w:sz w:val="18"/>
                <w:szCs w:val="18"/>
              </w:rPr>
              <w:t>3、建立岗位责任制度。</w:t>
            </w:r>
          </w:p>
        </w:tc>
        <w:tc>
          <w:tcPr>
            <w:tcW w:w="709" w:type="dxa"/>
            <w:noWrap w:val="0"/>
            <w:vAlign w:val="center"/>
          </w:tcPr>
          <w:p>
            <w:pPr>
              <w:jc w:val="center"/>
              <w:rPr>
                <w:rFonts w:hint="eastAsia" w:ascii="宋体" w:hAnsi="宋体"/>
                <w:sz w:val="18"/>
                <w:szCs w:val="18"/>
              </w:rPr>
            </w:pPr>
            <w:r>
              <w:rPr>
                <w:rFonts w:hint="eastAsia" w:ascii="宋体" w:hAnsi="宋体"/>
                <w:sz w:val="18"/>
                <w:szCs w:val="18"/>
              </w:rPr>
              <w:t>3级</w:t>
            </w:r>
          </w:p>
        </w:tc>
        <w:tc>
          <w:tcPr>
            <w:tcW w:w="709" w:type="dxa"/>
            <w:noWrap w:val="0"/>
            <w:vAlign w:val="center"/>
          </w:tcPr>
          <w:p>
            <w:pPr>
              <w:jc w:val="center"/>
              <w:rPr>
                <w:rFonts w:hint="eastAsia" w:ascii="宋体" w:hAnsi="宋体"/>
                <w:sz w:val="18"/>
                <w:szCs w:val="18"/>
              </w:rPr>
            </w:pPr>
            <w:r>
              <w:rPr>
                <w:rFonts w:hint="eastAsia" w:ascii="宋体" w:hAnsi="宋体"/>
                <w:sz w:val="18"/>
                <w:szCs w:val="18"/>
              </w:rPr>
              <w:t>黄</w:t>
            </w:r>
          </w:p>
        </w:tc>
        <w:tc>
          <w:tcPr>
            <w:tcW w:w="1417" w:type="dxa"/>
            <w:noWrap w:val="0"/>
            <w:vAlign w:val="center"/>
          </w:tcPr>
          <w:p>
            <w:pPr>
              <w:jc w:val="center"/>
              <w:rPr>
                <w:rFonts w:hint="eastAsia" w:ascii="宋体" w:hAnsi="宋体"/>
                <w:sz w:val="18"/>
                <w:szCs w:val="18"/>
              </w:rPr>
            </w:pPr>
            <w:r>
              <w:rPr>
                <w:rFonts w:hint="eastAsia" w:ascii="宋体" w:hAnsi="宋体"/>
                <w:sz w:val="18"/>
                <w:szCs w:val="18"/>
              </w:rPr>
              <w:t>√</w:t>
            </w:r>
          </w:p>
        </w:tc>
        <w:tc>
          <w:tcPr>
            <w:tcW w:w="1134" w:type="dxa"/>
            <w:noWrap w:val="0"/>
            <w:vAlign w:val="center"/>
          </w:tcPr>
          <w:p>
            <w:pPr>
              <w:jc w:val="center"/>
              <w:rPr>
                <w:rFonts w:hint="eastAsia" w:ascii="宋体" w:hAnsi="宋体"/>
                <w:sz w:val="18"/>
                <w:szCs w:val="18"/>
              </w:rPr>
            </w:pPr>
            <w:r>
              <w:rPr>
                <w:rFonts w:hint="eastAsia" w:ascii="宋体" w:hAnsi="宋体"/>
                <w:sz w:val="18"/>
                <w:szCs w:val="18"/>
              </w:rPr>
              <w:t>√</w:t>
            </w:r>
          </w:p>
        </w:tc>
        <w:tc>
          <w:tcPr>
            <w:tcW w:w="709" w:type="dxa"/>
            <w:noWrap w:val="0"/>
            <w:vAlign w:val="center"/>
          </w:tcPr>
          <w:p>
            <w:pPr>
              <w:jc w:val="center"/>
              <w:rPr>
                <w:rFonts w:hint="eastAsia" w:ascii="宋体" w:hAnsi="宋体"/>
                <w:sz w:val="18"/>
                <w:szCs w:val="18"/>
              </w:rPr>
            </w:pPr>
            <w:r>
              <w:rPr>
                <w:rFonts w:hint="eastAsia" w:ascii="宋体" w:hAnsi="宋体"/>
                <w:sz w:val="18"/>
                <w:szCs w:val="18"/>
              </w:rPr>
              <w:t>示例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94" w:hRule="atLeast"/>
          <w:jc w:val="center"/>
        </w:trPr>
        <w:tc>
          <w:tcPr>
            <w:tcW w:w="622" w:type="dxa"/>
            <w:vMerge w:val="continue"/>
            <w:noWrap w:val="0"/>
            <w:vAlign w:val="center"/>
          </w:tcPr>
          <w:p>
            <w:pPr>
              <w:jc w:val="center"/>
              <w:rPr>
                <w:rFonts w:hint="eastAsia" w:ascii="宋体" w:hAnsi="宋体"/>
                <w:sz w:val="18"/>
                <w:szCs w:val="18"/>
              </w:rPr>
            </w:pPr>
          </w:p>
        </w:tc>
        <w:tc>
          <w:tcPr>
            <w:tcW w:w="1134" w:type="dxa"/>
            <w:noWrap w:val="0"/>
            <w:vAlign w:val="center"/>
          </w:tcPr>
          <w:p>
            <w:pPr>
              <w:jc w:val="center"/>
              <w:rPr>
                <w:rFonts w:hint="eastAsia" w:ascii="宋体" w:hAnsi="宋体"/>
                <w:sz w:val="18"/>
                <w:szCs w:val="18"/>
              </w:rPr>
            </w:pPr>
            <w:r>
              <w:rPr>
                <w:rFonts w:hint="eastAsia" w:ascii="宋体" w:hAnsi="宋体"/>
                <w:sz w:val="18"/>
                <w:szCs w:val="18"/>
              </w:rPr>
              <w:t>人员安全培训情况</w:t>
            </w:r>
          </w:p>
        </w:tc>
        <w:tc>
          <w:tcPr>
            <w:tcW w:w="5162" w:type="dxa"/>
            <w:noWrap w:val="0"/>
            <w:vAlign w:val="center"/>
          </w:tcPr>
          <w:p>
            <w:pPr>
              <w:rPr>
                <w:rFonts w:hint="eastAsia" w:ascii="宋体" w:hAnsi="宋体"/>
                <w:sz w:val="18"/>
                <w:szCs w:val="18"/>
              </w:rPr>
            </w:pPr>
            <w:r>
              <w:rPr>
                <w:rFonts w:hint="eastAsia" w:ascii="宋体" w:hAnsi="宋体"/>
                <w:sz w:val="18"/>
                <w:szCs w:val="18"/>
              </w:rPr>
              <w:t>按规定定期开展安全培训，培训覆盖相关人员</w:t>
            </w:r>
          </w:p>
        </w:tc>
        <w:tc>
          <w:tcPr>
            <w:tcW w:w="2918" w:type="dxa"/>
            <w:noWrap w:val="0"/>
            <w:vAlign w:val="center"/>
          </w:tcPr>
          <w:p>
            <w:pPr>
              <w:rPr>
                <w:rFonts w:hint="eastAsia" w:ascii="宋体" w:hAnsi="宋体"/>
                <w:sz w:val="18"/>
                <w:szCs w:val="18"/>
              </w:rPr>
            </w:pPr>
            <w:r>
              <w:rPr>
                <w:rFonts w:hint="eastAsia" w:ascii="宋体" w:hAnsi="宋体"/>
                <w:sz w:val="18"/>
                <w:szCs w:val="18"/>
              </w:rPr>
              <w:t>1、建立起重机械安全管理人员与作业人员培训制度；</w:t>
            </w:r>
            <w:r>
              <w:rPr>
                <w:rFonts w:hint="eastAsia" w:ascii="宋体" w:hAnsi="宋体"/>
                <w:sz w:val="18"/>
                <w:szCs w:val="18"/>
              </w:rPr>
              <w:br w:type="textWrapping"/>
            </w:r>
            <w:r>
              <w:rPr>
                <w:rFonts w:hint="eastAsia" w:ascii="宋体" w:hAnsi="宋体"/>
                <w:sz w:val="18"/>
                <w:szCs w:val="18"/>
              </w:rPr>
              <w:t>2；定期对作业人员进行培训教育，并保留相关培训记录，必要时，留存影像资料。</w:t>
            </w:r>
          </w:p>
        </w:tc>
        <w:tc>
          <w:tcPr>
            <w:tcW w:w="709" w:type="dxa"/>
            <w:noWrap w:val="0"/>
            <w:vAlign w:val="center"/>
          </w:tcPr>
          <w:p>
            <w:pPr>
              <w:jc w:val="center"/>
              <w:rPr>
                <w:rFonts w:hint="eastAsia" w:ascii="宋体" w:hAnsi="宋体"/>
                <w:sz w:val="18"/>
                <w:szCs w:val="18"/>
              </w:rPr>
            </w:pPr>
          </w:p>
        </w:tc>
        <w:tc>
          <w:tcPr>
            <w:tcW w:w="709" w:type="dxa"/>
            <w:noWrap w:val="0"/>
            <w:vAlign w:val="center"/>
          </w:tcPr>
          <w:p>
            <w:pPr>
              <w:jc w:val="center"/>
              <w:rPr>
                <w:rFonts w:hint="eastAsia" w:ascii="宋体" w:hAnsi="宋体"/>
                <w:sz w:val="18"/>
                <w:szCs w:val="18"/>
              </w:rPr>
            </w:pPr>
          </w:p>
        </w:tc>
        <w:tc>
          <w:tcPr>
            <w:tcW w:w="1417" w:type="dxa"/>
            <w:noWrap w:val="0"/>
            <w:vAlign w:val="center"/>
          </w:tcPr>
          <w:p>
            <w:pPr>
              <w:jc w:val="center"/>
              <w:rPr>
                <w:rFonts w:hint="eastAsia" w:ascii="宋体" w:hAnsi="宋体"/>
                <w:sz w:val="18"/>
                <w:szCs w:val="18"/>
              </w:rPr>
            </w:pPr>
          </w:p>
        </w:tc>
        <w:tc>
          <w:tcPr>
            <w:tcW w:w="1134" w:type="dxa"/>
            <w:noWrap w:val="0"/>
            <w:vAlign w:val="center"/>
          </w:tcPr>
          <w:p>
            <w:pPr>
              <w:jc w:val="center"/>
              <w:rPr>
                <w:rFonts w:hint="eastAsia" w:ascii="宋体" w:hAnsi="宋体"/>
                <w:sz w:val="18"/>
                <w:szCs w:val="18"/>
              </w:rPr>
            </w:pPr>
            <w:r>
              <w:rPr>
                <w:rFonts w:hint="eastAsia" w:ascii="宋体" w:hAnsi="宋体"/>
                <w:sz w:val="18"/>
                <w:szCs w:val="18"/>
              </w:rPr>
              <w:t>√</w:t>
            </w:r>
          </w:p>
        </w:tc>
        <w:tc>
          <w:tcPr>
            <w:tcW w:w="709" w:type="dxa"/>
            <w:noWrap w:val="0"/>
            <w:vAlign w:val="center"/>
          </w:tcPr>
          <w:p>
            <w:pPr>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794" w:hRule="atLeast"/>
          <w:jc w:val="center"/>
        </w:trPr>
        <w:tc>
          <w:tcPr>
            <w:tcW w:w="622" w:type="dxa"/>
            <w:noWrap w:val="0"/>
            <w:vAlign w:val="center"/>
          </w:tcPr>
          <w:p>
            <w:pPr>
              <w:jc w:val="center"/>
              <w:rPr>
                <w:rFonts w:hint="eastAsia" w:ascii="宋体" w:hAnsi="宋体"/>
                <w:sz w:val="18"/>
                <w:szCs w:val="18"/>
              </w:rPr>
            </w:pPr>
            <w:r>
              <w:rPr>
                <w:rFonts w:hint="eastAsia" w:ascii="宋体" w:hAnsi="宋体"/>
                <w:sz w:val="18"/>
                <w:szCs w:val="18"/>
              </w:rPr>
              <w:t>.</w:t>
            </w:r>
            <w:r>
              <w:rPr>
                <w:rFonts w:ascii="宋体" w:hAnsi="宋体"/>
                <w:sz w:val="18"/>
                <w:szCs w:val="18"/>
              </w:rPr>
              <w:t>.</w:t>
            </w:r>
          </w:p>
        </w:tc>
        <w:tc>
          <w:tcPr>
            <w:tcW w:w="1134" w:type="dxa"/>
            <w:noWrap w:val="0"/>
            <w:vAlign w:val="center"/>
          </w:tcPr>
          <w:p>
            <w:pPr>
              <w:jc w:val="center"/>
              <w:rPr>
                <w:rFonts w:hint="eastAsia" w:ascii="宋体" w:hAnsi="宋体"/>
                <w:sz w:val="18"/>
                <w:szCs w:val="18"/>
              </w:rPr>
            </w:pPr>
            <w:r>
              <w:rPr>
                <w:rFonts w:hint="eastAsia" w:ascii="宋体" w:hAnsi="宋体"/>
                <w:sz w:val="18"/>
                <w:szCs w:val="18"/>
              </w:rPr>
              <w:t>.</w:t>
            </w:r>
            <w:r>
              <w:rPr>
                <w:rFonts w:ascii="宋体" w:hAnsi="宋体"/>
                <w:sz w:val="18"/>
                <w:szCs w:val="18"/>
              </w:rPr>
              <w:t>.</w:t>
            </w:r>
          </w:p>
        </w:tc>
        <w:tc>
          <w:tcPr>
            <w:tcW w:w="5162" w:type="dxa"/>
            <w:noWrap w:val="0"/>
            <w:vAlign w:val="center"/>
          </w:tcPr>
          <w:p>
            <w:pPr>
              <w:jc w:val="center"/>
              <w:rPr>
                <w:rFonts w:hint="eastAsia" w:ascii="宋体" w:hAnsi="宋体"/>
                <w:sz w:val="18"/>
                <w:szCs w:val="18"/>
              </w:rPr>
            </w:pPr>
            <w:r>
              <w:rPr>
                <w:rFonts w:hint="eastAsia" w:ascii="宋体" w:hAnsi="宋体"/>
                <w:sz w:val="18"/>
                <w:szCs w:val="18"/>
              </w:rPr>
              <w:t>.</w:t>
            </w:r>
            <w:r>
              <w:rPr>
                <w:rFonts w:ascii="宋体" w:hAnsi="宋体"/>
                <w:sz w:val="18"/>
                <w:szCs w:val="18"/>
              </w:rPr>
              <w:t>.</w:t>
            </w:r>
          </w:p>
        </w:tc>
        <w:tc>
          <w:tcPr>
            <w:tcW w:w="2918" w:type="dxa"/>
            <w:noWrap w:val="0"/>
            <w:vAlign w:val="center"/>
          </w:tcPr>
          <w:p>
            <w:pPr>
              <w:jc w:val="center"/>
              <w:rPr>
                <w:rFonts w:hint="eastAsia" w:ascii="宋体" w:hAnsi="宋体"/>
                <w:sz w:val="18"/>
                <w:szCs w:val="18"/>
              </w:rPr>
            </w:pPr>
            <w:r>
              <w:rPr>
                <w:rFonts w:hint="eastAsia" w:ascii="宋体" w:hAnsi="宋体"/>
                <w:sz w:val="18"/>
                <w:szCs w:val="18"/>
              </w:rPr>
              <w:t>.</w:t>
            </w:r>
            <w:r>
              <w:rPr>
                <w:rFonts w:ascii="宋体" w:hAnsi="宋体"/>
                <w:sz w:val="18"/>
                <w:szCs w:val="18"/>
              </w:rPr>
              <w:t>.</w:t>
            </w:r>
          </w:p>
        </w:tc>
        <w:tc>
          <w:tcPr>
            <w:tcW w:w="709" w:type="dxa"/>
            <w:noWrap w:val="0"/>
            <w:vAlign w:val="center"/>
          </w:tcPr>
          <w:p>
            <w:pPr>
              <w:jc w:val="center"/>
              <w:rPr>
                <w:rFonts w:hint="eastAsia" w:ascii="宋体" w:hAnsi="宋体"/>
                <w:sz w:val="18"/>
                <w:szCs w:val="18"/>
              </w:rPr>
            </w:pPr>
            <w:r>
              <w:rPr>
                <w:rFonts w:hint="eastAsia" w:ascii="宋体" w:hAnsi="宋体"/>
                <w:sz w:val="18"/>
                <w:szCs w:val="18"/>
              </w:rPr>
              <w:t>.</w:t>
            </w:r>
            <w:r>
              <w:rPr>
                <w:rFonts w:ascii="宋体" w:hAnsi="宋体"/>
                <w:sz w:val="18"/>
                <w:szCs w:val="18"/>
              </w:rPr>
              <w:t>.</w:t>
            </w:r>
          </w:p>
        </w:tc>
        <w:tc>
          <w:tcPr>
            <w:tcW w:w="709" w:type="dxa"/>
            <w:noWrap w:val="0"/>
            <w:vAlign w:val="center"/>
          </w:tcPr>
          <w:p>
            <w:pPr>
              <w:jc w:val="center"/>
              <w:rPr>
                <w:rFonts w:hint="eastAsia" w:ascii="宋体" w:hAnsi="宋体"/>
                <w:sz w:val="18"/>
                <w:szCs w:val="18"/>
              </w:rPr>
            </w:pPr>
            <w:r>
              <w:rPr>
                <w:rFonts w:hint="eastAsia" w:ascii="宋体" w:hAnsi="宋体"/>
                <w:sz w:val="18"/>
                <w:szCs w:val="18"/>
              </w:rPr>
              <w:t>.</w:t>
            </w:r>
            <w:r>
              <w:rPr>
                <w:rFonts w:ascii="宋体" w:hAnsi="宋体"/>
                <w:sz w:val="18"/>
                <w:szCs w:val="18"/>
              </w:rPr>
              <w:t>.</w:t>
            </w:r>
          </w:p>
        </w:tc>
        <w:tc>
          <w:tcPr>
            <w:tcW w:w="1417" w:type="dxa"/>
            <w:noWrap w:val="0"/>
            <w:vAlign w:val="center"/>
          </w:tcPr>
          <w:p>
            <w:pPr>
              <w:jc w:val="center"/>
              <w:rPr>
                <w:rFonts w:hint="eastAsia" w:ascii="宋体" w:hAnsi="宋体"/>
                <w:sz w:val="18"/>
                <w:szCs w:val="18"/>
              </w:rPr>
            </w:pPr>
            <w:r>
              <w:rPr>
                <w:rFonts w:hint="eastAsia" w:ascii="宋体" w:hAnsi="宋体"/>
                <w:sz w:val="18"/>
                <w:szCs w:val="18"/>
              </w:rPr>
              <w:t>.</w:t>
            </w:r>
            <w:r>
              <w:rPr>
                <w:rFonts w:ascii="宋体" w:hAnsi="宋体"/>
                <w:sz w:val="18"/>
                <w:szCs w:val="18"/>
              </w:rPr>
              <w:t>.</w:t>
            </w:r>
          </w:p>
        </w:tc>
        <w:tc>
          <w:tcPr>
            <w:tcW w:w="1134" w:type="dxa"/>
            <w:noWrap w:val="0"/>
            <w:vAlign w:val="center"/>
          </w:tcPr>
          <w:p>
            <w:pPr>
              <w:jc w:val="center"/>
              <w:rPr>
                <w:rFonts w:hint="eastAsia" w:ascii="宋体" w:hAnsi="宋体"/>
                <w:sz w:val="18"/>
                <w:szCs w:val="18"/>
              </w:rPr>
            </w:pPr>
            <w:r>
              <w:rPr>
                <w:rFonts w:hint="eastAsia" w:ascii="宋体" w:hAnsi="宋体"/>
                <w:sz w:val="18"/>
                <w:szCs w:val="18"/>
              </w:rPr>
              <w:t>.</w:t>
            </w:r>
            <w:r>
              <w:rPr>
                <w:rFonts w:ascii="宋体" w:hAnsi="宋体"/>
                <w:sz w:val="18"/>
                <w:szCs w:val="18"/>
              </w:rPr>
              <w:t>.</w:t>
            </w:r>
          </w:p>
        </w:tc>
        <w:tc>
          <w:tcPr>
            <w:tcW w:w="709" w:type="dxa"/>
            <w:noWrap w:val="0"/>
            <w:vAlign w:val="center"/>
          </w:tcPr>
          <w:p>
            <w:pPr>
              <w:jc w:val="center"/>
              <w:rPr>
                <w:rFonts w:hint="eastAsia" w:ascii="宋体" w:hAnsi="宋体"/>
                <w:sz w:val="18"/>
                <w:szCs w:val="18"/>
              </w:rPr>
            </w:pPr>
            <w:r>
              <w:rPr>
                <w:rFonts w:hint="eastAsia" w:ascii="宋体" w:hAnsi="宋体"/>
                <w:sz w:val="18"/>
                <w:szCs w:val="18"/>
              </w:rPr>
              <w:t>.</w:t>
            </w:r>
            <w:r>
              <w:rPr>
                <w:rFonts w:ascii="宋体" w:hAnsi="宋体"/>
                <w:sz w:val="18"/>
                <w:szCs w:val="18"/>
              </w:rPr>
              <w:t>.</w:t>
            </w:r>
          </w:p>
        </w:tc>
      </w:tr>
    </w:tbl>
    <w:p>
      <w:pPr>
        <w:pStyle w:val="28"/>
        <w:rPr>
          <w:rFonts w:hint="eastAsia"/>
        </w:rPr>
      </w:pPr>
    </w:p>
    <w:p>
      <w:pPr>
        <w:pStyle w:val="28"/>
      </w:pPr>
    </w:p>
    <w:p>
      <w:pPr>
        <w:pStyle w:val="210"/>
      </w:pPr>
    </w:p>
    <w:p>
      <w:pPr>
        <w:pStyle w:val="201"/>
      </w:pPr>
    </w:p>
    <w:p>
      <w:pPr>
        <w:pStyle w:val="197"/>
        <w:rPr>
          <w:rFonts w:hint="eastAsia"/>
        </w:rPr>
      </w:pPr>
      <w:r>
        <w:br w:type="textWrapping"/>
      </w:r>
      <w:r>
        <w:rPr>
          <w:rFonts w:hint="eastAsia"/>
        </w:rPr>
        <w:t>（资料性附录）</w:t>
      </w:r>
      <w:r>
        <w:br w:type="textWrapping"/>
      </w:r>
      <w:r>
        <w:rPr>
          <w:rFonts w:hint="eastAsia"/>
        </w:rPr>
        <w:t>重大隐患排查治理台账</w:t>
      </w:r>
    </w:p>
    <w:p>
      <w:pPr>
        <w:pStyle w:val="28"/>
        <w:ind w:firstLine="360"/>
        <w:rPr>
          <w:rFonts w:hint="eastAsia"/>
          <w:sz w:val="18"/>
        </w:rPr>
      </w:pPr>
      <w:r>
        <w:rPr>
          <w:rFonts w:hint="eastAsia"/>
          <w:sz w:val="18"/>
        </w:rPr>
        <w:t>单位：</w:t>
      </w:r>
    </w:p>
    <w:tbl>
      <w:tblPr>
        <w:tblStyle w:val="40"/>
        <w:tblW w:w="14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34"/>
        <w:gridCol w:w="1275"/>
        <w:gridCol w:w="1560"/>
        <w:gridCol w:w="2181"/>
        <w:gridCol w:w="1832"/>
        <w:gridCol w:w="2552"/>
        <w:gridCol w:w="1003"/>
        <w:gridCol w:w="851"/>
        <w:gridCol w:w="1134"/>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737" w:hRule="exact"/>
          <w:jc w:val="center"/>
        </w:trPr>
        <w:tc>
          <w:tcPr>
            <w:tcW w:w="1134" w:type="dxa"/>
            <w:noWrap w:val="0"/>
            <w:vAlign w:val="center"/>
          </w:tcPr>
          <w:p>
            <w:pPr>
              <w:jc w:val="center"/>
              <w:rPr>
                <w:rFonts w:ascii="宋体" w:hAnsi="宋体"/>
                <w:sz w:val="18"/>
                <w:szCs w:val="18"/>
              </w:rPr>
            </w:pPr>
            <w:r>
              <w:rPr>
                <w:rFonts w:hint="eastAsia" w:ascii="宋体" w:hAnsi="宋体"/>
                <w:sz w:val="18"/>
                <w:szCs w:val="18"/>
              </w:rPr>
              <w:t>序号</w:t>
            </w:r>
          </w:p>
        </w:tc>
        <w:tc>
          <w:tcPr>
            <w:tcW w:w="1275" w:type="dxa"/>
            <w:noWrap w:val="0"/>
            <w:vAlign w:val="center"/>
          </w:tcPr>
          <w:p>
            <w:pPr>
              <w:jc w:val="center"/>
              <w:rPr>
                <w:rFonts w:ascii="宋体" w:hAnsi="宋体"/>
                <w:sz w:val="18"/>
                <w:szCs w:val="18"/>
              </w:rPr>
            </w:pPr>
            <w:r>
              <w:rPr>
                <w:rFonts w:hint="eastAsia" w:ascii="宋体" w:hAnsi="宋体"/>
                <w:sz w:val="18"/>
                <w:szCs w:val="18"/>
              </w:rPr>
              <w:t>排查时间</w:t>
            </w:r>
          </w:p>
        </w:tc>
        <w:tc>
          <w:tcPr>
            <w:tcW w:w="1560" w:type="dxa"/>
            <w:noWrap w:val="0"/>
            <w:vAlign w:val="center"/>
          </w:tcPr>
          <w:p>
            <w:pPr>
              <w:jc w:val="center"/>
              <w:rPr>
                <w:rFonts w:ascii="宋体" w:hAnsi="宋体"/>
                <w:sz w:val="18"/>
                <w:szCs w:val="18"/>
              </w:rPr>
            </w:pPr>
            <w:r>
              <w:rPr>
                <w:rFonts w:hint="eastAsia" w:ascii="宋体" w:hAnsi="宋体"/>
                <w:sz w:val="18"/>
                <w:szCs w:val="18"/>
              </w:rPr>
              <w:t>排查岗位</w:t>
            </w:r>
          </w:p>
          <w:p>
            <w:pPr>
              <w:jc w:val="center"/>
              <w:rPr>
                <w:rFonts w:ascii="宋体" w:hAnsi="宋体"/>
                <w:sz w:val="18"/>
                <w:szCs w:val="18"/>
              </w:rPr>
            </w:pPr>
            <w:r>
              <w:rPr>
                <w:rFonts w:hint="eastAsia" w:ascii="宋体" w:hAnsi="宋体"/>
                <w:sz w:val="18"/>
                <w:szCs w:val="18"/>
              </w:rPr>
              <w:t>及人员</w:t>
            </w:r>
          </w:p>
        </w:tc>
        <w:tc>
          <w:tcPr>
            <w:tcW w:w="2181" w:type="dxa"/>
            <w:noWrap w:val="0"/>
            <w:vAlign w:val="center"/>
          </w:tcPr>
          <w:p>
            <w:pPr>
              <w:jc w:val="center"/>
              <w:rPr>
                <w:rFonts w:ascii="宋体" w:hAnsi="宋体"/>
                <w:sz w:val="18"/>
                <w:szCs w:val="18"/>
              </w:rPr>
            </w:pPr>
            <w:r>
              <w:rPr>
                <w:rFonts w:hint="eastAsia" w:ascii="宋体" w:hAnsi="宋体"/>
                <w:sz w:val="18"/>
                <w:szCs w:val="18"/>
              </w:rPr>
              <w:t>隐患</w:t>
            </w:r>
            <w:r>
              <w:rPr>
                <w:rFonts w:ascii="宋体" w:hAnsi="宋体"/>
                <w:sz w:val="18"/>
                <w:szCs w:val="18"/>
              </w:rPr>
              <w:t>内容</w:t>
            </w:r>
          </w:p>
        </w:tc>
        <w:tc>
          <w:tcPr>
            <w:tcW w:w="1832" w:type="dxa"/>
            <w:noWrap w:val="0"/>
            <w:vAlign w:val="center"/>
          </w:tcPr>
          <w:p>
            <w:pPr>
              <w:jc w:val="center"/>
              <w:rPr>
                <w:rFonts w:ascii="宋体" w:hAnsi="宋体"/>
                <w:sz w:val="18"/>
                <w:szCs w:val="18"/>
              </w:rPr>
            </w:pPr>
            <w:r>
              <w:rPr>
                <w:rFonts w:hint="eastAsia" w:ascii="宋体" w:hAnsi="宋体"/>
                <w:sz w:val="18"/>
                <w:szCs w:val="18"/>
              </w:rPr>
              <w:t>形成原因分析</w:t>
            </w:r>
          </w:p>
        </w:tc>
        <w:tc>
          <w:tcPr>
            <w:tcW w:w="2552" w:type="dxa"/>
            <w:noWrap w:val="0"/>
            <w:vAlign w:val="center"/>
          </w:tcPr>
          <w:p>
            <w:pPr>
              <w:jc w:val="center"/>
              <w:rPr>
                <w:rFonts w:ascii="宋体" w:hAnsi="宋体"/>
                <w:sz w:val="18"/>
                <w:szCs w:val="18"/>
              </w:rPr>
            </w:pPr>
            <w:r>
              <w:rPr>
                <w:rFonts w:hint="eastAsia" w:ascii="宋体" w:hAnsi="宋体"/>
                <w:sz w:val="18"/>
                <w:szCs w:val="18"/>
              </w:rPr>
              <w:t>整改措施</w:t>
            </w:r>
          </w:p>
        </w:tc>
        <w:tc>
          <w:tcPr>
            <w:tcW w:w="1003" w:type="dxa"/>
            <w:noWrap w:val="0"/>
            <w:vAlign w:val="center"/>
          </w:tcPr>
          <w:p>
            <w:pPr>
              <w:jc w:val="center"/>
              <w:rPr>
                <w:rFonts w:ascii="宋体" w:hAnsi="宋体"/>
                <w:sz w:val="18"/>
                <w:szCs w:val="18"/>
              </w:rPr>
            </w:pPr>
            <w:r>
              <w:rPr>
                <w:rFonts w:hint="eastAsia" w:ascii="宋体" w:hAnsi="宋体"/>
                <w:sz w:val="18"/>
                <w:szCs w:val="18"/>
              </w:rPr>
              <w:t>整改</w:t>
            </w:r>
          </w:p>
          <w:p>
            <w:pPr>
              <w:jc w:val="center"/>
              <w:rPr>
                <w:rFonts w:ascii="宋体" w:hAnsi="宋体"/>
                <w:sz w:val="18"/>
                <w:szCs w:val="18"/>
              </w:rPr>
            </w:pPr>
            <w:r>
              <w:rPr>
                <w:rFonts w:hint="eastAsia" w:ascii="宋体" w:hAnsi="宋体"/>
                <w:sz w:val="18"/>
                <w:szCs w:val="18"/>
              </w:rPr>
              <w:t>责任人</w:t>
            </w:r>
          </w:p>
        </w:tc>
        <w:tc>
          <w:tcPr>
            <w:tcW w:w="851" w:type="dxa"/>
            <w:noWrap w:val="0"/>
            <w:vAlign w:val="center"/>
          </w:tcPr>
          <w:p>
            <w:pPr>
              <w:jc w:val="center"/>
              <w:rPr>
                <w:rFonts w:ascii="宋体" w:hAnsi="宋体"/>
                <w:sz w:val="18"/>
                <w:szCs w:val="18"/>
              </w:rPr>
            </w:pPr>
            <w:r>
              <w:rPr>
                <w:rFonts w:hint="eastAsia" w:ascii="宋体" w:hAnsi="宋体"/>
                <w:sz w:val="18"/>
                <w:szCs w:val="18"/>
              </w:rPr>
              <w:t>整改</w:t>
            </w:r>
          </w:p>
          <w:p>
            <w:pPr>
              <w:jc w:val="center"/>
              <w:rPr>
                <w:rFonts w:ascii="宋体" w:hAnsi="宋体"/>
                <w:sz w:val="18"/>
                <w:szCs w:val="18"/>
              </w:rPr>
            </w:pPr>
            <w:r>
              <w:rPr>
                <w:rFonts w:hint="eastAsia" w:ascii="宋体" w:hAnsi="宋体"/>
                <w:sz w:val="18"/>
                <w:szCs w:val="18"/>
              </w:rPr>
              <w:t>期限</w:t>
            </w:r>
          </w:p>
        </w:tc>
        <w:tc>
          <w:tcPr>
            <w:tcW w:w="1134" w:type="dxa"/>
            <w:noWrap w:val="0"/>
            <w:vAlign w:val="center"/>
          </w:tcPr>
          <w:p>
            <w:pPr>
              <w:jc w:val="center"/>
              <w:rPr>
                <w:rFonts w:ascii="宋体" w:hAnsi="宋体"/>
                <w:sz w:val="18"/>
                <w:szCs w:val="18"/>
              </w:rPr>
            </w:pPr>
            <w:r>
              <w:rPr>
                <w:rFonts w:hint="eastAsia" w:ascii="宋体" w:hAnsi="宋体"/>
                <w:sz w:val="18"/>
                <w:szCs w:val="18"/>
              </w:rPr>
              <w:t>验收时间及结果</w:t>
            </w:r>
          </w:p>
        </w:tc>
        <w:tc>
          <w:tcPr>
            <w:tcW w:w="851" w:type="dxa"/>
            <w:noWrap w:val="0"/>
            <w:vAlign w:val="center"/>
          </w:tcPr>
          <w:p>
            <w:pPr>
              <w:jc w:val="center"/>
              <w:rPr>
                <w:rFonts w:ascii="宋体" w:hAnsi="宋体"/>
                <w:sz w:val="18"/>
                <w:szCs w:val="18"/>
              </w:rPr>
            </w:pPr>
            <w:r>
              <w:rPr>
                <w:rFonts w:hint="eastAsia" w:ascii="宋体" w:hAnsi="宋体"/>
                <w:sz w:val="18"/>
                <w:szCs w:val="18"/>
              </w:rPr>
              <w:t>验收人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1858" w:hRule="exact"/>
          <w:jc w:val="center"/>
        </w:trPr>
        <w:tc>
          <w:tcPr>
            <w:tcW w:w="1134" w:type="dxa"/>
            <w:noWrap w:val="0"/>
            <w:vAlign w:val="center"/>
          </w:tcPr>
          <w:p>
            <w:pPr>
              <w:jc w:val="center"/>
              <w:rPr>
                <w:rFonts w:ascii="宋体" w:hAnsi="宋体"/>
                <w:sz w:val="18"/>
                <w:szCs w:val="18"/>
              </w:rPr>
            </w:pPr>
            <w:r>
              <w:rPr>
                <w:rFonts w:hint="eastAsia" w:ascii="宋体" w:hAnsi="宋体"/>
                <w:sz w:val="18"/>
                <w:szCs w:val="18"/>
              </w:rPr>
              <w:t>1</w:t>
            </w:r>
          </w:p>
        </w:tc>
        <w:tc>
          <w:tcPr>
            <w:tcW w:w="1275" w:type="dxa"/>
            <w:noWrap w:val="0"/>
            <w:vAlign w:val="center"/>
          </w:tcPr>
          <w:p>
            <w:pPr>
              <w:jc w:val="center"/>
              <w:rPr>
                <w:rFonts w:hint="eastAsia" w:ascii="宋体" w:hAnsi="宋体"/>
                <w:sz w:val="18"/>
                <w:szCs w:val="18"/>
              </w:rPr>
            </w:pPr>
            <w:r>
              <w:rPr>
                <w:rFonts w:hint="eastAsia" w:ascii="宋体" w:hAnsi="宋体"/>
                <w:sz w:val="18"/>
                <w:szCs w:val="18"/>
              </w:rPr>
              <w:t>2019.11.24</w:t>
            </w:r>
          </w:p>
          <w:p>
            <w:pPr>
              <w:jc w:val="center"/>
              <w:rPr>
                <w:rFonts w:ascii="宋体" w:hAnsi="宋体"/>
                <w:sz w:val="18"/>
                <w:szCs w:val="18"/>
              </w:rPr>
            </w:pPr>
            <w:r>
              <w:rPr>
                <w:rFonts w:hint="eastAsia" w:ascii="宋体" w:hAnsi="宋体"/>
                <w:sz w:val="18"/>
                <w:szCs w:val="18"/>
              </w:rPr>
              <w:t>（示例）</w:t>
            </w:r>
          </w:p>
        </w:tc>
        <w:tc>
          <w:tcPr>
            <w:tcW w:w="1560" w:type="dxa"/>
            <w:noWrap w:val="0"/>
            <w:vAlign w:val="center"/>
          </w:tcPr>
          <w:p>
            <w:pPr>
              <w:jc w:val="center"/>
              <w:rPr>
                <w:rFonts w:ascii="宋体" w:hAnsi="宋体"/>
                <w:sz w:val="18"/>
                <w:szCs w:val="18"/>
              </w:rPr>
            </w:pPr>
            <w:r>
              <w:rPr>
                <w:rFonts w:hint="eastAsia" w:ascii="宋体" w:hAnsi="宋体"/>
                <w:sz w:val="18"/>
                <w:szCs w:val="18"/>
              </w:rPr>
              <w:t>班组/</w:t>
            </w:r>
          </w:p>
        </w:tc>
        <w:tc>
          <w:tcPr>
            <w:tcW w:w="2181" w:type="dxa"/>
            <w:noWrap w:val="0"/>
            <w:vAlign w:val="center"/>
          </w:tcPr>
          <w:p>
            <w:pPr>
              <w:jc w:val="center"/>
              <w:rPr>
                <w:rFonts w:ascii="宋体" w:hAnsi="宋体"/>
                <w:sz w:val="18"/>
                <w:szCs w:val="18"/>
              </w:rPr>
            </w:pPr>
            <w:r>
              <w:rPr>
                <w:rFonts w:hint="eastAsia" w:ascii="宋体" w:hAnsi="宋体"/>
                <w:sz w:val="18"/>
                <w:szCs w:val="18"/>
              </w:rPr>
              <w:t>片式吊钩出现可见裂纹</w:t>
            </w:r>
          </w:p>
        </w:tc>
        <w:tc>
          <w:tcPr>
            <w:tcW w:w="1832" w:type="dxa"/>
            <w:noWrap w:val="0"/>
            <w:vAlign w:val="center"/>
          </w:tcPr>
          <w:p>
            <w:pPr>
              <w:jc w:val="center"/>
              <w:rPr>
                <w:rFonts w:ascii="宋体" w:hAnsi="宋体"/>
                <w:sz w:val="18"/>
                <w:szCs w:val="18"/>
              </w:rPr>
            </w:pPr>
            <w:r>
              <w:rPr>
                <w:rFonts w:hint="eastAsia" w:ascii="宋体" w:hAnsi="宋体"/>
                <w:sz w:val="18"/>
                <w:szCs w:val="18"/>
              </w:rPr>
              <w:t>自然磨损</w:t>
            </w:r>
          </w:p>
        </w:tc>
        <w:tc>
          <w:tcPr>
            <w:tcW w:w="2552" w:type="dxa"/>
            <w:noWrap w:val="0"/>
            <w:vAlign w:val="center"/>
          </w:tcPr>
          <w:p>
            <w:pPr>
              <w:rPr>
                <w:rFonts w:hint="eastAsia" w:ascii="宋体" w:hAnsi="宋体"/>
                <w:sz w:val="18"/>
                <w:szCs w:val="18"/>
              </w:rPr>
            </w:pPr>
            <w:r>
              <w:rPr>
                <w:rFonts w:hint="eastAsia" w:ascii="宋体" w:hAnsi="宋体"/>
                <w:sz w:val="18"/>
                <w:szCs w:val="18"/>
              </w:rPr>
              <w:t>立即停止使用在用起重机械；</w:t>
            </w:r>
          </w:p>
          <w:p>
            <w:pPr>
              <w:rPr>
                <w:rFonts w:ascii="宋体" w:hAnsi="宋体"/>
                <w:sz w:val="18"/>
                <w:szCs w:val="18"/>
              </w:rPr>
            </w:pPr>
            <w:r>
              <w:rPr>
                <w:rFonts w:hint="eastAsia" w:ascii="宋体" w:hAnsi="宋体"/>
                <w:sz w:val="18"/>
                <w:szCs w:val="18"/>
              </w:rPr>
              <w:t>对片式吊钩进行检测，判断出现裂纹的吊钩片，并及时更换出现问题的吊钩片。</w:t>
            </w:r>
          </w:p>
        </w:tc>
        <w:tc>
          <w:tcPr>
            <w:tcW w:w="1003" w:type="dxa"/>
            <w:noWrap w:val="0"/>
            <w:vAlign w:val="center"/>
          </w:tcPr>
          <w:p>
            <w:pPr>
              <w:jc w:val="center"/>
              <w:rPr>
                <w:rFonts w:ascii="宋体" w:hAnsi="宋体"/>
                <w:sz w:val="18"/>
                <w:szCs w:val="18"/>
              </w:rPr>
            </w:pPr>
          </w:p>
        </w:tc>
        <w:tc>
          <w:tcPr>
            <w:tcW w:w="851" w:type="dxa"/>
            <w:noWrap w:val="0"/>
            <w:vAlign w:val="center"/>
          </w:tcPr>
          <w:p>
            <w:pPr>
              <w:jc w:val="center"/>
              <w:rPr>
                <w:rFonts w:ascii="宋体" w:hAnsi="宋体"/>
                <w:sz w:val="18"/>
                <w:szCs w:val="18"/>
              </w:rPr>
            </w:pPr>
            <w:r>
              <w:rPr>
                <w:rFonts w:hint="eastAsia" w:ascii="宋体" w:hAnsi="宋体"/>
                <w:sz w:val="18"/>
                <w:szCs w:val="18"/>
              </w:rPr>
              <w:t>2019.11.25</w:t>
            </w:r>
          </w:p>
        </w:tc>
        <w:tc>
          <w:tcPr>
            <w:tcW w:w="1134" w:type="dxa"/>
            <w:noWrap w:val="0"/>
            <w:vAlign w:val="center"/>
          </w:tcPr>
          <w:p>
            <w:pPr>
              <w:jc w:val="center"/>
              <w:rPr>
                <w:rFonts w:ascii="宋体" w:hAnsi="宋体"/>
                <w:sz w:val="18"/>
                <w:szCs w:val="18"/>
              </w:rPr>
            </w:pPr>
            <w:r>
              <w:rPr>
                <w:rFonts w:hint="eastAsia" w:ascii="宋体" w:hAnsi="宋体"/>
                <w:sz w:val="18"/>
                <w:szCs w:val="18"/>
              </w:rPr>
              <w:t>2019.11.25/完成隐患整治，设备恢复状态。</w:t>
            </w:r>
          </w:p>
        </w:tc>
        <w:tc>
          <w:tcPr>
            <w:tcW w:w="851" w:type="dxa"/>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510" w:hRule="exact"/>
          <w:jc w:val="center"/>
        </w:trPr>
        <w:tc>
          <w:tcPr>
            <w:tcW w:w="1134" w:type="dxa"/>
            <w:noWrap w:val="0"/>
            <w:vAlign w:val="center"/>
          </w:tcPr>
          <w:p>
            <w:pPr>
              <w:jc w:val="center"/>
              <w:rPr>
                <w:rFonts w:ascii="宋体" w:hAnsi="宋体"/>
                <w:sz w:val="18"/>
                <w:szCs w:val="18"/>
              </w:rPr>
            </w:pPr>
            <w:r>
              <w:rPr>
                <w:rFonts w:hint="eastAsia" w:ascii="宋体" w:hAnsi="宋体"/>
                <w:sz w:val="18"/>
                <w:szCs w:val="18"/>
              </w:rPr>
              <w:t>2</w:t>
            </w:r>
          </w:p>
        </w:tc>
        <w:tc>
          <w:tcPr>
            <w:tcW w:w="1275" w:type="dxa"/>
            <w:noWrap w:val="0"/>
            <w:vAlign w:val="center"/>
          </w:tcPr>
          <w:p>
            <w:pPr>
              <w:jc w:val="center"/>
              <w:rPr>
                <w:rFonts w:ascii="宋体" w:hAnsi="宋体"/>
                <w:sz w:val="18"/>
                <w:szCs w:val="18"/>
              </w:rPr>
            </w:pPr>
          </w:p>
        </w:tc>
        <w:tc>
          <w:tcPr>
            <w:tcW w:w="1560" w:type="dxa"/>
            <w:noWrap w:val="0"/>
            <w:vAlign w:val="center"/>
          </w:tcPr>
          <w:p>
            <w:pPr>
              <w:jc w:val="center"/>
              <w:rPr>
                <w:rFonts w:ascii="宋体" w:hAnsi="宋体"/>
                <w:sz w:val="18"/>
                <w:szCs w:val="18"/>
              </w:rPr>
            </w:pPr>
          </w:p>
        </w:tc>
        <w:tc>
          <w:tcPr>
            <w:tcW w:w="2181" w:type="dxa"/>
            <w:noWrap w:val="0"/>
            <w:vAlign w:val="center"/>
          </w:tcPr>
          <w:p>
            <w:pPr>
              <w:jc w:val="center"/>
              <w:rPr>
                <w:rFonts w:ascii="宋体" w:hAnsi="宋体"/>
                <w:sz w:val="18"/>
                <w:szCs w:val="18"/>
              </w:rPr>
            </w:pPr>
          </w:p>
        </w:tc>
        <w:tc>
          <w:tcPr>
            <w:tcW w:w="1832" w:type="dxa"/>
            <w:noWrap w:val="0"/>
            <w:vAlign w:val="center"/>
          </w:tcPr>
          <w:p>
            <w:pPr>
              <w:jc w:val="center"/>
              <w:rPr>
                <w:rFonts w:ascii="宋体" w:hAnsi="宋体"/>
                <w:sz w:val="18"/>
                <w:szCs w:val="18"/>
              </w:rPr>
            </w:pPr>
          </w:p>
        </w:tc>
        <w:tc>
          <w:tcPr>
            <w:tcW w:w="2552" w:type="dxa"/>
            <w:noWrap w:val="0"/>
            <w:vAlign w:val="center"/>
          </w:tcPr>
          <w:p>
            <w:pPr>
              <w:rPr>
                <w:rFonts w:ascii="宋体" w:hAnsi="宋体"/>
                <w:sz w:val="18"/>
                <w:szCs w:val="18"/>
              </w:rPr>
            </w:pPr>
          </w:p>
        </w:tc>
        <w:tc>
          <w:tcPr>
            <w:tcW w:w="1003" w:type="dxa"/>
            <w:noWrap w:val="0"/>
            <w:vAlign w:val="center"/>
          </w:tcPr>
          <w:p>
            <w:pPr>
              <w:jc w:val="center"/>
              <w:rPr>
                <w:rFonts w:ascii="宋体" w:hAnsi="宋体"/>
                <w:sz w:val="18"/>
                <w:szCs w:val="18"/>
              </w:rPr>
            </w:pPr>
          </w:p>
        </w:tc>
        <w:tc>
          <w:tcPr>
            <w:tcW w:w="851" w:type="dxa"/>
            <w:noWrap w:val="0"/>
            <w:vAlign w:val="center"/>
          </w:tcPr>
          <w:p>
            <w:pPr>
              <w:jc w:val="center"/>
              <w:rPr>
                <w:rFonts w:ascii="宋体" w:hAnsi="宋体"/>
                <w:sz w:val="18"/>
                <w:szCs w:val="18"/>
              </w:rPr>
            </w:pPr>
          </w:p>
        </w:tc>
        <w:tc>
          <w:tcPr>
            <w:tcW w:w="1134" w:type="dxa"/>
            <w:noWrap w:val="0"/>
            <w:vAlign w:val="center"/>
          </w:tcPr>
          <w:p>
            <w:pPr>
              <w:jc w:val="center"/>
              <w:rPr>
                <w:rFonts w:ascii="宋体" w:hAnsi="宋体"/>
                <w:sz w:val="18"/>
                <w:szCs w:val="18"/>
              </w:rPr>
            </w:pPr>
          </w:p>
        </w:tc>
        <w:tc>
          <w:tcPr>
            <w:tcW w:w="851" w:type="dxa"/>
            <w:noWrap w:val="0"/>
            <w:vAlign w:val="center"/>
          </w:tcPr>
          <w:p>
            <w:pPr>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wBefore w:w="0" w:type="dxa"/>
          <w:wAfter w:w="0" w:type="dxa"/>
          <w:trHeight w:val="510" w:hRule="exact"/>
          <w:jc w:val="center"/>
        </w:trPr>
        <w:tc>
          <w:tcPr>
            <w:tcW w:w="1134" w:type="dxa"/>
            <w:noWrap w:val="0"/>
            <w:vAlign w:val="center"/>
          </w:tcPr>
          <w:p>
            <w:pPr>
              <w:jc w:val="center"/>
              <w:rPr>
                <w:rFonts w:hint="eastAsia" w:ascii="宋体" w:hAnsi="宋体"/>
                <w:sz w:val="18"/>
                <w:szCs w:val="18"/>
              </w:rPr>
            </w:pPr>
          </w:p>
        </w:tc>
        <w:tc>
          <w:tcPr>
            <w:tcW w:w="1275" w:type="dxa"/>
            <w:noWrap w:val="0"/>
            <w:vAlign w:val="center"/>
          </w:tcPr>
          <w:p>
            <w:pPr>
              <w:jc w:val="center"/>
              <w:rPr>
                <w:rFonts w:ascii="宋体" w:hAnsi="宋体"/>
                <w:sz w:val="18"/>
                <w:szCs w:val="18"/>
              </w:rPr>
            </w:pPr>
          </w:p>
        </w:tc>
        <w:tc>
          <w:tcPr>
            <w:tcW w:w="1560" w:type="dxa"/>
            <w:noWrap w:val="0"/>
            <w:vAlign w:val="center"/>
          </w:tcPr>
          <w:p>
            <w:pPr>
              <w:jc w:val="center"/>
              <w:rPr>
                <w:rFonts w:ascii="宋体" w:hAnsi="宋体"/>
                <w:sz w:val="18"/>
                <w:szCs w:val="18"/>
              </w:rPr>
            </w:pPr>
          </w:p>
        </w:tc>
        <w:tc>
          <w:tcPr>
            <w:tcW w:w="2181" w:type="dxa"/>
            <w:noWrap w:val="0"/>
            <w:vAlign w:val="center"/>
          </w:tcPr>
          <w:p>
            <w:pPr>
              <w:jc w:val="center"/>
              <w:rPr>
                <w:rFonts w:ascii="宋体" w:hAnsi="宋体"/>
                <w:sz w:val="18"/>
                <w:szCs w:val="18"/>
              </w:rPr>
            </w:pPr>
          </w:p>
        </w:tc>
        <w:tc>
          <w:tcPr>
            <w:tcW w:w="1832" w:type="dxa"/>
            <w:noWrap w:val="0"/>
            <w:vAlign w:val="center"/>
          </w:tcPr>
          <w:p>
            <w:pPr>
              <w:jc w:val="center"/>
              <w:rPr>
                <w:rFonts w:ascii="宋体" w:hAnsi="宋体"/>
                <w:sz w:val="18"/>
                <w:szCs w:val="18"/>
              </w:rPr>
            </w:pPr>
          </w:p>
        </w:tc>
        <w:tc>
          <w:tcPr>
            <w:tcW w:w="2552" w:type="dxa"/>
            <w:noWrap w:val="0"/>
            <w:vAlign w:val="center"/>
          </w:tcPr>
          <w:p>
            <w:pPr>
              <w:rPr>
                <w:rFonts w:ascii="宋体" w:hAnsi="宋体"/>
                <w:sz w:val="18"/>
                <w:szCs w:val="18"/>
              </w:rPr>
            </w:pPr>
          </w:p>
        </w:tc>
        <w:tc>
          <w:tcPr>
            <w:tcW w:w="1003" w:type="dxa"/>
            <w:noWrap w:val="0"/>
            <w:vAlign w:val="center"/>
          </w:tcPr>
          <w:p>
            <w:pPr>
              <w:jc w:val="center"/>
              <w:rPr>
                <w:rFonts w:ascii="宋体" w:hAnsi="宋体"/>
                <w:sz w:val="18"/>
                <w:szCs w:val="18"/>
              </w:rPr>
            </w:pPr>
          </w:p>
        </w:tc>
        <w:tc>
          <w:tcPr>
            <w:tcW w:w="851" w:type="dxa"/>
            <w:noWrap w:val="0"/>
            <w:vAlign w:val="center"/>
          </w:tcPr>
          <w:p>
            <w:pPr>
              <w:jc w:val="center"/>
              <w:rPr>
                <w:rFonts w:ascii="宋体" w:hAnsi="宋体"/>
                <w:sz w:val="18"/>
                <w:szCs w:val="18"/>
              </w:rPr>
            </w:pPr>
          </w:p>
        </w:tc>
        <w:tc>
          <w:tcPr>
            <w:tcW w:w="1134" w:type="dxa"/>
            <w:noWrap w:val="0"/>
            <w:vAlign w:val="center"/>
          </w:tcPr>
          <w:p>
            <w:pPr>
              <w:jc w:val="center"/>
              <w:rPr>
                <w:rFonts w:ascii="宋体" w:hAnsi="宋体"/>
                <w:sz w:val="18"/>
                <w:szCs w:val="18"/>
              </w:rPr>
            </w:pPr>
          </w:p>
        </w:tc>
        <w:tc>
          <w:tcPr>
            <w:tcW w:w="851" w:type="dxa"/>
            <w:noWrap w:val="0"/>
            <w:vAlign w:val="center"/>
          </w:tcPr>
          <w:p>
            <w:pPr>
              <w:jc w:val="center"/>
              <w:rPr>
                <w:rFonts w:ascii="宋体" w:hAnsi="宋体"/>
                <w:sz w:val="18"/>
                <w:szCs w:val="18"/>
              </w:rPr>
            </w:pPr>
          </w:p>
        </w:tc>
      </w:tr>
    </w:tbl>
    <w:p>
      <w:pPr>
        <w:pStyle w:val="28"/>
        <w:sectPr>
          <w:footerReference r:id="rId7" w:type="default"/>
          <w:pgSz w:w="16838" w:h="11906" w:orient="landscape"/>
          <w:pgMar w:top="1134" w:right="1134" w:bottom="1418" w:left="1417" w:header="1418" w:footer="1134" w:gutter="0"/>
          <w:cols w:space="720" w:num="1"/>
          <w:formProt w:val="0"/>
          <w:docGrid w:type="linesAndChars" w:linePitch="312" w:charSpace="0"/>
        </w:sectPr>
      </w:pPr>
    </w:p>
    <w:p>
      <w:pPr>
        <w:pStyle w:val="210"/>
      </w:pPr>
    </w:p>
    <w:p>
      <w:pPr>
        <w:pStyle w:val="201"/>
      </w:pPr>
    </w:p>
    <w:p>
      <w:pPr>
        <w:pStyle w:val="197"/>
        <w:rPr>
          <w:rFonts w:hint="eastAsia"/>
        </w:rPr>
      </w:pPr>
      <w:r>
        <w:br w:type="textWrapping"/>
      </w:r>
      <w:r>
        <w:rPr>
          <w:rFonts w:hint="eastAsia"/>
        </w:rPr>
        <w:t>（资料性附录）</w:t>
      </w:r>
      <w:r>
        <w:br w:type="textWrapping"/>
      </w:r>
      <w:r>
        <w:rPr>
          <w:rFonts w:hint="eastAsia"/>
        </w:rPr>
        <w:t>起重机械双体系建设人员职责</w:t>
      </w:r>
    </w:p>
    <w:p>
      <w:pPr>
        <w:pStyle w:val="129"/>
        <w:spacing w:before="312" w:after="312"/>
        <w:rPr>
          <w:rFonts w:hint="eastAsia"/>
        </w:rPr>
      </w:pPr>
      <w:r>
        <w:rPr>
          <w:rFonts w:hint="eastAsia"/>
        </w:rPr>
        <w:t>主要负责人职责</w:t>
      </w:r>
    </w:p>
    <w:p>
      <w:pPr>
        <w:pStyle w:val="28"/>
        <w:rPr>
          <w:rFonts w:hint="eastAsia"/>
        </w:rPr>
      </w:pPr>
      <w:r>
        <w:rPr>
          <w:rFonts w:hint="eastAsia"/>
        </w:rPr>
        <w:t>按照《特种设备安全法》规定的起重机械使用单位主要负责人对其使用的起重机械安全负责的要求，以及《山东省生产经营单位安全生产主体责任规定》的有关规定，其主要负责人在风险分级管控和隐患排查治理工作中的主要职责有：</w:t>
      </w:r>
    </w:p>
    <w:p>
      <w:pPr>
        <w:pStyle w:val="122"/>
        <w:rPr>
          <w:rFonts w:hint="eastAsia"/>
        </w:rPr>
      </w:pPr>
      <w:r>
        <w:rPr>
          <w:rFonts w:hint="eastAsia"/>
        </w:rPr>
        <w:t>组织制定体系建设工作方案，定期对体系建设工作情况进行调度、督导和考核；</w:t>
      </w:r>
    </w:p>
    <w:p>
      <w:pPr>
        <w:pStyle w:val="122"/>
        <w:rPr>
          <w:rFonts w:hint="eastAsia"/>
        </w:rPr>
      </w:pPr>
      <w:r>
        <w:rPr>
          <w:rFonts w:hint="eastAsia"/>
        </w:rPr>
        <w:t>组织建立起重机械风险分级管控机制，督促、检查安全工作，及时消除起重机械安全事故隐患；</w:t>
      </w:r>
    </w:p>
    <w:p>
      <w:pPr>
        <w:pStyle w:val="122"/>
        <w:rPr>
          <w:rFonts w:hint="eastAsia"/>
        </w:rPr>
      </w:pPr>
      <w:r>
        <w:rPr>
          <w:rFonts w:hint="eastAsia"/>
        </w:rPr>
        <w:t>确定相关部门、相关岗位职务、责任和权力，确定特种设备安全管理负责人，配备起重机械安全管理员和作业人员；</w:t>
      </w:r>
    </w:p>
    <w:p>
      <w:pPr>
        <w:pStyle w:val="122"/>
        <w:rPr>
          <w:rFonts w:hint="eastAsia"/>
        </w:rPr>
      </w:pPr>
      <w:r>
        <w:rPr>
          <w:rFonts w:hint="eastAsia"/>
        </w:rPr>
        <w:t>确保全员参与风险分级管控和隐患排查治理，并履行其职责；</w:t>
      </w:r>
    </w:p>
    <w:p>
      <w:pPr>
        <w:pStyle w:val="122"/>
        <w:rPr>
          <w:rFonts w:hint="eastAsia"/>
        </w:rPr>
      </w:pPr>
      <w:r>
        <w:rPr>
          <w:rFonts w:hint="eastAsia"/>
        </w:rPr>
        <w:t>确保获得建立、实施、保持和持续改进风险分级管控和隐患排查治理体系所需要的资源。如人力资源和专门技能、方法、信息系统、技术与财务资源等；</w:t>
      </w:r>
    </w:p>
    <w:p>
      <w:pPr>
        <w:pStyle w:val="122"/>
        <w:rPr>
          <w:rFonts w:hint="eastAsia"/>
        </w:rPr>
      </w:pPr>
      <w:r>
        <w:rPr>
          <w:rFonts w:hint="eastAsia"/>
        </w:rPr>
        <w:t>组织开展起重机械安全教育培训工作；</w:t>
      </w:r>
    </w:p>
    <w:p>
      <w:pPr>
        <w:pStyle w:val="122"/>
        <w:rPr>
          <w:rFonts w:hint="eastAsia"/>
        </w:rPr>
      </w:pPr>
      <w:r>
        <w:rPr>
          <w:rFonts w:hint="eastAsia"/>
        </w:rPr>
        <w:t>组织制定并实施事故应急救援预案；</w:t>
      </w:r>
    </w:p>
    <w:p>
      <w:pPr>
        <w:pStyle w:val="122"/>
        <w:rPr>
          <w:rFonts w:hint="eastAsia"/>
        </w:rPr>
      </w:pPr>
      <w:r>
        <w:rPr>
          <w:rFonts w:hint="eastAsia"/>
        </w:rPr>
        <w:t>及时、如实报告事故，组织事故抢救。</w:t>
      </w:r>
    </w:p>
    <w:p>
      <w:pPr>
        <w:pStyle w:val="129"/>
        <w:spacing w:before="312" w:after="312"/>
        <w:rPr>
          <w:rFonts w:hint="eastAsia"/>
        </w:rPr>
      </w:pPr>
      <w:r>
        <w:rPr>
          <w:rFonts w:hint="eastAsia"/>
        </w:rPr>
        <w:t>起重机械安全管理负责人职责</w:t>
      </w:r>
    </w:p>
    <w:p>
      <w:pPr>
        <w:pStyle w:val="122"/>
        <w:rPr>
          <w:rFonts w:hint="eastAsia"/>
        </w:rPr>
      </w:pPr>
      <w:r>
        <w:rPr>
          <w:rFonts w:hint="eastAsia"/>
        </w:rPr>
        <w:t>负责组织和实施风险分级管控和隐患排查治理；</w:t>
      </w:r>
    </w:p>
    <w:p>
      <w:pPr>
        <w:pStyle w:val="122"/>
        <w:rPr>
          <w:rFonts w:hint="eastAsia"/>
        </w:rPr>
      </w:pPr>
      <w:r>
        <w:rPr>
          <w:rFonts w:hint="eastAsia"/>
        </w:rPr>
        <w:t>负责组织起草体系建设工作方案和有关体系文件，确保实现“全员、全过程、全方位、全天候”的风险管控和隐患排查治理；</w:t>
      </w:r>
    </w:p>
    <w:p>
      <w:pPr>
        <w:pStyle w:val="122"/>
        <w:rPr>
          <w:rFonts w:hint="eastAsia"/>
        </w:rPr>
      </w:pPr>
      <w:r>
        <w:rPr>
          <w:rFonts w:hint="eastAsia"/>
        </w:rPr>
        <w:t>负责组织制定隐患排查计划，组织或督促各级人员按计划开展事故隐患排查治理，监督、检查事故隐患治理和措施落实情况；</w:t>
      </w:r>
    </w:p>
    <w:p>
      <w:pPr>
        <w:pStyle w:val="122"/>
        <w:rPr>
          <w:rFonts w:hint="eastAsia"/>
        </w:rPr>
      </w:pPr>
      <w:r>
        <w:rPr>
          <w:rFonts w:hint="eastAsia"/>
        </w:rPr>
        <w:t>组织制定本单位起重机械安全管理制度，落实起重机械安全管理机构设置、安全管理员配备；</w:t>
      </w:r>
    </w:p>
    <w:p>
      <w:pPr>
        <w:pStyle w:val="122"/>
        <w:rPr>
          <w:rFonts w:hint="eastAsia"/>
        </w:rPr>
      </w:pPr>
      <w:r>
        <w:rPr>
          <w:rFonts w:hint="eastAsia"/>
        </w:rPr>
        <w:t>组织制定起重机械事故应急专项预案，并定期组织演练；</w:t>
      </w:r>
    </w:p>
    <w:p>
      <w:pPr>
        <w:pStyle w:val="122"/>
        <w:rPr>
          <w:rFonts w:hint="eastAsia"/>
        </w:rPr>
      </w:pPr>
      <w:r>
        <w:rPr>
          <w:rFonts w:hint="eastAsia"/>
        </w:rPr>
        <w:t>当安全管理员报告起重机械存在事故隐患应当停止使用时，立即做出停止使用起重机械的决定，并且及时报告本单位主要负责人；</w:t>
      </w:r>
    </w:p>
    <w:p>
      <w:pPr>
        <w:pStyle w:val="122"/>
        <w:rPr>
          <w:rFonts w:hint="eastAsia"/>
        </w:rPr>
      </w:pPr>
      <w:r>
        <w:rPr>
          <w:rFonts w:hint="eastAsia"/>
        </w:rPr>
        <w:t>当安全管理员报告起重机械风险点（危险源）发生变化时，应当及时变更风险点（危险源）；</w:t>
      </w:r>
    </w:p>
    <w:p>
      <w:pPr>
        <w:pStyle w:val="122"/>
        <w:rPr>
          <w:rFonts w:hint="eastAsia"/>
        </w:rPr>
      </w:pPr>
      <w:r>
        <w:rPr>
          <w:rFonts w:hint="eastAsia"/>
        </w:rPr>
        <w:t>负责组织对起重机械风险辨识结果的评审，对1级和2级风险点及其控制措施的汇总、协调、监督评估。</w:t>
      </w:r>
    </w:p>
    <w:p>
      <w:pPr>
        <w:pStyle w:val="129"/>
        <w:spacing w:before="312" w:after="312"/>
        <w:rPr>
          <w:rFonts w:hint="eastAsia"/>
        </w:rPr>
      </w:pPr>
      <w:r>
        <w:rPr>
          <w:rFonts w:hint="eastAsia"/>
        </w:rPr>
        <w:t>起重机械安全管理员职责</w:t>
      </w:r>
    </w:p>
    <w:p>
      <w:pPr>
        <w:pStyle w:val="122"/>
        <w:rPr>
          <w:rFonts w:hint="eastAsia"/>
        </w:rPr>
      </w:pPr>
      <w:r>
        <w:rPr>
          <w:rFonts w:hint="eastAsia"/>
        </w:rPr>
        <w:t>负责组织日常排查工作，督促其他排查工作的落实；</w:t>
      </w:r>
    </w:p>
    <w:p>
      <w:pPr>
        <w:pStyle w:val="122"/>
        <w:rPr>
          <w:rFonts w:hint="eastAsia"/>
        </w:rPr>
      </w:pPr>
      <w:r>
        <w:rPr>
          <w:rFonts w:hint="eastAsia"/>
        </w:rPr>
        <w:t>发现起重机械风险点（危险源）发生变化时，及时向本单位起重机械安全管理负责人报告；</w:t>
      </w:r>
    </w:p>
    <w:p>
      <w:pPr>
        <w:pStyle w:val="122"/>
        <w:rPr>
          <w:rFonts w:hint="eastAsia"/>
        </w:rPr>
      </w:pPr>
      <w:r>
        <w:rPr>
          <w:rFonts w:hint="eastAsia"/>
        </w:rPr>
        <w:t>组织开展起重机械定期自行检查，编制起重机械定期检验计划，督促落实定期检验、维保和隐患治理工作；</w:t>
      </w:r>
    </w:p>
    <w:p>
      <w:pPr>
        <w:pStyle w:val="122"/>
        <w:rPr>
          <w:rFonts w:hint="eastAsia"/>
        </w:rPr>
      </w:pPr>
      <w:r>
        <w:rPr>
          <w:rFonts w:hint="eastAsia"/>
        </w:rPr>
        <w:t>发现起重机械事故隐患，立即进行处理，情况紧急时，可以决定停止使用起重机械，并且及时报告本单位安全管理负责人；</w:t>
      </w:r>
    </w:p>
    <w:p>
      <w:pPr>
        <w:pStyle w:val="122"/>
        <w:rPr>
          <w:rFonts w:hint="eastAsia"/>
        </w:rPr>
      </w:pPr>
      <w:r>
        <w:rPr>
          <w:rFonts w:hint="eastAsia"/>
        </w:rPr>
        <w:t>纠正和制止起重机械司机和其他人员的违章行为。</w:t>
      </w:r>
    </w:p>
    <w:p>
      <w:pPr>
        <w:pStyle w:val="122"/>
        <w:rPr>
          <w:rFonts w:hint="eastAsia"/>
        </w:rPr>
      </w:pPr>
      <w:r>
        <w:rPr>
          <w:rFonts w:hint="eastAsia"/>
        </w:rPr>
        <w:t>制定起重机械管理制度、进行起重机械的例行检查、负责起重机械技术档案的交接和管理；</w:t>
      </w:r>
    </w:p>
    <w:p>
      <w:pPr>
        <w:pStyle w:val="122"/>
        <w:rPr>
          <w:rFonts w:hint="eastAsia"/>
        </w:rPr>
      </w:pPr>
      <w:r>
        <w:rPr>
          <w:rFonts w:hint="eastAsia"/>
        </w:rPr>
        <w:t>参与起重机械事故调查、处理、应急预案和救援方法。</w:t>
      </w:r>
    </w:p>
    <w:p>
      <w:pPr>
        <w:pStyle w:val="129"/>
        <w:spacing w:before="312" w:after="312"/>
        <w:rPr>
          <w:rFonts w:hint="eastAsia"/>
        </w:rPr>
      </w:pPr>
      <w:r>
        <w:rPr>
          <w:rFonts w:hint="eastAsia"/>
        </w:rPr>
        <w:t>作业人员职责</w:t>
      </w:r>
    </w:p>
    <w:p>
      <w:pPr>
        <w:pStyle w:val="122"/>
        <w:rPr>
          <w:rFonts w:hint="eastAsia"/>
        </w:rPr>
      </w:pPr>
      <w:r>
        <w:rPr>
          <w:rFonts w:hint="eastAsia"/>
        </w:rPr>
        <w:t>起重机械司机（指挥人员）应掌握起重机械的风险分布及后果、可能存在的隐患及典型控制措施，配合安全管理员进行危险源辨识、风险评价、风险分级管控以及隐患排查治理；</w:t>
      </w:r>
    </w:p>
    <w:p>
      <w:pPr>
        <w:pStyle w:val="122"/>
        <w:rPr>
          <w:rFonts w:hint="eastAsia"/>
        </w:rPr>
      </w:pPr>
      <w:r>
        <w:rPr>
          <w:rFonts w:hint="eastAsia"/>
        </w:rPr>
        <w:t>在作业过程中，发现风险点（危险源）发生变化时，及时向安全管理员汇报，申请风险点（危险源）变更；</w:t>
      </w:r>
    </w:p>
    <w:p>
      <w:pPr>
        <w:pStyle w:val="122"/>
        <w:rPr>
          <w:rFonts w:hint="eastAsia"/>
        </w:rPr>
      </w:pPr>
      <w:r>
        <w:rPr>
          <w:rFonts w:hint="eastAsia"/>
        </w:rPr>
        <w:t>作业过程中发现事故隐患或者其他不安全因素，应当立即采取紧急措施，并且按照规定的程序向安全管理人员和单位有关负责人报告；</w:t>
      </w:r>
    </w:p>
    <w:p>
      <w:pPr>
        <w:pStyle w:val="122"/>
        <w:rPr>
          <w:rFonts w:hint="eastAsia"/>
        </w:rPr>
      </w:pPr>
      <w:r>
        <w:rPr>
          <w:rFonts w:hint="eastAsia"/>
        </w:rPr>
        <w:t>严格执行起重机械有关安全管理制度，并且按照操作规程进行操作；</w:t>
      </w:r>
    </w:p>
    <w:p>
      <w:pPr>
        <w:pStyle w:val="122"/>
        <w:rPr>
          <w:rFonts w:hint="eastAsia"/>
        </w:rPr>
      </w:pPr>
      <w:r>
        <w:rPr>
          <w:rFonts w:hint="eastAsia"/>
        </w:rPr>
        <w:t>参加安全教育、技能培训和应急演练，掌握相应的应急处置技能。</w:t>
      </w:r>
    </w:p>
    <w:p>
      <w:pPr>
        <w:pStyle w:val="129"/>
        <w:spacing w:before="312" w:after="312"/>
        <w:rPr>
          <w:rFonts w:hint="eastAsia"/>
        </w:rPr>
      </w:pPr>
      <w:r>
        <w:rPr>
          <w:rFonts w:hint="eastAsia"/>
        </w:rPr>
        <w:t>其他部门职责</w:t>
      </w:r>
    </w:p>
    <w:p>
      <w:pPr>
        <w:pStyle w:val="28"/>
        <w:rPr>
          <w:rFonts w:hint="eastAsia"/>
        </w:rPr>
      </w:pPr>
      <w:r>
        <w:rPr>
          <w:rFonts w:hint="eastAsia"/>
        </w:rPr>
        <w:t>（1）财务部门负责保证安全费用的提取，以保证风险分级管控和隐患排查治理体系的实施与运行，并监督经费的使用落实情况。</w:t>
      </w:r>
    </w:p>
    <w:p>
      <w:pPr>
        <w:pStyle w:val="28"/>
      </w:pPr>
      <w:r>
        <w:rPr>
          <w:rFonts w:hint="eastAsia"/>
        </w:rPr>
        <w:t>（2）相关职能部门负责职权范围内的危险源辨识、风险评价和控制措施的确定、协调指导；负责职权范围内的风险监督管理；负责职权范围内的隐患排查治理。</w:t>
      </w:r>
    </w:p>
    <w:p>
      <w:pPr>
        <w:pStyle w:val="187"/>
        <w:rPr>
          <w:rFonts w:hint="eastAsia"/>
        </w:rPr>
      </w:pPr>
      <w:r>
        <w:t>_________________________________</w:t>
      </w:r>
    </w:p>
    <w:sectPr>
      <w:pgSz w:w="11906" w:h="16838"/>
      <w:pgMar w:top="1134" w:right="1134" w:bottom="1134" w:left="1417" w:header="1418" w:footer="1134" w:gutter="0"/>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FZSSJW--GB1-0">
    <w:altName w:val="宋体"/>
    <w:panose1 w:val="00000000000000000000"/>
    <w:charset w:val="00"/>
    <w:family w:val="roman"/>
    <w:pitch w:val="default"/>
    <w:sig w:usb0="00000003" w:usb1="00000000" w:usb2="00000000" w:usb3="00000000" w:csb0="00000001" w:csb1="00000000"/>
  </w:font>
  <w:font w:name="等线 Light">
    <w:altName w:val="宋体"/>
    <w:panose1 w:val="02010600030101010101"/>
    <w:charset w:val="86"/>
    <w:family w:val="auto"/>
    <w:pitch w:val="default"/>
    <w:sig w:usb0="A00002BF" w:usb1="38CF7CFA" w:usb2="00000016" w:usb3="00000000" w:csb0="0004000F" w:csb1="00000000"/>
  </w:font>
  <w:font w:name="华文仿宋">
    <w:altName w:val="仿宋"/>
    <w:panose1 w:val="02010600040101010101"/>
    <w:charset w:val="86"/>
    <w:family w:val="auto"/>
    <w:pitch w:val="default"/>
    <w:sig w:usb0="00000287" w:usb1="080F0000" w:usb2="00000010" w:usb3="00000000" w:csb0="0004009F" w:csb1="00000000"/>
  </w:font>
  <w:font w:name="方正书宋简体">
    <w:altName w:val="宋体"/>
    <w:panose1 w:val="00000000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9"/>
    </w:pPr>
    <w:r>
      <w:fldChar w:fldCharType="begin"/>
    </w:r>
    <w:r>
      <w:instrText xml:space="preserve"> PAGE  \* MERGEFORMAT </w:instrText>
    </w:r>
    <w:r>
      <w:fldChar w:fldCharType="separate"/>
    </w:r>
    <w:r>
      <w:rPr>
        <w:lang/>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8"/>
    </w:pPr>
    <w:r>
      <w:fldChar w:fldCharType="begin"/>
    </w:r>
    <w:r>
      <w:instrText xml:space="preserve"> PAGE  \* MERGEFORMAT </w:instrText>
    </w:r>
    <w:r>
      <w:fldChar w:fldCharType="separate"/>
    </w:r>
    <w:r>
      <w:rPr>
        <w:lang/>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8"/>
    </w:pPr>
    <w:r>
      <w:fldChar w:fldCharType="begin"/>
    </w:r>
    <w:r>
      <w:instrText xml:space="preserve"> PAGE  \* MERGEFORMAT </w:instrText>
    </w:r>
    <w:r>
      <w:fldChar w:fldCharType="separate"/>
    </w:r>
    <w:r>
      <w:rPr>
        <w:lang/>
      </w:rPr>
      <w:t>11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9"/>
      <w:jc w:val="right"/>
    </w:pPr>
    <w:r>
      <w:t xml:space="preserve">DB37/T </w:t>
    </w:r>
    <w:r>
      <w:rPr>
        <w:rFonts w:hint="eastAsia"/>
      </w:rPr>
      <w:t>3887</w:t>
    </w:r>
    <w:r>
      <w:t>—</w:t>
    </w:r>
    <w:r>
      <w:rPr>
        <w:rFonts w:hint="eastAsia"/>
      </w:rPr>
      <w:t>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7"/>
    </w:pPr>
    <w:r>
      <w:t>DB37/</w:t>
    </w:r>
    <w:r>
      <w:rPr>
        <w:rFonts w:hint="eastAsia"/>
      </w:rPr>
      <w:t>T</w:t>
    </w:r>
    <w:r>
      <w:t xml:space="preserve"> </w:t>
    </w:r>
    <w:r>
      <w:rPr>
        <w:rFonts w:hint="eastAsia"/>
      </w:rPr>
      <w:t>3887</w:t>
    </w:r>
    <w:r>
      <w:t>—</w:t>
    </w:r>
    <w:r>
      <w:rPr>
        <w:rFonts w:hint="eastAsia"/>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4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97"/>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130"/>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216"/>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7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140"/>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06"/>
      <w:suff w:val="nothing"/>
      <w:lvlText w:val="%1.%2.%3　"/>
      <w:lvlJc w:val="left"/>
      <w:pPr>
        <w:ind w:left="0" w:firstLine="0"/>
      </w:pPr>
      <w:rPr>
        <w:rFonts w:hint="eastAsia" w:ascii="黑体" w:hAnsi="Times New Roman" w:eastAsia="黑体"/>
        <w:b w:val="0"/>
        <w:i w:val="0"/>
        <w:sz w:val="21"/>
      </w:rPr>
    </w:lvl>
    <w:lvl w:ilvl="3" w:tentative="0">
      <w:start w:val="1"/>
      <w:numFmt w:val="decimal"/>
      <w:pStyle w:val="121"/>
      <w:suff w:val="nothing"/>
      <w:lvlText w:val="%1.%2.%3.%4　"/>
      <w:lvlJc w:val="left"/>
      <w:pPr>
        <w:ind w:left="0" w:firstLine="0"/>
      </w:pPr>
      <w:rPr>
        <w:rFonts w:hint="eastAsia" w:ascii="黑体" w:hAnsi="Times New Roman" w:eastAsia="黑体"/>
        <w:b w:val="0"/>
        <w:i w:val="0"/>
        <w:sz w:val="21"/>
      </w:rPr>
    </w:lvl>
    <w:lvl w:ilvl="4" w:tentative="0">
      <w:start w:val="1"/>
      <w:numFmt w:val="decimal"/>
      <w:pStyle w:val="120"/>
      <w:suff w:val="nothing"/>
      <w:lvlText w:val="%1.%2.%3.%4.%5　"/>
      <w:lvlJc w:val="left"/>
      <w:pPr>
        <w:ind w:left="0" w:firstLine="0"/>
      </w:pPr>
      <w:rPr>
        <w:rFonts w:hint="eastAsia" w:ascii="黑体" w:hAnsi="Times New Roman" w:eastAsia="黑体"/>
        <w:b w:val="0"/>
        <w:i w:val="0"/>
        <w:sz w:val="21"/>
      </w:rPr>
    </w:lvl>
    <w:lvl w:ilvl="5" w:tentative="0">
      <w:start w:val="1"/>
      <w:numFmt w:val="decimal"/>
      <w:pStyle w:val="146"/>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210"/>
      <w:suff w:val="space"/>
      <w:lvlText w:val="%1"/>
      <w:lvlJc w:val="left"/>
      <w:pPr>
        <w:ind w:left="623" w:hanging="425"/>
      </w:pPr>
      <w:rPr>
        <w:rFonts w:hint="eastAsia"/>
      </w:rPr>
    </w:lvl>
    <w:lvl w:ilvl="1" w:tentative="0">
      <w:start w:val="1"/>
      <w:numFmt w:val="decimal"/>
      <w:pStyle w:val="18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122"/>
      <w:suff w:val="nothing"/>
      <w:lvlText w:val="%1——"/>
      <w:lvlJc w:val="left"/>
      <w:pPr>
        <w:ind w:left="833" w:hanging="408"/>
      </w:pPr>
      <w:rPr>
        <w:rFonts w:hint="eastAsia"/>
      </w:rPr>
    </w:lvl>
    <w:lvl w:ilvl="1" w:tentative="0">
      <w:start w:val="1"/>
      <w:numFmt w:val="bullet"/>
      <w:pStyle w:val="151"/>
      <w:lvlText w:val=""/>
      <w:lvlJc w:val="left"/>
      <w:pPr>
        <w:tabs>
          <w:tab w:val="left" w:pos="760"/>
        </w:tabs>
        <w:ind w:left="1264" w:hanging="413"/>
      </w:pPr>
      <w:rPr>
        <w:rFonts w:hint="default" w:ascii="Symbol" w:hAnsi="Symbol"/>
        <w:color w:val="auto"/>
      </w:rPr>
    </w:lvl>
    <w:lvl w:ilvl="2" w:tentative="0">
      <w:start w:val="1"/>
      <w:numFmt w:val="bullet"/>
      <w:pStyle w:val="16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30"/>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48"/>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163"/>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165"/>
      <w:suff w:val="nothing"/>
      <w:lvlText w:val="示例%1："/>
      <w:lvlJc w:val="left"/>
      <w:pPr>
        <w:ind w:left="0" w:firstLine="363"/>
      </w:pPr>
      <w:rPr>
        <w:rFonts w:hint="eastAsia" w:ascii="黑体" w:hAnsi="黑体" w:eastAsia="黑体"/>
        <w:b w:val="0"/>
        <w:i w:val="0"/>
        <w:sz w:val="18"/>
        <w:szCs w:val="18"/>
        <w:vertAlign w:val="baseline"/>
      </w:rPr>
    </w:lvl>
    <w:lvl w:ilvl="1" w:tentative="0">
      <w:start w:val="1"/>
      <w:numFmt w:val="lowerLetter"/>
      <w:lvlText w:val="%2)"/>
      <w:lvlJc w:val="left"/>
      <w:pPr>
        <w:ind w:left="0" w:firstLine="0"/>
      </w:pPr>
      <w:rPr>
        <w:rFonts w:hint="eastAsia"/>
        <w:vertAlign w:val="baseline"/>
      </w:rPr>
    </w:lvl>
    <w:lvl w:ilvl="2" w:tentative="0">
      <w:start w:val="1"/>
      <w:numFmt w:val="lowerRoman"/>
      <w:lvlText w:val="%3."/>
      <w:lvlJc w:val="right"/>
      <w:pPr>
        <w:ind w:left="839" w:hanging="442"/>
      </w:pPr>
      <w:rPr>
        <w:rFonts w:hint="eastAsia"/>
        <w:vertAlign w:val="baseline"/>
      </w:rPr>
    </w:lvl>
    <w:lvl w:ilvl="3" w:tentative="0">
      <w:start w:val="1"/>
      <w:numFmt w:val="decimal"/>
      <w:lvlText w:val="%4."/>
      <w:lvlJc w:val="left"/>
      <w:pPr>
        <w:ind w:left="839" w:hanging="442"/>
      </w:pPr>
      <w:rPr>
        <w:rFonts w:hint="eastAsia"/>
        <w:vertAlign w:val="baseline"/>
      </w:rPr>
    </w:lvl>
    <w:lvl w:ilvl="4" w:tentative="0">
      <w:start w:val="1"/>
      <w:numFmt w:val="lowerLetter"/>
      <w:lvlText w:val="%5)"/>
      <w:lvlJc w:val="left"/>
      <w:pPr>
        <w:ind w:left="839" w:hanging="442"/>
      </w:pPr>
      <w:rPr>
        <w:rFonts w:hint="eastAsia"/>
        <w:vertAlign w:val="baseline"/>
      </w:rPr>
    </w:lvl>
    <w:lvl w:ilvl="5" w:tentative="0">
      <w:start w:val="1"/>
      <w:numFmt w:val="lowerRoman"/>
      <w:lvlText w:val="%6."/>
      <w:lvlJc w:val="right"/>
      <w:pPr>
        <w:ind w:left="839" w:hanging="442"/>
      </w:pPr>
      <w:rPr>
        <w:rFonts w:hint="eastAsia"/>
        <w:vertAlign w:val="baseline"/>
      </w:rPr>
    </w:lvl>
    <w:lvl w:ilvl="6" w:tentative="0">
      <w:start w:val="1"/>
      <w:numFmt w:val="decimal"/>
      <w:lvlText w:val="%7."/>
      <w:lvlJc w:val="left"/>
      <w:pPr>
        <w:ind w:left="839" w:hanging="442"/>
      </w:pPr>
      <w:rPr>
        <w:rFonts w:hint="eastAsia"/>
        <w:vertAlign w:val="baseline"/>
      </w:rPr>
    </w:lvl>
    <w:lvl w:ilvl="7" w:tentative="0">
      <w:start w:val="1"/>
      <w:numFmt w:val="lowerLetter"/>
      <w:lvlText w:val="%8)"/>
      <w:lvlJc w:val="left"/>
      <w:pPr>
        <w:ind w:left="839" w:hanging="442"/>
      </w:pPr>
      <w:rPr>
        <w:rFonts w:hint="eastAsia"/>
        <w:vertAlign w:val="baseline"/>
      </w:rPr>
    </w:lvl>
    <w:lvl w:ilvl="8" w:tentative="0">
      <w:start w:val="1"/>
      <w:numFmt w:val="lowerRoman"/>
      <w:lvlText w:val="%9."/>
      <w:lvlJc w:val="right"/>
      <w:pPr>
        <w:ind w:left="839" w:hanging="442"/>
      </w:pPr>
      <w:rPr>
        <w:rFonts w:hint="eastAsia"/>
        <w:vertAlign w:val="baseline"/>
      </w:rPr>
    </w:lvl>
  </w:abstractNum>
  <w:abstractNum w:abstractNumId="11">
    <w:nsid w:val="557C2AF5"/>
    <w:multiLevelType w:val="multilevel"/>
    <w:tmpl w:val="557C2AF5"/>
    <w:lvl w:ilvl="0" w:tentative="0">
      <w:start w:val="1"/>
      <w:numFmt w:val="decimal"/>
      <w:pStyle w:val="219"/>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201"/>
      <w:lvlText w:val="%1"/>
      <w:lvlJc w:val="left"/>
      <w:pPr>
        <w:tabs>
          <w:tab w:val="left" w:pos="0"/>
        </w:tabs>
        <w:ind w:left="0" w:hanging="425"/>
      </w:pPr>
      <w:rPr>
        <w:rFonts w:hint="eastAsia"/>
      </w:rPr>
    </w:lvl>
    <w:lvl w:ilvl="1" w:tentative="0">
      <w:start w:val="1"/>
      <w:numFmt w:val="decimal"/>
      <w:pStyle w:val="17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20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19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29"/>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8"/>
      <w:suff w:val="nothing"/>
      <w:lvlText w:val="%1.%2.%3　"/>
      <w:lvlJc w:val="left"/>
      <w:pPr>
        <w:ind w:left="0" w:firstLine="0"/>
      </w:pPr>
      <w:rPr>
        <w:rFonts w:hint="eastAsia" w:ascii="黑体" w:hAnsi="Times New Roman" w:eastAsia="黑体"/>
        <w:b w:val="0"/>
        <w:i w:val="0"/>
        <w:sz w:val="21"/>
      </w:rPr>
    </w:lvl>
    <w:lvl w:ilvl="3" w:tentative="0">
      <w:start w:val="1"/>
      <w:numFmt w:val="decimal"/>
      <w:pStyle w:val="138"/>
      <w:suff w:val="nothing"/>
      <w:lvlText w:val="%1.%2.%3.%4　"/>
      <w:lvlJc w:val="left"/>
      <w:pPr>
        <w:ind w:left="0" w:firstLine="0"/>
      </w:pPr>
      <w:rPr>
        <w:rFonts w:hint="eastAsia" w:ascii="黑体" w:hAnsi="Times New Roman" w:eastAsia="黑体"/>
        <w:b w:val="0"/>
        <w:i w:val="0"/>
        <w:sz w:val="21"/>
      </w:rPr>
    </w:lvl>
    <w:lvl w:ilvl="4" w:tentative="0">
      <w:start w:val="1"/>
      <w:numFmt w:val="decimal"/>
      <w:pStyle w:val="137"/>
      <w:suff w:val="nothing"/>
      <w:lvlText w:val="%1.%2.%3.%4.%5　"/>
      <w:lvlJc w:val="left"/>
      <w:pPr>
        <w:ind w:left="0" w:firstLine="0"/>
      </w:pPr>
      <w:rPr>
        <w:rFonts w:hint="eastAsia" w:ascii="黑体" w:hAnsi="Times New Roman" w:eastAsia="黑体"/>
        <w:b w:val="0"/>
        <w:i w:val="0"/>
        <w:sz w:val="21"/>
      </w:rPr>
    </w:lvl>
    <w:lvl w:ilvl="5" w:tentative="0">
      <w:start w:val="1"/>
      <w:numFmt w:val="decimal"/>
      <w:pStyle w:val="136"/>
      <w:suff w:val="nothing"/>
      <w:lvlText w:val="%1.%2.%3.%4.%5.%6　"/>
      <w:lvlJc w:val="left"/>
      <w:pPr>
        <w:ind w:left="0" w:firstLine="0"/>
      </w:pPr>
      <w:rPr>
        <w:rFonts w:hint="eastAsia" w:ascii="黑体" w:hAnsi="Times New Roman" w:eastAsia="黑体"/>
        <w:b w:val="0"/>
        <w:i w:val="0"/>
        <w:sz w:val="21"/>
      </w:rPr>
    </w:lvl>
    <w:lvl w:ilvl="6" w:tentative="0">
      <w:start w:val="1"/>
      <w:numFmt w:val="decimal"/>
      <w:pStyle w:val="13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91"/>
      <w:lvlText w:val="%1)"/>
      <w:lvlJc w:val="left"/>
      <w:pPr>
        <w:tabs>
          <w:tab w:val="left" w:pos="839"/>
        </w:tabs>
        <w:ind w:left="839" w:hanging="419"/>
      </w:pPr>
      <w:rPr>
        <w:rFonts w:hint="eastAsia" w:ascii="宋体" w:eastAsia="宋体"/>
        <w:b w:val="0"/>
        <w:i w:val="0"/>
        <w:sz w:val="21"/>
      </w:rPr>
    </w:lvl>
    <w:lvl w:ilvl="1" w:tentative="0">
      <w:start w:val="1"/>
      <w:numFmt w:val="decimal"/>
      <w:pStyle w:val="205"/>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BF04F4"/>
    <w:multiLevelType w:val="multilevel"/>
    <w:tmpl w:val="6DBF04F4"/>
    <w:lvl w:ilvl="0" w:tentative="0">
      <w:start w:val="1"/>
      <w:numFmt w:val="none"/>
      <w:pStyle w:val="116"/>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1"/>
  </w:num>
  <w:num w:numId="3">
    <w:abstractNumId w:val="5"/>
  </w:num>
  <w:num w:numId="4">
    <w:abstractNumId w:val="16"/>
  </w:num>
  <w:num w:numId="5">
    <w:abstractNumId w:val="7"/>
  </w:num>
  <w:num w:numId="6">
    <w:abstractNumId w:val="14"/>
  </w:num>
  <w:num w:numId="7">
    <w:abstractNumId w:val="2"/>
  </w:num>
  <w:num w:numId="8">
    <w:abstractNumId w:val="0"/>
  </w:num>
  <w:num w:numId="9">
    <w:abstractNumId w:val="9"/>
  </w:num>
  <w:num w:numId="10">
    <w:abstractNumId w:val="10"/>
  </w:num>
  <w:num w:numId="11">
    <w:abstractNumId w:val="4"/>
  </w:num>
  <w:num w:numId="12">
    <w:abstractNumId w:val="12"/>
  </w:num>
  <w:num w:numId="13">
    <w:abstractNumId w:val="6"/>
  </w:num>
  <w:num w:numId="14">
    <w:abstractNumId w:val="15"/>
  </w:num>
  <w:num w:numId="15">
    <w:abstractNumId w:val="13"/>
  </w:num>
  <w:num w:numId="16">
    <w:abstractNumId w:val="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EE1D6C"/>
    <w:rsid w:val="00000244"/>
    <w:rsid w:val="0000185F"/>
    <w:rsid w:val="0000586F"/>
    <w:rsid w:val="00005A64"/>
    <w:rsid w:val="00013D86"/>
    <w:rsid w:val="00013E02"/>
    <w:rsid w:val="0002143C"/>
    <w:rsid w:val="00025A65"/>
    <w:rsid w:val="00026C31"/>
    <w:rsid w:val="00027280"/>
    <w:rsid w:val="000320A7"/>
    <w:rsid w:val="00035925"/>
    <w:rsid w:val="00067CDF"/>
    <w:rsid w:val="00074FBE"/>
    <w:rsid w:val="00083A09"/>
    <w:rsid w:val="0009005E"/>
    <w:rsid w:val="00092857"/>
    <w:rsid w:val="000A20A9"/>
    <w:rsid w:val="000A48B1"/>
    <w:rsid w:val="000B3143"/>
    <w:rsid w:val="000C6B05"/>
    <w:rsid w:val="000C6DD6"/>
    <w:rsid w:val="000C73D4"/>
    <w:rsid w:val="000D3D4C"/>
    <w:rsid w:val="000D4F51"/>
    <w:rsid w:val="000D718B"/>
    <w:rsid w:val="000E0C46"/>
    <w:rsid w:val="000F030C"/>
    <w:rsid w:val="000F129C"/>
    <w:rsid w:val="001056DE"/>
    <w:rsid w:val="001124C0"/>
    <w:rsid w:val="0013175F"/>
    <w:rsid w:val="001421CB"/>
    <w:rsid w:val="001512B4"/>
    <w:rsid w:val="001620A5"/>
    <w:rsid w:val="00164E53"/>
    <w:rsid w:val="0016699D"/>
    <w:rsid w:val="00175159"/>
    <w:rsid w:val="00176208"/>
    <w:rsid w:val="0018211B"/>
    <w:rsid w:val="001840D3"/>
    <w:rsid w:val="001900F8"/>
    <w:rsid w:val="00191258"/>
    <w:rsid w:val="00192680"/>
    <w:rsid w:val="00193037"/>
    <w:rsid w:val="00193A2C"/>
    <w:rsid w:val="001A288E"/>
    <w:rsid w:val="001B6DC2"/>
    <w:rsid w:val="001C149C"/>
    <w:rsid w:val="001C21AC"/>
    <w:rsid w:val="001C47BA"/>
    <w:rsid w:val="001C59EA"/>
    <w:rsid w:val="001D406C"/>
    <w:rsid w:val="001D41EE"/>
    <w:rsid w:val="001E0380"/>
    <w:rsid w:val="001E13B1"/>
    <w:rsid w:val="001F3A19"/>
    <w:rsid w:val="00234467"/>
    <w:rsid w:val="00237D8D"/>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72D8"/>
    <w:rsid w:val="002D11FA"/>
    <w:rsid w:val="002E0DDF"/>
    <w:rsid w:val="002E2906"/>
    <w:rsid w:val="002E5635"/>
    <w:rsid w:val="002E64C3"/>
    <w:rsid w:val="002E6A2C"/>
    <w:rsid w:val="002F1D8C"/>
    <w:rsid w:val="002F21DA"/>
    <w:rsid w:val="00301F39"/>
    <w:rsid w:val="0032010A"/>
    <w:rsid w:val="00325926"/>
    <w:rsid w:val="00327A8A"/>
    <w:rsid w:val="00336610"/>
    <w:rsid w:val="00343F73"/>
    <w:rsid w:val="00345060"/>
    <w:rsid w:val="0035323B"/>
    <w:rsid w:val="003609D2"/>
    <w:rsid w:val="00363F22"/>
    <w:rsid w:val="00375564"/>
    <w:rsid w:val="00383191"/>
    <w:rsid w:val="00386DED"/>
    <w:rsid w:val="003912E7"/>
    <w:rsid w:val="00393947"/>
    <w:rsid w:val="003A2275"/>
    <w:rsid w:val="003A6A4F"/>
    <w:rsid w:val="003A7088"/>
    <w:rsid w:val="003B00DF"/>
    <w:rsid w:val="003B1275"/>
    <w:rsid w:val="003B1778"/>
    <w:rsid w:val="003C11CB"/>
    <w:rsid w:val="003C75F3"/>
    <w:rsid w:val="003C78A3"/>
    <w:rsid w:val="003E1867"/>
    <w:rsid w:val="003E5729"/>
    <w:rsid w:val="003F4EE0"/>
    <w:rsid w:val="00402153"/>
    <w:rsid w:val="00402FC1"/>
    <w:rsid w:val="00425082"/>
    <w:rsid w:val="00431DEB"/>
    <w:rsid w:val="00446B29"/>
    <w:rsid w:val="00453F9A"/>
    <w:rsid w:val="00471E91"/>
    <w:rsid w:val="00474675"/>
    <w:rsid w:val="0047470C"/>
    <w:rsid w:val="00497EF3"/>
    <w:rsid w:val="004A35F9"/>
    <w:rsid w:val="004B24C1"/>
    <w:rsid w:val="004C292F"/>
    <w:rsid w:val="00510280"/>
    <w:rsid w:val="00513D73"/>
    <w:rsid w:val="00514A43"/>
    <w:rsid w:val="005174E5"/>
    <w:rsid w:val="00522393"/>
    <w:rsid w:val="00522620"/>
    <w:rsid w:val="00525656"/>
    <w:rsid w:val="00534C02"/>
    <w:rsid w:val="0054264B"/>
    <w:rsid w:val="00543786"/>
    <w:rsid w:val="005533D7"/>
    <w:rsid w:val="005703DE"/>
    <w:rsid w:val="00581C0A"/>
    <w:rsid w:val="0058464E"/>
    <w:rsid w:val="005A01CB"/>
    <w:rsid w:val="005A58FF"/>
    <w:rsid w:val="005A5EAF"/>
    <w:rsid w:val="005A64C0"/>
    <w:rsid w:val="005B3C11"/>
    <w:rsid w:val="005C1C28"/>
    <w:rsid w:val="005C6DB5"/>
    <w:rsid w:val="005E19E7"/>
    <w:rsid w:val="0061716C"/>
    <w:rsid w:val="006243A1"/>
    <w:rsid w:val="00632E56"/>
    <w:rsid w:val="00635CBA"/>
    <w:rsid w:val="0064338B"/>
    <w:rsid w:val="00644D8E"/>
    <w:rsid w:val="00646542"/>
    <w:rsid w:val="006504F4"/>
    <w:rsid w:val="00654BC9"/>
    <w:rsid w:val="006552FD"/>
    <w:rsid w:val="00663AF3"/>
    <w:rsid w:val="00666B6C"/>
    <w:rsid w:val="00682682"/>
    <w:rsid w:val="00682702"/>
    <w:rsid w:val="006922FE"/>
    <w:rsid w:val="00692368"/>
    <w:rsid w:val="006A2EBC"/>
    <w:rsid w:val="006A5EA0"/>
    <w:rsid w:val="006A783B"/>
    <w:rsid w:val="006A7B33"/>
    <w:rsid w:val="006B4E13"/>
    <w:rsid w:val="006B75DD"/>
    <w:rsid w:val="006C67E0"/>
    <w:rsid w:val="006C7ABA"/>
    <w:rsid w:val="006D0D60"/>
    <w:rsid w:val="006D1122"/>
    <w:rsid w:val="006D3C00"/>
    <w:rsid w:val="006E3675"/>
    <w:rsid w:val="006E4A7F"/>
    <w:rsid w:val="00704DF6"/>
    <w:rsid w:val="0070651C"/>
    <w:rsid w:val="007132A3"/>
    <w:rsid w:val="00716421"/>
    <w:rsid w:val="00724EFB"/>
    <w:rsid w:val="007419C3"/>
    <w:rsid w:val="007467A7"/>
    <w:rsid w:val="007469DD"/>
    <w:rsid w:val="0074741B"/>
    <w:rsid w:val="0074759E"/>
    <w:rsid w:val="007478EA"/>
    <w:rsid w:val="0075415C"/>
    <w:rsid w:val="00763502"/>
    <w:rsid w:val="007913AB"/>
    <w:rsid w:val="007914F7"/>
    <w:rsid w:val="007930B1"/>
    <w:rsid w:val="007B1625"/>
    <w:rsid w:val="007B706E"/>
    <w:rsid w:val="007B71EB"/>
    <w:rsid w:val="007C6205"/>
    <w:rsid w:val="007C686A"/>
    <w:rsid w:val="007C728E"/>
    <w:rsid w:val="007D2C53"/>
    <w:rsid w:val="007D38A9"/>
    <w:rsid w:val="007D3D60"/>
    <w:rsid w:val="007E1980"/>
    <w:rsid w:val="007E4B76"/>
    <w:rsid w:val="007E5EA8"/>
    <w:rsid w:val="007F0CF1"/>
    <w:rsid w:val="007F12A5"/>
    <w:rsid w:val="007F4CF1"/>
    <w:rsid w:val="007F758D"/>
    <w:rsid w:val="007F7D52"/>
    <w:rsid w:val="008014CB"/>
    <w:rsid w:val="0080654C"/>
    <w:rsid w:val="008071C6"/>
    <w:rsid w:val="00817A00"/>
    <w:rsid w:val="00835DB3"/>
    <w:rsid w:val="0083617B"/>
    <w:rsid w:val="008371BD"/>
    <w:rsid w:val="008504A8"/>
    <w:rsid w:val="0085282E"/>
    <w:rsid w:val="00860118"/>
    <w:rsid w:val="00870FD9"/>
    <w:rsid w:val="0087198C"/>
    <w:rsid w:val="00872C1F"/>
    <w:rsid w:val="00873B42"/>
    <w:rsid w:val="008856D8"/>
    <w:rsid w:val="00892E82"/>
    <w:rsid w:val="008A0C0C"/>
    <w:rsid w:val="008C1B58"/>
    <w:rsid w:val="008C39AE"/>
    <w:rsid w:val="008C590D"/>
    <w:rsid w:val="008E031B"/>
    <w:rsid w:val="008E7029"/>
    <w:rsid w:val="008E7EF6"/>
    <w:rsid w:val="008F1F98"/>
    <w:rsid w:val="008F6758"/>
    <w:rsid w:val="009040DD"/>
    <w:rsid w:val="00905B47"/>
    <w:rsid w:val="0091331C"/>
    <w:rsid w:val="009279DE"/>
    <w:rsid w:val="00930116"/>
    <w:rsid w:val="0094212C"/>
    <w:rsid w:val="00954689"/>
    <w:rsid w:val="00956EED"/>
    <w:rsid w:val="009617C9"/>
    <w:rsid w:val="00961C93"/>
    <w:rsid w:val="00965324"/>
    <w:rsid w:val="0097091E"/>
    <w:rsid w:val="009760D3"/>
    <w:rsid w:val="00977132"/>
    <w:rsid w:val="00981A4B"/>
    <w:rsid w:val="00982501"/>
    <w:rsid w:val="009877D3"/>
    <w:rsid w:val="00994E8F"/>
    <w:rsid w:val="009951DC"/>
    <w:rsid w:val="009959BB"/>
    <w:rsid w:val="00997158"/>
    <w:rsid w:val="009A3A7C"/>
    <w:rsid w:val="009B2ADB"/>
    <w:rsid w:val="009B603A"/>
    <w:rsid w:val="009C2D0E"/>
    <w:rsid w:val="009C3DAC"/>
    <w:rsid w:val="009C42E0"/>
    <w:rsid w:val="009D5362"/>
    <w:rsid w:val="009E1415"/>
    <w:rsid w:val="009E6116"/>
    <w:rsid w:val="00A02E43"/>
    <w:rsid w:val="00A065F9"/>
    <w:rsid w:val="00A07F34"/>
    <w:rsid w:val="00A22154"/>
    <w:rsid w:val="00A25C38"/>
    <w:rsid w:val="00A36BBE"/>
    <w:rsid w:val="00A4307A"/>
    <w:rsid w:val="00A47EBB"/>
    <w:rsid w:val="00A51CDD"/>
    <w:rsid w:val="00A6730D"/>
    <w:rsid w:val="00A71625"/>
    <w:rsid w:val="00A71B9B"/>
    <w:rsid w:val="00A751C7"/>
    <w:rsid w:val="00A87844"/>
    <w:rsid w:val="00AA038C"/>
    <w:rsid w:val="00AA7A09"/>
    <w:rsid w:val="00AB3B50"/>
    <w:rsid w:val="00AC05B1"/>
    <w:rsid w:val="00AD356C"/>
    <w:rsid w:val="00AE2914"/>
    <w:rsid w:val="00AE6D15"/>
    <w:rsid w:val="00B04182"/>
    <w:rsid w:val="00B07AE3"/>
    <w:rsid w:val="00B11430"/>
    <w:rsid w:val="00B203C9"/>
    <w:rsid w:val="00B353EB"/>
    <w:rsid w:val="00B439C4"/>
    <w:rsid w:val="00B4535E"/>
    <w:rsid w:val="00B52A8C"/>
    <w:rsid w:val="00B636A8"/>
    <w:rsid w:val="00B665C6"/>
    <w:rsid w:val="00B805AF"/>
    <w:rsid w:val="00B869EC"/>
    <w:rsid w:val="00B9397A"/>
    <w:rsid w:val="00B9633D"/>
    <w:rsid w:val="00BA2EBE"/>
    <w:rsid w:val="00BB0E0E"/>
    <w:rsid w:val="00BB0F28"/>
    <w:rsid w:val="00BB458A"/>
    <w:rsid w:val="00BD00D3"/>
    <w:rsid w:val="00BD1659"/>
    <w:rsid w:val="00BD3AA9"/>
    <w:rsid w:val="00BD4A18"/>
    <w:rsid w:val="00BD6DB2"/>
    <w:rsid w:val="00BE11CF"/>
    <w:rsid w:val="00BE21AB"/>
    <w:rsid w:val="00BE22A5"/>
    <w:rsid w:val="00BE55CB"/>
    <w:rsid w:val="00BF617A"/>
    <w:rsid w:val="00C0379D"/>
    <w:rsid w:val="00C03931"/>
    <w:rsid w:val="00C05FE3"/>
    <w:rsid w:val="00C2136D"/>
    <w:rsid w:val="00C214EE"/>
    <w:rsid w:val="00C2314B"/>
    <w:rsid w:val="00C24971"/>
    <w:rsid w:val="00C26BE5"/>
    <w:rsid w:val="00C26E4D"/>
    <w:rsid w:val="00C27909"/>
    <w:rsid w:val="00C27B03"/>
    <w:rsid w:val="00C314E1"/>
    <w:rsid w:val="00C34397"/>
    <w:rsid w:val="00C4095D"/>
    <w:rsid w:val="00C601D2"/>
    <w:rsid w:val="00C65BCC"/>
    <w:rsid w:val="00C66970"/>
    <w:rsid w:val="00C8691C"/>
    <w:rsid w:val="00CA168A"/>
    <w:rsid w:val="00CA357E"/>
    <w:rsid w:val="00CA44F9"/>
    <w:rsid w:val="00CA4A69"/>
    <w:rsid w:val="00CC3E0C"/>
    <w:rsid w:val="00CC58D3"/>
    <w:rsid w:val="00CC784D"/>
    <w:rsid w:val="00D0337B"/>
    <w:rsid w:val="00D079B2"/>
    <w:rsid w:val="00D114E9"/>
    <w:rsid w:val="00D14BAC"/>
    <w:rsid w:val="00D429C6"/>
    <w:rsid w:val="00D47748"/>
    <w:rsid w:val="00D54CC3"/>
    <w:rsid w:val="00D6041A"/>
    <w:rsid w:val="00D633EB"/>
    <w:rsid w:val="00D82FF7"/>
    <w:rsid w:val="00D847FE"/>
    <w:rsid w:val="00D964EA"/>
    <w:rsid w:val="00D966D0"/>
    <w:rsid w:val="00DA0C59"/>
    <w:rsid w:val="00DA3991"/>
    <w:rsid w:val="00DB7E6C"/>
    <w:rsid w:val="00DD5A29"/>
    <w:rsid w:val="00DD5D9D"/>
    <w:rsid w:val="00DE35CB"/>
    <w:rsid w:val="00DF21E9"/>
    <w:rsid w:val="00E00F14"/>
    <w:rsid w:val="00E06386"/>
    <w:rsid w:val="00E24EB4"/>
    <w:rsid w:val="00E320ED"/>
    <w:rsid w:val="00E33AFB"/>
    <w:rsid w:val="00E34218"/>
    <w:rsid w:val="00E46282"/>
    <w:rsid w:val="00E5216E"/>
    <w:rsid w:val="00E82344"/>
    <w:rsid w:val="00E84C82"/>
    <w:rsid w:val="00E84D64"/>
    <w:rsid w:val="00E87408"/>
    <w:rsid w:val="00E914C4"/>
    <w:rsid w:val="00E934F5"/>
    <w:rsid w:val="00E96961"/>
    <w:rsid w:val="00EA72EC"/>
    <w:rsid w:val="00EB11CB"/>
    <w:rsid w:val="00EB275A"/>
    <w:rsid w:val="00EB786A"/>
    <w:rsid w:val="00EC1578"/>
    <w:rsid w:val="00EC1C72"/>
    <w:rsid w:val="00EC3CC9"/>
    <w:rsid w:val="00EC680A"/>
    <w:rsid w:val="00EE2BED"/>
    <w:rsid w:val="00EE374B"/>
    <w:rsid w:val="00F11BB5"/>
    <w:rsid w:val="00F1417B"/>
    <w:rsid w:val="00F34B99"/>
    <w:rsid w:val="00F52DAB"/>
    <w:rsid w:val="00F543F0"/>
    <w:rsid w:val="00F63785"/>
    <w:rsid w:val="00F81D29"/>
    <w:rsid w:val="00F91C4D"/>
    <w:rsid w:val="00F92FD9"/>
    <w:rsid w:val="00FA6684"/>
    <w:rsid w:val="00FA731E"/>
    <w:rsid w:val="00FB2B38"/>
    <w:rsid w:val="00FC6358"/>
    <w:rsid w:val="00FD320D"/>
    <w:rsid w:val="00FE23DE"/>
    <w:rsid w:val="3C854E72"/>
    <w:rsid w:val="58EE1D6C"/>
    <w:rsid w:val="76D771E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qFormat="1" w:unhideWhenUsed="0" w:uiPriority="99" w:semiHidden="0" w:name="index 5"/>
    <w:lsdException w:unhideWhenUsed="0" w:uiPriority="99" w:semiHidden="0" w:name="index 6"/>
    <w:lsdException w:qFormat="1" w:unhideWhenUsed="0" w:uiPriority="99" w:semiHidden="0" w:name="index 7"/>
    <w:lsdException w:unhideWhenUsed="0" w:uiPriority="99" w:semiHidden="0" w:name="index 8"/>
    <w:lsdException w:unhideWhenUsed="0" w:uiPriority="99" w:semiHidden="0" w:name="index 9"/>
    <w:lsdException w:unhideWhenUsed="0" w:uiPriority="0" w:name="toc 1"/>
    <w:lsdException w:unhideWhenUsed="0" w:uiPriority="0" w:name="toc 2"/>
    <w:lsdException w:unhideWhenUsed="0" w:uiPriority="0" w:name="toc 3"/>
    <w:lsdException w:unhideWhenUsed="0" w:uiPriority="0" w:name="toc 4"/>
    <w:lsdException w:unhideWhenUsed="0" w:uiPriority="0" w:name="toc 5"/>
    <w:lsdException w:unhideWhenUsed="0" w:uiPriority="0" w:name="toc 6"/>
    <w:lsdException w:unhideWhenUsed="0" w:uiPriority="0" w:name="toc 7"/>
    <w:lsdException w:unhideWhenUsed="0" w:uiPriority="0" w:name="toc 8"/>
    <w:lsdException w:unhideWhenUsed="0" w:uiPriority="0" w:name="toc 9"/>
    <w:lsdException w:unhideWhenUsed="0" w:uiPriority="0" w:semiHidden="0" w:name="Normal Indent"/>
    <w:lsdException w:unhideWhenUsed="0" w:uiPriority="99" w:semiHidden="0" w:name="footnote text"/>
    <w:lsdException w:unhideWhenUsed="0" w:uiPriority="99" w:semiHidden="0" w:name="annotation text"/>
    <w:lsdException w:qFormat="1" w:unhideWhenUsed="0" w:uiPriority="99" w:semiHidden="0" w:name="header"/>
    <w:lsdException w:unhideWhenUsed="0" w:uiPriority="99" w:semiHidden="0" w:name="footer"/>
    <w:lsdException w:unhideWhenUsed="0" w:uiPriority="99" w:semiHidden="0" w:name="index heading"/>
    <w:lsdException w:qFormat="1" w:unhideWhenUsed="0" w:uiPriority="99" w:semiHidden="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qFormat="1" w:unhideWhenUsed="0" w:uiPriority="99" w:semiHidden="0" w:name="endnote reference"/>
    <w:lsdException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99"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iPriority="99" w:semiHidden="0" w:name="HTML Typewriter"/>
    <w:lsdException w:unhideWhenUsed="0" w:uiPriority="0" w:semiHidden="0" w:name="HTML Variable"/>
    <w:lsdException w:unhideWhenUsed="0" w:uiPriority="0" w:name="Normal Table"/>
    <w:lsdException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73"/>
    <w:qFormat/>
    <w:uiPriority w:val="99"/>
    <w:pPr>
      <w:keepNext/>
      <w:keepLines/>
      <w:widowControl/>
      <w:spacing w:before="320" w:after="40" w:line="252" w:lineRule="auto"/>
      <w:outlineLvl w:val="0"/>
    </w:pPr>
    <w:rPr>
      <w:rFonts w:ascii="Calibri Light" w:hAnsi="Calibri Light"/>
      <w:b/>
      <w:bCs/>
      <w:caps/>
      <w:spacing w:val="4"/>
      <w:sz w:val="28"/>
      <w:szCs w:val="28"/>
    </w:rPr>
  </w:style>
  <w:style w:type="paragraph" w:styleId="3">
    <w:name w:val="heading 2"/>
    <w:basedOn w:val="1"/>
    <w:next w:val="1"/>
    <w:link w:val="98"/>
    <w:qFormat/>
    <w:uiPriority w:val="99"/>
    <w:pPr>
      <w:keepNext/>
      <w:keepLines/>
      <w:widowControl/>
      <w:spacing w:before="120" w:line="252" w:lineRule="auto"/>
      <w:outlineLvl w:val="1"/>
    </w:pPr>
    <w:rPr>
      <w:rFonts w:ascii="Calibri Light" w:hAnsi="Calibri Light"/>
      <w:b/>
      <w:bCs/>
      <w:sz w:val="28"/>
      <w:szCs w:val="28"/>
    </w:rPr>
  </w:style>
  <w:style w:type="paragraph" w:styleId="4">
    <w:name w:val="heading 3"/>
    <w:basedOn w:val="1"/>
    <w:next w:val="1"/>
    <w:link w:val="52"/>
    <w:qFormat/>
    <w:uiPriority w:val="9"/>
    <w:pPr>
      <w:spacing w:before="100" w:beforeAutospacing="1" w:after="100" w:afterAutospacing="1"/>
      <w:jc w:val="left"/>
      <w:outlineLvl w:val="2"/>
    </w:pPr>
    <w:rPr>
      <w:rFonts w:hint="eastAsia" w:ascii="宋体" w:hAnsi="宋体"/>
      <w:b/>
      <w:kern w:val="0"/>
      <w:sz w:val="27"/>
      <w:szCs w:val="27"/>
    </w:rPr>
  </w:style>
  <w:style w:type="character" w:default="1" w:styleId="42">
    <w:name w:val="Default Paragraph Font"/>
    <w:semiHidden/>
    <w:uiPriority w:val="0"/>
  </w:style>
  <w:style w:type="table" w:default="1" w:styleId="40">
    <w:name w:val="Normal Table"/>
    <w:semiHidden/>
    <w:uiPriority w:val="0"/>
    <w:tblPr>
      <w:tblStyle w:val="40"/>
      <w:tblCellMar>
        <w:top w:w="0" w:type="dxa"/>
        <w:left w:w="108" w:type="dxa"/>
        <w:bottom w:w="0" w:type="dxa"/>
        <w:right w:w="108" w:type="dxa"/>
      </w:tblCellMar>
    </w:tblPr>
  </w:style>
  <w:style w:type="paragraph" w:styleId="5">
    <w:name w:val="toc 7"/>
    <w:basedOn w:val="1"/>
    <w:next w:val="1"/>
    <w:semiHidden/>
    <w:uiPriority w:val="0"/>
    <w:pPr>
      <w:tabs>
        <w:tab w:val="right" w:leader="dot" w:pos="9241"/>
      </w:tabs>
      <w:ind w:firstLine="500" w:firstLineChars="500"/>
      <w:jc w:val="left"/>
    </w:pPr>
    <w:rPr>
      <w:rFonts w:ascii="宋体"/>
      <w:szCs w:val="21"/>
    </w:rPr>
  </w:style>
  <w:style w:type="paragraph" w:styleId="6">
    <w:name w:val="index 8"/>
    <w:basedOn w:val="1"/>
    <w:next w:val="1"/>
    <w:uiPriority w:val="99"/>
    <w:pPr>
      <w:ind w:left="1680" w:hanging="210"/>
      <w:jc w:val="left"/>
    </w:pPr>
    <w:rPr>
      <w:rFonts w:ascii="Calibri" w:hAnsi="Calibri"/>
      <w:sz w:val="20"/>
      <w:szCs w:val="20"/>
    </w:rPr>
  </w:style>
  <w:style w:type="paragraph" w:styleId="7">
    <w:name w:val="caption"/>
    <w:basedOn w:val="1"/>
    <w:next w:val="1"/>
    <w:qFormat/>
    <w:uiPriority w:val="99"/>
    <w:pPr>
      <w:spacing w:before="152" w:after="160"/>
    </w:pPr>
    <w:rPr>
      <w:rFonts w:ascii="Arial" w:hAnsi="Arial" w:eastAsia="黑体" w:cs="Arial"/>
      <w:sz w:val="20"/>
      <w:szCs w:val="20"/>
    </w:rPr>
  </w:style>
  <w:style w:type="paragraph" w:styleId="8">
    <w:name w:val="index 5"/>
    <w:basedOn w:val="1"/>
    <w:next w:val="1"/>
    <w:qFormat/>
    <w:uiPriority w:val="99"/>
    <w:pPr>
      <w:ind w:left="1050" w:hanging="210"/>
      <w:jc w:val="left"/>
    </w:pPr>
    <w:rPr>
      <w:rFonts w:ascii="Calibri" w:hAnsi="Calibri"/>
      <w:sz w:val="20"/>
      <w:szCs w:val="20"/>
    </w:rPr>
  </w:style>
  <w:style w:type="paragraph" w:styleId="9">
    <w:name w:val="Document Map"/>
    <w:basedOn w:val="1"/>
    <w:link w:val="53"/>
    <w:uiPriority w:val="99"/>
    <w:pPr>
      <w:shd w:val="clear" w:color="auto" w:fill="000080"/>
    </w:pPr>
  </w:style>
  <w:style w:type="paragraph" w:styleId="10">
    <w:name w:val="annotation text"/>
    <w:basedOn w:val="1"/>
    <w:link w:val="54"/>
    <w:uiPriority w:val="99"/>
    <w:pPr>
      <w:jc w:val="left"/>
    </w:pPr>
  </w:style>
  <w:style w:type="paragraph" w:styleId="11">
    <w:name w:val="index 6"/>
    <w:basedOn w:val="1"/>
    <w:next w:val="1"/>
    <w:uiPriority w:val="99"/>
    <w:pPr>
      <w:ind w:left="1260" w:hanging="210"/>
      <w:jc w:val="left"/>
    </w:pPr>
    <w:rPr>
      <w:rFonts w:ascii="Calibri" w:hAnsi="Calibri"/>
      <w:sz w:val="20"/>
      <w:szCs w:val="20"/>
    </w:rPr>
  </w:style>
  <w:style w:type="paragraph" w:styleId="12">
    <w:name w:val="Body Text"/>
    <w:basedOn w:val="1"/>
    <w:link w:val="55"/>
    <w:uiPriority w:val="0"/>
    <w:pPr>
      <w:ind w:right="480"/>
      <w:jc w:val="center"/>
    </w:pPr>
    <w:rPr>
      <w:rFonts w:ascii="黑体" w:eastAsia="黑体"/>
      <w:bCs/>
      <w:sz w:val="32"/>
      <w:szCs w:val="52"/>
    </w:rPr>
  </w:style>
  <w:style w:type="paragraph" w:styleId="13">
    <w:name w:val="Body Text Indent"/>
    <w:basedOn w:val="1"/>
    <w:link w:val="56"/>
    <w:uiPriority w:val="99"/>
    <w:pPr>
      <w:widowControl/>
      <w:spacing w:after="120" w:line="252" w:lineRule="auto"/>
      <w:ind w:left="420" w:leftChars="200"/>
    </w:pPr>
    <w:rPr>
      <w:kern w:val="0"/>
      <w:sz w:val="22"/>
      <w:szCs w:val="22"/>
    </w:rPr>
  </w:style>
  <w:style w:type="paragraph" w:styleId="14">
    <w:name w:val="index 4"/>
    <w:basedOn w:val="1"/>
    <w:next w:val="1"/>
    <w:uiPriority w:val="99"/>
    <w:pPr>
      <w:ind w:left="840" w:hanging="210"/>
      <w:jc w:val="left"/>
    </w:pPr>
    <w:rPr>
      <w:rFonts w:ascii="Calibri" w:hAnsi="Calibri"/>
      <w:sz w:val="20"/>
      <w:szCs w:val="20"/>
    </w:rPr>
  </w:style>
  <w:style w:type="paragraph" w:styleId="15">
    <w:name w:val="toc 5"/>
    <w:basedOn w:val="1"/>
    <w:next w:val="1"/>
    <w:semiHidden/>
    <w:uiPriority w:val="0"/>
    <w:pPr>
      <w:tabs>
        <w:tab w:val="right" w:leader="dot" w:pos="9241"/>
      </w:tabs>
      <w:ind w:firstLine="300" w:firstLineChars="300"/>
      <w:jc w:val="left"/>
    </w:pPr>
    <w:rPr>
      <w:rFonts w:ascii="宋体"/>
      <w:szCs w:val="21"/>
    </w:rPr>
  </w:style>
  <w:style w:type="paragraph" w:styleId="16">
    <w:name w:val="toc 3"/>
    <w:basedOn w:val="1"/>
    <w:next w:val="1"/>
    <w:semiHidden/>
    <w:uiPriority w:val="0"/>
    <w:pPr>
      <w:tabs>
        <w:tab w:val="right" w:leader="dot" w:pos="9241"/>
      </w:tabs>
      <w:ind w:firstLine="100" w:firstLineChars="100"/>
      <w:jc w:val="left"/>
    </w:pPr>
    <w:rPr>
      <w:rFonts w:ascii="宋体"/>
      <w:szCs w:val="21"/>
    </w:rPr>
  </w:style>
  <w:style w:type="paragraph" w:styleId="17">
    <w:name w:val="toc 8"/>
    <w:basedOn w:val="1"/>
    <w:next w:val="1"/>
    <w:semiHidden/>
    <w:uiPriority w:val="0"/>
    <w:pPr>
      <w:tabs>
        <w:tab w:val="right" w:leader="dot" w:pos="9241"/>
      </w:tabs>
      <w:ind w:firstLine="607" w:firstLineChars="600"/>
      <w:jc w:val="left"/>
    </w:pPr>
    <w:rPr>
      <w:rFonts w:ascii="宋体"/>
      <w:szCs w:val="21"/>
    </w:rPr>
  </w:style>
  <w:style w:type="paragraph" w:styleId="18">
    <w:name w:val="index 3"/>
    <w:basedOn w:val="1"/>
    <w:next w:val="1"/>
    <w:uiPriority w:val="99"/>
    <w:pPr>
      <w:ind w:left="630" w:hanging="210"/>
      <w:jc w:val="left"/>
    </w:pPr>
    <w:rPr>
      <w:rFonts w:ascii="Calibri" w:hAnsi="Calibri"/>
      <w:sz w:val="20"/>
      <w:szCs w:val="20"/>
    </w:rPr>
  </w:style>
  <w:style w:type="paragraph" w:styleId="19">
    <w:name w:val="Date"/>
    <w:basedOn w:val="1"/>
    <w:next w:val="1"/>
    <w:link w:val="57"/>
    <w:uiPriority w:val="99"/>
    <w:pPr>
      <w:ind w:left="100" w:leftChars="2500"/>
    </w:pPr>
  </w:style>
  <w:style w:type="paragraph" w:styleId="20">
    <w:name w:val="endnote text"/>
    <w:basedOn w:val="1"/>
    <w:link w:val="58"/>
    <w:uiPriority w:val="99"/>
    <w:pPr>
      <w:snapToGrid w:val="0"/>
      <w:jc w:val="left"/>
    </w:pPr>
  </w:style>
  <w:style w:type="paragraph" w:styleId="21">
    <w:name w:val="Balloon Text"/>
    <w:basedOn w:val="1"/>
    <w:link w:val="59"/>
    <w:uiPriority w:val="99"/>
    <w:rPr>
      <w:sz w:val="18"/>
      <w:szCs w:val="18"/>
    </w:rPr>
  </w:style>
  <w:style w:type="paragraph" w:styleId="22">
    <w:name w:val="footer"/>
    <w:basedOn w:val="1"/>
    <w:link w:val="60"/>
    <w:uiPriority w:val="99"/>
    <w:pPr>
      <w:snapToGrid w:val="0"/>
      <w:ind w:right="210" w:rightChars="100"/>
      <w:jc w:val="right"/>
    </w:pPr>
    <w:rPr>
      <w:sz w:val="18"/>
      <w:szCs w:val="18"/>
    </w:rPr>
  </w:style>
  <w:style w:type="paragraph" w:styleId="23">
    <w:name w:val="header"/>
    <w:basedOn w:val="1"/>
    <w:link w:val="61"/>
    <w:qFormat/>
    <w:uiPriority w:val="99"/>
    <w:pPr>
      <w:snapToGrid w:val="0"/>
      <w:jc w:val="left"/>
    </w:pPr>
    <w:rPr>
      <w:sz w:val="18"/>
      <w:szCs w:val="18"/>
    </w:rPr>
  </w:style>
  <w:style w:type="paragraph" w:styleId="24">
    <w:name w:val="toc 1"/>
    <w:basedOn w:val="1"/>
    <w:next w:val="1"/>
    <w:semiHidden/>
    <w:uiPriority w:val="0"/>
    <w:pPr>
      <w:tabs>
        <w:tab w:val="right" w:leader="dot" w:pos="9242"/>
      </w:tabs>
      <w:spacing w:before="25" w:beforeLines="25" w:after="25" w:afterLines="25"/>
      <w:jc w:val="left"/>
    </w:pPr>
    <w:rPr>
      <w:rFonts w:ascii="宋体"/>
      <w:szCs w:val="21"/>
    </w:rPr>
  </w:style>
  <w:style w:type="paragraph" w:styleId="25">
    <w:name w:val="toc 4"/>
    <w:basedOn w:val="1"/>
    <w:next w:val="1"/>
    <w:semiHidden/>
    <w:uiPriority w:val="0"/>
    <w:pPr>
      <w:tabs>
        <w:tab w:val="right" w:leader="dot" w:pos="9241"/>
      </w:tabs>
      <w:ind w:firstLine="200" w:firstLineChars="200"/>
      <w:jc w:val="left"/>
    </w:pPr>
    <w:rPr>
      <w:rFonts w:ascii="宋体"/>
      <w:szCs w:val="21"/>
    </w:rPr>
  </w:style>
  <w:style w:type="paragraph" w:styleId="26">
    <w:name w:val="index heading"/>
    <w:basedOn w:val="1"/>
    <w:next w:val="27"/>
    <w:uiPriority w:val="99"/>
    <w:pPr>
      <w:spacing w:before="120" w:after="120"/>
      <w:jc w:val="center"/>
    </w:pPr>
    <w:rPr>
      <w:rFonts w:ascii="Calibri" w:hAnsi="Calibri"/>
      <w:b/>
      <w:bCs/>
      <w:iCs/>
      <w:szCs w:val="20"/>
    </w:rPr>
  </w:style>
  <w:style w:type="paragraph" w:styleId="27">
    <w:name w:val="index 1"/>
    <w:basedOn w:val="1"/>
    <w:next w:val="28"/>
    <w:uiPriority w:val="99"/>
    <w:pPr>
      <w:tabs>
        <w:tab w:val="right" w:leader="dot" w:pos="9299"/>
      </w:tabs>
      <w:jc w:val="left"/>
    </w:pPr>
    <w:rPr>
      <w:rFonts w:ascii="宋体"/>
      <w:szCs w:val="21"/>
    </w:rPr>
  </w:style>
  <w:style w:type="paragraph" w:customStyle="1" w:styleId="28">
    <w:name w:val="段"/>
    <w:link w:val="62"/>
    <w:qFormat/>
    <w:uiPriority w:val="0"/>
    <w:pPr>
      <w:tabs>
        <w:tab w:val="center" w:pos="4201"/>
        <w:tab w:val="right" w:leader="dot" w:pos="9298"/>
      </w:tabs>
      <w:autoSpaceDE w:val="0"/>
      <w:autoSpaceDN w:val="0"/>
      <w:ind w:firstLine="420" w:firstLineChars="200"/>
      <w:jc w:val="both"/>
    </w:pPr>
    <w:rPr>
      <w:rFonts w:ascii="宋体"/>
      <w:sz w:val="21"/>
      <w:lang w:val="en-US" w:eastAsia="zh-CN" w:bidi="ar-SA"/>
    </w:rPr>
  </w:style>
  <w:style w:type="paragraph" w:styleId="29">
    <w:name w:val="Subtitle"/>
    <w:basedOn w:val="1"/>
    <w:next w:val="1"/>
    <w:link w:val="63"/>
    <w:qFormat/>
    <w:uiPriority w:val="99"/>
    <w:pPr>
      <w:spacing w:before="240" w:after="60" w:line="312" w:lineRule="auto"/>
      <w:jc w:val="center"/>
      <w:outlineLvl w:val="1"/>
    </w:pPr>
    <w:rPr>
      <w:rFonts w:ascii="Cambria" w:hAnsi="Cambria"/>
      <w:b/>
      <w:bCs/>
      <w:kern w:val="28"/>
      <w:sz w:val="32"/>
      <w:szCs w:val="32"/>
    </w:rPr>
  </w:style>
  <w:style w:type="paragraph" w:styleId="30">
    <w:name w:val="footnote text"/>
    <w:basedOn w:val="1"/>
    <w:link w:val="64"/>
    <w:uiPriority w:val="99"/>
    <w:pPr>
      <w:numPr>
        <w:ilvl w:val="0"/>
        <w:numId w:val="1"/>
      </w:numPr>
      <w:snapToGrid w:val="0"/>
      <w:jc w:val="left"/>
    </w:pPr>
    <w:rPr>
      <w:rFonts w:ascii="宋体"/>
      <w:sz w:val="18"/>
      <w:szCs w:val="18"/>
    </w:rPr>
  </w:style>
  <w:style w:type="paragraph" w:styleId="31">
    <w:name w:val="toc 6"/>
    <w:basedOn w:val="1"/>
    <w:next w:val="1"/>
    <w:semiHidden/>
    <w:uiPriority w:val="0"/>
    <w:pPr>
      <w:tabs>
        <w:tab w:val="right" w:leader="dot" w:pos="9241"/>
      </w:tabs>
      <w:ind w:firstLine="400" w:firstLineChars="400"/>
      <w:jc w:val="left"/>
    </w:pPr>
    <w:rPr>
      <w:rFonts w:ascii="宋体"/>
      <w:szCs w:val="21"/>
    </w:rPr>
  </w:style>
  <w:style w:type="paragraph" w:styleId="32">
    <w:name w:val="index 7"/>
    <w:basedOn w:val="1"/>
    <w:next w:val="1"/>
    <w:qFormat/>
    <w:uiPriority w:val="99"/>
    <w:pPr>
      <w:ind w:left="1470" w:hanging="210"/>
      <w:jc w:val="left"/>
    </w:pPr>
    <w:rPr>
      <w:rFonts w:ascii="Calibri" w:hAnsi="Calibri"/>
      <w:sz w:val="20"/>
      <w:szCs w:val="20"/>
    </w:rPr>
  </w:style>
  <w:style w:type="paragraph" w:styleId="33">
    <w:name w:val="index 9"/>
    <w:basedOn w:val="1"/>
    <w:next w:val="1"/>
    <w:uiPriority w:val="99"/>
    <w:pPr>
      <w:ind w:left="1890" w:hanging="210"/>
      <w:jc w:val="left"/>
    </w:pPr>
    <w:rPr>
      <w:rFonts w:ascii="Calibri" w:hAnsi="Calibri"/>
      <w:sz w:val="20"/>
      <w:szCs w:val="20"/>
    </w:rPr>
  </w:style>
  <w:style w:type="paragraph" w:styleId="34">
    <w:name w:val="table of figures"/>
    <w:basedOn w:val="1"/>
    <w:next w:val="1"/>
    <w:qFormat/>
    <w:uiPriority w:val="99"/>
    <w:pPr>
      <w:ind w:leftChars="200" w:hanging="200" w:hangingChars="200"/>
    </w:pPr>
  </w:style>
  <w:style w:type="paragraph" w:styleId="35">
    <w:name w:val="toc 2"/>
    <w:basedOn w:val="1"/>
    <w:next w:val="1"/>
    <w:semiHidden/>
    <w:uiPriority w:val="0"/>
    <w:pPr>
      <w:tabs>
        <w:tab w:val="right" w:leader="dot" w:pos="9242"/>
      </w:tabs>
    </w:pPr>
    <w:rPr>
      <w:rFonts w:ascii="宋体"/>
      <w:szCs w:val="21"/>
    </w:rPr>
  </w:style>
  <w:style w:type="paragraph" w:styleId="36">
    <w:name w:val="toc 9"/>
    <w:basedOn w:val="1"/>
    <w:next w:val="1"/>
    <w:semiHidden/>
    <w:uiPriority w:val="0"/>
    <w:pPr>
      <w:ind w:left="1470"/>
      <w:jc w:val="left"/>
    </w:pPr>
    <w:rPr>
      <w:sz w:val="20"/>
      <w:szCs w:val="20"/>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index 2"/>
    <w:basedOn w:val="1"/>
    <w:next w:val="1"/>
    <w:uiPriority w:val="99"/>
    <w:pPr>
      <w:ind w:left="420" w:hanging="210"/>
      <w:jc w:val="left"/>
    </w:pPr>
    <w:rPr>
      <w:rFonts w:ascii="Calibri" w:hAnsi="Calibri"/>
      <w:sz w:val="20"/>
      <w:szCs w:val="20"/>
    </w:rPr>
  </w:style>
  <w:style w:type="paragraph" w:styleId="39">
    <w:name w:val="annotation subject"/>
    <w:basedOn w:val="10"/>
    <w:next w:val="10"/>
    <w:link w:val="65"/>
    <w:uiPriority w:val="99"/>
    <w:rPr>
      <w:b/>
      <w:bCs/>
    </w:rPr>
  </w:style>
  <w:style w:type="table" w:styleId="41">
    <w:name w:val="Table Grid"/>
    <w:basedOn w:val="40"/>
    <w:uiPriority w:val="0"/>
    <w:rPr>
      <w:rFonts w:ascii="宋体"/>
      <w:sz w:val="18"/>
      <w:szCs w:val="18"/>
    </w:rPr>
    <w:tblPr>
      <w:tblStyle w:val="40"/>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3">
    <w:name w:val="endnote reference"/>
    <w:qFormat/>
    <w:uiPriority w:val="99"/>
    <w:rPr>
      <w:vertAlign w:val="superscript"/>
    </w:rPr>
  </w:style>
  <w:style w:type="character" w:styleId="44">
    <w:name w:val="page number"/>
    <w:qFormat/>
    <w:uiPriority w:val="99"/>
    <w:rPr>
      <w:rFonts w:ascii="Times New Roman" w:hAnsi="Times New Roman" w:eastAsia="宋体"/>
      <w:sz w:val="18"/>
    </w:rPr>
  </w:style>
  <w:style w:type="character" w:styleId="45">
    <w:name w:val="FollowedHyperlink"/>
    <w:uiPriority w:val="0"/>
    <w:rPr>
      <w:color w:val="800080"/>
      <w:u w:val="single"/>
    </w:rPr>
  </w:style>
  <w:style w:type="character" w:styleId="46">
    <w:name w:val="HTML Typewriter"/>
    <w:unhideWhenUsed/>
    <w:qFormat/>
    <w:uiPriority w:val="99"/>
    <w:rPr>
      <w:color w:val="194D7F"/>
      <w:sz w:val="16"/>
      <w:szCs w:val="16"/>
    </w:rPr>
  </w:style>
  <w:style w:type="character" w:styleId="47">
    <w:name w:val="Hyperlink"/>
    <w:uiPriority w:val="99"/>
    <w:rPr>
      <w:color w:val="0000FF"/>
      <w:spacing w:val="0"/>
      <w:w w:val="100"/>
      <w:szCs w:val="21"/>
      <w:u w:val="single"/>
      <w:lang/>
    </w:rPr>
  </w:style>
  <w:style w:type="character" w:styleId="48">
    <w:name w:val="annotation reference"/>
    <w:qFormat/>
    <w:uiPriority w:val="99"/>
    <w:rPr>
      <w:sz w:val="21"/>
      <w:szCs w:val="21"/>
    </w:rPr>
  </w:style>
  <w:style w:type="character" w:styleId="49">
    <w:name w:val="footnote reference"/>
    <w:uiPriority w:val="99"/>
    <w:rPr>
      <w:vertAlign w:val="superscript"/>
    </w:rPr>
  </w:style>
  <w:style w:type="character" w:customStyle="1" w:styleId="50">
    <w:name w:val="标题 1 字符"/>
    <w:link w:val="2"/>
    <w:qFormat/>
    <w:uiPriority w:val="99"/>
    <w:rPr>
      <w:rFonts w:ascii="Calibri Light" w:hAnsi="Calibri Light"/>
      <w:b/>
      <w:bCs/>
      <w:caps/>
      <w:spacing w:val="4"/>
      <w:kern w:val="2"/>
      <w:sz w:val="28"/>
      <w:szCs w:val="28"/>
    </w:rPr>
  </w:style>
  <w:style w:type="character" w:customStyle="1" w:styleId="51">
    <w:name w:val="标题 2 字符"/>
    <w:link w:val="3"/>
    <w:uiPriority w:val="99"/>
    <w:rPr>
      <w:rFonts w:ascii="Calibri Light" w:hAnsi="Calibri Light"/>
      <w:b/>
      <w:bCs/>
      <w:kern w:val="2"/>
      <w:sz w:val="28"/>
      <w:szCs w:val="28"/>
    </w:rPr>
  </w:style>
  <w:style w:type="character" w:customStyle="1" w:styleId="52">
    <w:name w:val="标题 3 字符"/>
    <w:link w:val="4"/>
    <w:uiPriority w:val="9"/>
    <w:rPr>
      <w:rFonts w:ascii="宋体" w:hAnsi="宋体"/>
      <w:b/>
      <w:sz w:val="27"/>
      <w:szCs w:val="27"/>
    </w:rPr>
  </w:style>
  <w:style w:type="character" w:customStyle="1" w:styleId="53">
    <w:name w:val="文档结构图 字符1"/>
    <w:link w:val="9"/>
    <w:locked/>
    <w:uiPriority w:val="99"/>
    <w:rPr>
      <w:kern w:val="2"/>
      <w:sz w:val="21"/>
      <w:szCs w:val="24"/>
      <w:shd w:val="clear" w:color="auto" w:fill="000080"/>
    </w:rPr>
  </w:style>
  <w:style w:type="character" w:customStyle="1" w:styleId="54">
    <w:name w:val="批注文字 字符"/>
    <w:link w:val="10"/>
    <w:qFormat/>
    <w:uiPriority w:val="99"/>
    <w:rPr>
      <w:kern w:val="2"/>
      <w:sz w:val="21"/>
      <w:szCs w:val="24"/>
    </w:rPr>
  </w:style>
  <w:style w:type="character" w:customStyle="1" w:styleId="55">
    <w:name w:val="正文文本 字符"/>
    <w:link w:val="12"/>
    <w:uiPriority w:val="0"/>
    <w:rPr>
      <w:rFonts w:ascii="黑体" w:eastAsia="黑体"/>
      <w:bCs/>
      <w:kern w:val="2"/>
      <w:sz w:val="32"/>
      <w:szCs w:val="52"/>
    </w:rPr>
  </w:style>
  <w:style w:type="character" w:customStyle="1" w:styleId="56">
    <w:name w:val="正文文本缩进 字符"/>
    <w:link w:val="13"/>
    <w:qFormat/>
    <w:uiPriority w:val="99"/>
    <w:rPr>
      <w:sz w:val="22"/>
      <w:szCs w:val="22"/>
    </w:rPr>
  </w:style>
  <w:style w:type="character" w:customStyle="1" w:styleId="57">
    <w:name w:val="日期 字符"/>
    <w:link w:val="19"/>
    <w:uiPriority w:val="99"/>
    <w:rPr>
      <w:kern w:val="2"/>
      <w:sz w:val="21"/>
      <w:szCs w:val="24"/>
    </w:rPr>
  </w:style>
  <w:style w:type="character" w:customStyle="1" w:styleId="58">
    <w:name w:val="尾注文本 字符1"/>
    <w:link w:val="20"/>
    <w:locked/>
    <w:uiPriority w:val="99"/>
    <w:rPr>
      <w:kern w:val="2"/>
      <w:sz w:val="21"/>
      <w:szCs w:val="24"/>
    </w:rPr>
  </w:style>
  <w:style w:type="character" w:customStyle="1" w:styleId="59">
    <w:name w:val="批注框文本 字符"/>
    <w:link w:val="21"/>
    <w:qFormat/>
    <w:uiPriority w:val="99"/>
    <w:rPr>
      <w:kern w:val="2"/>
      <w:sz w:val="18"/>
      <w:szCs w:val="18"/>
    </w:rPr>
  </w:style>
  <w:style w:type="character" w:customStyle="1" w:styleId="60">
    <w:name w:val="页脚 字符"/>
    <w:link w:val="22"/>
    <w:uiPriority w:val="99"/>
    <w:rPr>
      <w:kern w:val="2"/>
      <w:sz w:val="18"/>
      <w:szCs w:val="18"/>
    </w:rPr>
  </w:style>
  <w:style w:type="character" w:customStyle="1" w:styleId="61">
    <w:name w:val="页眉 字符"/>
    <w:link w:val="23"/>
    <w:uiPriority w:val="99"/>
    <w:rPr>
      <w:kern w:val="2"/>
      <w:sz w:val="18"/>
      <w:szCs w:val="18"/>
    </w:rPr>
  </w:style>
  <w:style w:type="character" w:customStyle="1" w:styleId="62">
    <w:name w:val="段 Char"/>
    <w:link w:val="28"/>
    <w:qFormat/>
    <w:uiPriority w:val="0"/>
    <w:rPr>
      <w:rFonts w:ascii="宋体"/>
      <w:sz w:val="21"/>
      <w:lang w:val="en-US" w:eastAsia="zh-CN" w:bidi="ar-SA"/>
    </w:rPr>
  </w:style>
  <w:style w:type="character" w:customStyle="1" w:styleId="63">
    <w:name w:val="副标题 字符"/>
    <w:link w:val="29"/>
    <w:uiPriority w:val="99"/>
    <w:rPr>
      <w:rFonts w:ascii="Cambria" w:hAnsi="Cambria"/>
      <w:b/>
      <w:bCs/>
      <w:kern w:val="28"/>
      <w:sz w:val="32"/>
      <w:szCs w:val="32"/>
    </w:rPr>
  </w:style>
  <w:style w:type="character" w:customStyle="1" w:styleId="64">
    <w:name w:val="脚注文本 字符1"/>
    <w:link w:val="30"/>
    <w:locked/>
    <w:uiPriority w:val="99"/>
    <w:rPr>
      <w:rFonts w:ascii="宋体"/>
      <w:kern w:val="2"/>
      <w:sz w:val="18"/>
      <w:szCs w:val="18"/>
    </w:rPr>
  </w:style>
  <w:style w:type="character" w:customStyle="1" w:styleId="65">
    <w:name w:val="批注主题 字符"/>
    <w:link w:val="39"/>
    <w:uiPriority w:val="99"/>
    <w:rPr>
      <w:b/>
      <w:bCs/>
      <w:kern w:val="2"/>
      <w:sz w:val="21"/>
      <w:szCs w:val="24"/>
    </w:rPr>
  </w:style>
  <w:style w:type="character" w:customStyle="1" w:styleId="66">
    <w:name w:val="批注主题 字符2"/>
    <w:uiPriority w:val="99"/>
    <w:rPr>
      <w:b/>
      <w:bCs/>
      <w:kern w:val="2"/>
      <w:sz w:val="21"/>
      <w:szCs w:val="24"/>
    </w:rPr>
  </w:style>
  <w:style w:type="character" w:customStyle="1" w:styleId="67">
    <w:name w:val="批注文字 字符1"/>
    <w:uiPriority w:val="0"/>
    <w:rPr>
      <w:kern w:val="2"/>
      <w:sz w:val="21"/>
      <w:szCs w:val="24"/>
    </w:rPr>
  </w:style>
  <w:style w:type="character" w:customStyle="1" w:styleId="68">
    <w:name w:val="附录公式 Char"/>
    <w:basedOn w:val="62"/>
    <w:link w:val="69"/>
    <w:uiPriority w:val="99"/>
  </w:style>
  <w:style w:type="paragraph" w:customStyle="1" w:styleId="69">
    <w:name w:val="附录公式"/>
    <w:basedOn w:val="28"/>
    <w:next w:val="28"/>
    <w:link w:val="68"/>
    <w:qFormat/>
    <w:uiPriority w:val="99"/>
  </w:style>
  <w:style w:type="character" w:customStyle="1" w:styleId="70">
    <w:name w:val="批注主题 Char"/>
    <w:uiPriority w:val="0"/>
    <w:rPr>
      <w:b/>
      <w:bCs/>
      <w:kern w:val="2"/>
      <w:sz w:val="21"/>
      <w:szCs w:val="24"/>
    </w:rPr>
  </w:style>
  <w:style w:type="character" w:customStyle="1" w:styleId="71">
    <w:name w:val="批注框文本 字符1"/>
    <w:uiPriority w:val="0"/>
    <w:rPr>
      <w:kern w:val="2"/>
      <w:sz w:val="18"/>
      <w:szCs w:val="18"/>
    </w:rPr>
  </w:style>
  <w:style w:type="character" w:customStyle="1" w:styleId="72">
    <w:name w:val="Subtitle Char1"/>
    <w:uiPriority w:val="11"/>
    <w:rPr>
      <w:rFonts w:ascii="Cambria" w:hAnsi="Cambria" w:cs="Times New Roman"/>
      <w:b/>
      <w:bCs/>
      <w:kern w:val="28"/>
      <w:sz w:val="32"/>
      <w:szCs w:val="32"/>
    </w:rPr>
  </w:style>
  <w:style w:type="character" w:customStyle="1" w:styleId="73">
    <w:name w:val="标题 1 Char"/>
    <w:link w:val="2"/>
    <w:uiPriority w:val="0"/>
    <w:rPr>
      <w:b/>
      <w:bCs/>
      <w:kern w:val="44"/>
      <w:sz w:val="44"/>
      <w:szCs w:val="44"/>
    </w:rPr>
  </w:style>
  <w:style w:type="character" w:customStyle="1" w:styleId="74">
    <w:name w:val="页脚 字符2"/>
    <w:uiPriority w:val="99"/>
    <w:rPr>
      <w:kern w:val="2"/>
      <w:sz w:val="18"/>
      <w:szCs w:val="18"/>
    </w:rPr>
  </w:style>
  <w:style w:type="character" w:customStyle="1" w:styleId="75">
    <w:name w:val="脚注文本 字符"/>
    <w:locked/>
    <w:uiPriority w:val="99"/>
    <w:rPr>
      <w:rFonts w:ascii="宋体"/>
      <w:kern w:val="2"/>
      <w:sz w:val="18"/>
      <w:szCs w:val="18"/>
    </w:rPr>
  </w:style>
  <w:style w:type="character" w:customStyle="1" w:styleId="76">
    <w:name w:val="正文文本缩进 Char1"/>
    <w:uiPriority w:val="0"/>
    <w:rPr>
      <w:kern w:val="2"/>
      <w:sz w:val="21"/>
      <w:szCs w:val="24"/>
    </w:rPr>
  </w:style>
  <w:style w:type="character" w:customStyle="1" w:styleId="77">
    <w:name w:val="尾注文本 字符"/>
    <w:locked/>
    <w:uiPriority w:val="99"/>
    <w:rPr>
      <w:kern w:val="2"/>
      <w:sz w:val="21"/>
      <w:szCs w:val="24"/>
    </w:rPr>
  </w:style>
  <w:style w:type="character" w:customStyle="1" w:styleId="78">
    <w:name w:val="文档结构图 字符"/>
    <w:locked/>
    <w:uiPriority w:val="99"/>
    <w:rPr>
      <w:kern w:val="2"/>
      <w:sz w:val="21"/>
      <w:szCs w:val="24"/>
      <w:shd w:val="clear" w:color="auto" w:fill="000080"/>
    </w:rPr>
  </w:style>
  <w:style w:type="character" w:customStyle="1" w:styleId="79">
    <w:name w:val="c-red"/>
    <w:qFormat/>
    <w:uiPriority w:val="0"/>
  </w:style>
  <w:style w:type="character" w:customStyle="1" w:styleId="80">
    <w:name w:val="批注文字 Char1"/>
    <w:semiHidden/>
    <w:uiPriority w:val="99"/>
    <w:rPr>
      <w:rFonts w:ascii="Times New Roman" w:hAnsi="Times New Roman" w:eastAsia="宋体"/>
      <w:sz w:val="24"/>
    </w:rPr>
  </w:style>
  <w:style w:type="character" w:customStyle="1" w:styleId="81">
    <w:name w:val="日期 字符1"/>
    <w:uiPriority w:val="99"/>
    <w:rPr>
      <w:kern w:val="2"/>
      <w:sz w:val="21"/>
      <w:szCs w:val="24"/>
    </w:rPr>
  </w:style>
  <w:style w:type="character" w:customStyle="1" w:styleId="82">
    <w:name w:val="正文文本 字符1"/>
    <w:semiHidden/>
    <w:uiPriority w:val="99"/>
    <w:rPr>
      <w:kern w:val="2"/>
      <w:sz w:val="21"/>
      <w:szCs w:val="24"/>
    </w:rPr>
  </w:style>
  <w:style w:type="character" w:customStyle="1" w:styleId="83">
    <w:name w:val="正文文本缩进 字符2"/>
    <w:uiPriority w:val="99"/>
    <w:rPr>
      <w:sz w:val="22"/>
      <w:szCs w:val="22"/>
    </w:rPr>
  </w:style>
  <w:style w:type="character" w:customStyle="1" w:styleId="84">
    <w:name w:val="正文文本缩进 字符1"/>
    <w:uiPriority w:val="0"/>
    <w:rPr>
      <w:kern w:val="2"/>
      <w:sz w:val="21"/>
      <w:szCs w:val="24"/>
    </w:rPr>
  </w:style>
  <w:style w:type="character" w:customStyle="1" w:styleId="85">
    <w:name w:val="正文文本 Char"/>
    <w:uiPriority w:val="0"/>
    <w:rPr>
      <w:kern w:val="2"/>
      <w:sz w:val="21"/>
      <w:szCs w:val="24"/>
    </w:rPr>
  </w:style>
  <w:style w:type="character" w:customStyle="1" w:styleId="86">
    <w:name w:val="批注主题 字符1"/>
    <w:uiPriority w:val="0"/>
    <w:rPr>
      <w:b/>
      <w:bCs/>
      <w:kern w:val="2"/>
      <w:sz w:val="21"/>
      <w:szCs w:val="24"/>
    </w:rPr>
  </w:style>
  <w:style w:type="character" w:customStyle="1" w:styleId="87">
    <w:name w:val="日期 Char"/>
    <w:uiPriority w:val="0"/>
    <w:rPr>
      <w:kern w:val="2"/>
      <w:sz w:val="21"/>
      <w:szCs w:val="24"/>
    </w:rPr>
  </w:style>
  <w:style w:type="character" w:customStyle="1" w:styleId="88">
    <w:name w:val="页脚 字符1"/>
    <w:uiPriority w:val="99"/>
    <w:rPr>
      <w:kern w:val="2"/>
      <w:sz w:val="18"/>
      <w:szCs w:val="18"/>
    </w:rPr>
  </w:style>
  <w:style w:type="character" w:customStyle="1" w:styleId="89">
    <w:name w:val="本件正文 Char"/>
    <w:link w:val="90"/>
    <w:qFormat/>
    <w:uiPriority w:val="99"/>
    <w:rPr>
      <w:rFonts w:ascii="宋体"/>
      <w:sz w:val="21"/>
    </w:rPr>
  </w:style>
  <w:style w:type="paragraph" w:customStyle="1" w:styleId="90">
    <w:name w:val="本件正文"/>
    <w:basedOn w:val="28"/>
    <w:link w:val="89"/>
    <w:qFormat/>
    <w:uiPriority w:val="99"/>
  </w:style>
  <w:style w:type="character" w:customStyle="1" w:styleId="91">
    <w:name w:val="fontstyle01"/>
    <w:uiPriority w:val="99"/>
    <w:rPr>
      <w:rFonts w:hint="default" w:ascii="FZSSJW--GB1-0" w:hAnsi="FZSSJW--GB1-0"/>
      <w:color w:val="000000"/>
      <w:sz w:val="24"/>
      <w:szCs w:val="24"/>
    </w:rPr>
  </w:style>
  <w:style w:type="character" w:customStyle="1" w:styleId="92">
    <w:name w:val="标题 1 字符1"/>
    <w:uiPriority w:val="99"/>
    <w:rPr>
      <w:rFonts w:ascii="Calibri Light" w:hAnsi="Calibri Light"/>
      <w:b/>
      <w:bCs/>
      <w:caps/>
      <w:spacing w:val="4"/>
      <w:sz w:val="28"/>
      <w:szCs w:val="28"/>
    </w:rPr>
  </w:style>
  <w:style w:type="character" w:customStyle="1" w:styleId="93">
    <w:name w:val="tn"/>
    <w:qFormat/>
    <w:uiPriority w:val="0"/>
    <w:rPr>
      <w:color w:val="194D7F"/>
      <w:sz w:val="16"/>
      <w:szCs w:val="16"/>
    </w:rPr>
  </w:style>
  <w:style w:type="character" w:customStyle="1" w:styleId="94">
    <w:name w:val="批注框文本 字符2"/>
    <w:uiPriority w:val="99"/>
    <w:rPr>
      <w:kern w:val="2"/>
      <w:sz w:val="18"/>
      <w:szCs w:val="18"/>
    </w:rPr>
  </w:style>
  <w:style w:type="character" w:customStyle="1" w:styleId="95">
    <w:name w:val="tnews"/>
    <w:uiPriority w:val="0"/>
    <w:rPr>
      <w:color w:val="FFFFFF"/>
      <w:sz w:val="16"/>
      <w:szCs w:val="16"/>
    </w:rPr>
  </w:style>
  <w:style w:type="character" w:customStyle="1" w:styleId="96">
    <w:name w:val="首示例 Char"/>
    <w:link w:val="97"/>
    <w:qFormat/>
    <w:uiPriority w:val="99"/>
    <w:rPr>
      <w:rFonts w:ascii="宋体" w:hAnsi="宋体"/>
      <w:kern w:val="2"/>
      <w:sz w:val="18"/>
      <w:szCs w:val="18"/>
      <w:lang w:val="en-US" w:eastAsia="zh-CN" w:bidi="ar-SA"/>
    </w:rPr>
  </w:style>
  <w:style w:type="paragraph" w:customStyle="1" w:styleId="97">
    <w:name w:val="首示例"/>
    <w:next w:val="28"/>
    <w:link w:val="96"/>
    <w:qFormat/>
    <w:uiPriority w:val="99"/>
    <w:pPr>
      <w:numPr>
        <w:ilvl w:val="0"/>
        <w:numId w:val="2"/>
      </w:numPr>
      <w:tabs>
        <w:tab w:val="left" w:pos="360"/>
      </w:tabs>
      <w:ind w:firstLine="0"/>
    </w:pPr>
    <w:rPr>
      <w:rFonts w:ascii="宋体" w:hAnsi="宋体"/>
      <w:kern w:val="2"/>
      <w:sz w:val="18"/>
      <w:szCs w:val="18"/>
      <w:lang w:val="en-US" w:eastAsia="zh-CN" w:bidi="ar-SA"/>
    </w:rPr>
  </w:style>
  <w:style w:type="character" w:customStyle="1" w:styleId="98">
    <w:name w:val="标题 2 Char"/>
    <w:link w:val="3"/>
    <w:qFormat/>
    <w:uiPriority w:val="99"/>
    <w:rPr>
      <w:rFonts w:ascii="Cambria" w:hAnsi="Cambria" w:eastAsia="宋体" w:cs="Times New Roman"/>
      <w:b/>
      <w:bCs/>
      <w:kern w:val="2"/>
      <w:sz w:val="32"/>
      <w:szCs w:val="32"/>
    </w:rPr>
  </w:style>
  <w:style w:type="character" w:customStyle="1" w:styleId="99">
    <w:name w:val="批注文字 字符2"/>
    <w:uiPriority w:val="99"/>
    <w:rPr>
      <w:kern w:val="2"/>
      <w:sz w:val="21"/>
      <w:szCs w:val="24"/>
    </w:rPr>
  </w:style>
  <w:style w:type="character" w:customStyle="1" w:styleId="100">
    <w:name w:val="页眉 字符1"/>
    <w:qFormat/>
    <w:uiPriority w:val="99"/>
    <w:rPr>
      <w:kern w:val="2"/>
      <w:sz w:val="18"/>
      <w:szCs w:val="18"/>
    </w:rPr>
  </w:style>
  <w:style w:type="character" w:customStyle="1" w:styleId="101">
    <w:name w:val="副标题 Char1"/>
    <w:locked/>
    <w:uiPriority w:val="99"/>
    <w:rPr>
      <w:rFonts w:ascii="Cambria" w:hAnsi="Cambria" w:eastAsia="宋体"/>
      <w:b/>
      <w:kern w:val="28"/>
      <w:sz w:val="32"/>
    </w:rPr>
  </w:style>
  <w:style w:type="character" w:customStyle="1" w:styleId="102">
    <w:name w:val="访问过的超链接1"/>
    <w:uiPriority w:val="99"/>
    <w:rPr>
      <w:color w:val="800080"/>
      <w:u w:val="single"/>
    </w:rPr>
  </w:style>
  <w:style w:type="character" w:customStyle="1" w:styleId="103">
    <w:name w:val="正文文本缩进 Char"/>
    <w:qFormat/>
    <w:uiPriority w:val="99"/>
    <w:rPr>
      <w:kern w:val="2"/>
      <w:sz w:val="21"/>
      <w:szCs w:val="24"/>
    </w:rPr>
  </w:style>
  <w:style w:type="character" w:customStyle="1" w:styleId="104">
    <w:name w:val="副标题 字符1"/>
    <w:uiPriority w:val="0"/>
    <w:rPr>
      <w:rFonts w:ascii="等线 Light" w:hAnsi="等线 Light" w:cs="Times New Roman"/>
      <w:b/>
      <w:bCs/>
      <w:kern w:val="28"/>
      <w:sz w:val="32"/>
      <w:szCs w:val="32"/>
    </w:rPr>
  </w:style>
  <w:style w:type="character" w:customStyle="1" w:styleId="105">
    <w:name w:val="二级条标题 Char"/>
    <w:link w:val="106"/>
    <w:qFormat/>
    <w:uiPriority w:val="0"/>
    <w:rPr>
      <w:rFonts w:ascii="黑体" w:eastAsia="黑体"/>
      <w:sz w:val="21"/>
      <w:szCs w:val="21"/>
    </w:rPr>
  </w:style>
  <w:style w:type="paragraph" w:customStyle="1" w:styleId="106">
    <w:name w:val="二级条标题"/>
    <w:basedOn w:val="107"/>
    <w:next w:val="28"/>
    <w:link w:val="105"/>
    <w:qFormat/>
    <w:uiPriority w:val="0"/>
    <w:pPr>
      <w:numPr>
        <w:ilvl w:val="2"/>
        <w:numId w:val="3"/>
      </w:numPr>
      <w:spacing w:before="50" w:after="50"/>
      <w:outlineLvl w:val="3"/>
    </w:pPr>
  </w:style>
  <w:style w:type="paragraph" w:customStyle="1" w:styleId="107">
    <w:name w:val="一级条标题"/>
    <w:next w:val="28"/>
    <w:link w:val="108"/>
    <w:qFormat/>
    <w:uiPriority w:val="0"/>
    <w:pPr>
      <w:numPr>
        <w:ilvl w:val="1"/>
        <w:numId w:val="3"/>
      </w:numPr>
      <w:spacing w:before="156" w:beforeLines="50" w:after="156" w:afterLines="50"/>
      <w:outlineLvl w:val="2"/>
    </w:pPr>
    <w:rPr>
      <w:rFonts w:ascii="黑体" w:eastAsia="黑体"/>
      <w:sz w:val="21"/>
      <w:szCs w:val="21"/>
      <w:lang w:val="en-US" w:eastAsia="zh-CN" w:bidi="ar-SA"/>
    </w:rPr>
  </w:style>
  <w:style w:type="character" w:customStyle="1" w:styleId="108">
    <w:name w:val="一级条标题 Char"/>
    <w:link w:val="107"/>
    <w:qFormat/>
    <w:uiPriority w:val="0"/>
    <w:rPr>
      <w:rFonts w:ascii="黑体" w:eastAsia="黑体"/>
      <w:sz w:val="21"/>
      <w:szCs w:val="21"/>
      <w:lang w:bidi="ar-SA"/>
    </w:rPr>
  </w:style>
  <w:style w:type="character" w:customStyle="1" w:styleId="109">
    <w:name w:val="发布"/>
    <w:uiPriority w:val="99"/>
    <w:rPr>
      <w:rFonts w:ascii="黑体" w:eastAsia="黑体"/>
      <w:spacing w:val="85"/>
      <w:w w:val="100"/>
      <w:position w:val="3"/>
      <w:sz w:val="28"/>
      <w:szCs w:val="28"/>
    </w:rPr>
  </w:style>
  <w:style w:type="character" w:customStyle="1" w:styleId="110">
    <w:name w:val="副标题 Char"/>
    <w:uiPriority w:val="0"/>
    <w:rPr>
      <w:rFonts w:ascii="Cambria" w:hAnsi="Cambria" w:cs="Times New Roman"/>
      <w:b/>
      <w:bCs/>
      <w:kern w:val="28"/>
      <w:sz w:val="32"/>
      <w:szCs w:val="32"/>
    </w:rPr>
  </w:style>
  <w:style w:type="character" w:customStyle="1" w:styleId="111">
    <w:name w:val="标题 2 字符1"/>
    <w:uiPriority w:val="99"/>
    <w:rPr>
      <w:rFonts w:ascii="Calibri Light" w:hAnsi="Calibri Light"/>
      <w:b/>
      <w:bCs/>
      <w:sz w:val="28"/>
      <w:szCs w:val="28"/>
    </w:rPr>
  </w:style>
  <w:style w:type="character" w:customStyle="1" w:styleId="112">
    <w:name w:val="批注框文本 Char"/>
    <w:uiPriority w:val="0"/>
    <w:rPr>
      <w:kern w:val="2"/>
      <w:sz w:val="18"/>
      <w:szCs w:val="18"/>
    </w:rPr>
  </w:style>
  <w:style w:type="character" w:customStyle="1" w:styleId="113">
    <w:name w:val="页眉 字符2"/>
    <w:uiPriority w:val="99"/>
    <w:rPr>
      <w:kern w:val="2"/>
      <w:sz w:val="18"/>
      <w:szCs w:val="18"/>
    </w:rPr>
  </w:style>
  <w:style w:type="character" w:customStyle="1" w:styleId="114">
    <w:name w:val="副标题 字符2"/>
    <w:uiPriority w:val="99"/>
    <w:rPr>
      <w:rFonts w:ascii="Cambria" w:hAnsi="Cambria"/>
      <w:b/>
      <w:bCs/>
      <w:kern w:val="28"/>
      <w:sz w:val="32"/>
      <w:szCs w:val="32"/>
    </w:rPr>
  </w:style>
  <w:style w:type="character" w:customStyle="1" w:styleId="115">
    <w:name w:val="批注文字 Char"/>
    <w:uiPriority w:val="0"/>
    <w:rPr>
      <w:kern w:val="2"/>
      <w:sz w:val="21"/>
      <w:szCs w:val="24"/>
    </w:rPr>
  </w:style>
  <w:style w:type="paragraph" w:customStyle="1" w:styleId="116">
    <w:name w:val="注："/>
    <w:next w:val="28"/>
    <w:qFormat/>
    <w:uiPriority w:val="99"/>
    <w:pPr>
      <w:widowControl w:val="0"/>
      <w:numPr>
        <w:ilvl w:val="0"/>
        <w:numId w:val="4"/>
      </w:numPr>
      <w:autoSpaceDE w:val="0"/>
      <w:autoSpaceDN w:val="0"/>
      <w:jc w:val="both"/>
    </w:pPr>
    <w:rPr>
      <w:rFonts w:ascii="宋体"/>
      <w:sz w:val="18"/>
      <w:szCs w:val="18"/>
      <w:lang w:val="en-US" w:eastAsia="zh-CN" w:bidi="ar-SA"/>
    </w:rPr>
  </w:style>
  <w:style w:type="paragraph" w:customStyle="1" w:styleId="117">
    <w:name w:val="_Style 5"/>
    <w:next w:val="1"/>
    <w:uiPriority w:val="99"/>
    <w:pPr>
      <w:widowControl w:val="0"/>
      <w:jc w:val="both"/>
    </w:pPr>
    <w:rPr>
      <w:kern w:val="2"/>
      <w:sz w:val="21"/>
      <w:szCs w:val="24"/>
      <w:lang w:val="en-US" w:eastAsia="zh-CN" w:bidi="ar-SA"/>
    </w:rPr>
  </w:style>
  <w:style w:type="paragraph" w:customStyle="1" w:styleId="118">
    <w:name w:val="标准书脚_奇数页"/>
    <w:uiPriority w:val="99"/>
    <w:pPr>
      <w:spacing w:before="120"/>
      <w:ind w:right="198"/>
      <w:jc w:val="right"/>
    </w:pPr>
    <w:rPr>
      <w:rFonts w:ascii="宋体"/>
      <w:sz w:val="18"/>
      <w:szCs w:val="18"/>
      <w:lang w:val="en-US" w:eastAsia="zh-CN" w:bidi="ar-SA"/>
    </w:rPr>
  </w:style>
  <w:style w:type="paragraph" w:customStyle="1" w:styleId="119">
    <w:name w:val="msonormal"/>
    <w:basedOn w:val="1"/>
    <w:uiPriority w:val="99"/>
    <w:pPr>
      <w:widowControl/>
      <w:spacing w:before="100" w:beforeAutospacing="1" w:after="100" w:afterAutospacing="1"/>
      <w:jc w:val="left"/>
    </w:pPr>
    <w:rPr>
      <w:rFonts w:ascii="宋体" w:hAnsi="宋体" w:cs="宋体"/>
      <w:kern w:val="0"/>
      <w:sz w:val="24"/>
    </w:rPr>
  </w:style>
  <w:style w:type="paragraph" w:customStyle="1" w:styleId="120">
    <w:name w:val="四级条标题"/>
    <w:basedOn w:val="121"/>
    <w:next w:val="28"/>
    <w:qFormat/>
    <w:uiPriority w:val="99"/>
    <w:pPr>
      <w:numPr>
        <w:ilvl w:val="4"/>
        <w:numId w:val="3"/>
      </w:numPr>
      <w:outlineLvl w:val="5"/>
    </w:pPr>
  </w:style>
  <w:style w:type="paragraph" w:customStyle="1" w:styleId="121">
    <w:name w:val="三级条标题"/>
    <w:basedOn w:val="106"/>
    <w:next w:val="28"/>
    <w:qFormat/>
    <w:uiPriority w:val="99"/>
    <w:pPr>
      <w:numPr>
        <w:ilvl w:val="3"/>
        <w:numId w:val="3"/>
      </w:numPr>
      <w:outlineLvl w:val="4"/>
    </w:pPr>
  </w:style>
  <w:style w:type="paragraph" w:customStyle="1" w:styleId="122">
    <w:name w:val="列项——（一级）"/>
    <w:qFormat/>
    <w:uiPriority w:val="0"/>
    <w:pPr>
      <w:widowControl w:val="0"/>
      <w:numPr>
        <w:ilvl w:val="0"/>
        <w:numId w:val="5"/>
      </w:numPr>
      <w:jc w:val="both"/>
    </w:pPr>
    <w:rPr>
      <w:rFonts w:ascii="宋体"/>
      <w:sz w:val="21"/>
      <w:lang w:val="en-US" w:eastAsia="zh-CN" w:bidi="ar-SA"/>
    </w:rPr>
  </w:style>
  <w:style w:type="paragraph" w:customStyle="1" w:styleId="123">
    <w:name w:val="xl7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24">
    <w:name w:val="封面标准英文名称2"/>
    <w:basedOn w:val="125"/>
    <w:uiPriority w:val="99"/>
    <w:pPr>
      <w:framePr w:y="4469"/>
    </w:pPr>
  </w:style>
  <w:style w:type="paragraph" w:customStyle="1" w:styleId="125">
    <w:name w:val="封面标准英文名称"/>
    <w:basedOn w:val="126"/>
    <w:qFormat/>
    <w:uiPriority w:val="99"/>
    <w:pPr>
      <w:spacing w:before="370" w:line="400" w:lineRule="exact"/>
    </w:pPr>
    <w:rPr>
      <w:rFonts w:ascii="Times New Roman"/>
      <w:sz w:val="28"/>
      <w:szCs w:val="28"/>
    </w:rPr>
  </w:style>
  <w:style w:type="paragraph" w:customStyle="1" w:styleId="126">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eastAsia="黑体"/>
      <w:sz w:val="52"/>
      <w:lang w:val="en-US" w:eastAsia="zh-CN" w:bidi="ar-SA"/>
    </w:rPr>
  </w:style>
  <w:style w:type="paragraph" w:customStyle="1" w:styleId="127">
    <w:name w:val="标准书眉_奇数页"/>
    <w:next w:val="1"/>
    <w:uiPriority w:val="99"/>
    <w:pPr>
      <w:tabs>
        <w:tab w:val="center" w:pos="4154"/>
        <w:tab w:val="right" w:pos="8306"/>
      </w:tabs>
      <w:spacing w:after="220"/>
      <w:jc w:val="right"/>
    </w:pPr>
    <w:rPr>
      <w:rFonts w:ascii="黑体" w:eastAsia="黑体"/>
      <w:sz w:val="21"/>
      <w:szCs w:val="21"/>
      <w:lang w:val="en-US" w:eastAsia="zh-CN" w:bidi="ar-SA"/>
    </w:rPr>
  </w:style>
  <w:style w:type="paragraph" w:customStyle="1" w:styleId="128">
    <w:name w:val="附录一级条标题"/>
    <w:basedOn w:val="129"/>
    <w:next w:val="28"/>
    <w:uiPriority w:val="99"/>
    <w:pPr>
      <w:numPr>
        <w:ilvl w:val="2"/>
        <w:numId w:val="6"/>
      </w:numPr>
      <w:tabs>
        <w:tab w:val="left" w:pos="360"/>
      </w:tabs>
      <w:autoSpaceDN w:val="0"/>
      <w:spacing w:before="50" w:beforeLines="50" w:after="50" w:afterLines="50"/>
      <w:outlineLvl w:val="2"/>
    </w:pPr>
  </w:style>
  <w:style w:type="paragraph" w:customStyle="1" w:styleId="129">
    <w:name w:val="附录章标题"/>
    <w:next w:val="28"/>
    <w:uiPriority w:val="0"/>
    <w:pPr>
      <w:numPr>
        <w:ilvl w:val="1"/>
        <w:numId w:val="6"/>
      </w:numPr>
      <w:tabs>
        <w:tab w:val="left" w:pos="360"/>
      </w:tabs>
      <w:wordWrap w:val="0"/>
      <w:overflowPunct w:val="0"/>
      <w:autoSpaceDE w:val="0"/>
      <w:spacing w:before="100" w:beforeLines="100" w:after="100" w:afterLines="100"/>
      <w:jc w:val="both"/>
      <w:textAlignment w:val="baseline"/>
      <w:outlineLvl w:val="1"/>
    </w:pPr>
    <w:rPr>
      <w:rFonts w:ascii="黑体" w:eastAsia="黑体"/>
      <w:kern w:val="21"/>
      <w:sz w:val="21"/>
      <w:lang w:val="en-US" w:eastAsia="zh-CN" w:bidi="ar-SA"/>
    </w:rPr>
  </w:style>
  <w:style w:type="paragraph" w:customStyle="1" w:styleId="130">
    <w:name w:val="示例"/>
    <w:next w:val="131"/>
    <w:uiPriority w:val="99"/>
    <w:pPr>
      <w:widowControl w:val="0"/>
      <w:numPr>
        <w:ilvl w:val="0"/>
        <w:numId w:val="7"/>
      </w:numPr>
      <w:jc w:val="both"/>
    </w:pPr>
    <w:rPr>
      <w:rFonts w:ascii="宋体"/>
      <w:sz w:val="18"/>
      <w:szCs w:val="18"/>
      <w:lang w:val="en-US" w:eastAsia="zh-CN" w:bidi="ar-SA"/>
    </w:rPr>
  </w:style>
  <w:style w:type="paragraph" w:customStyle="1" w:styleId="131">
    <w:name w:val="示例内容"/>
    <w:qFormat/>
    <w:uiPriority w:val="99"/>
    <w:pPr>
      <w:ind w:firstLine="200" w:firstLineChars="200"/>
    </w:pPr>
    <w:rPr>
      <w:rFonts w:ascii="宋体"/>
      <w:sz w:val="18"/>
      <w:szCs w:val="18"/>
      <w:lang w:val="en-US" w:eastAsia="zh-CN" w:bidi="ar-SA"/>
    </w:rPr>
  </w:style>
  <w:style w:type="paragraph" w:styleId="132">
    <w:name w:val="List Paragraph"/>
    <w:basedOn w:val="1"/>
    <w:qFormat/>
    <w:uiPriority w:val="34"/>
    <w:pPr>
      <w:ind w:firstLine="420" w:firstLineChars="200"/>
    </w:pPr>
  </w:style>
  <w:style w:type="paragraph" w:customStyle="1" w:styleId="133">
    <w:name w:val="封面一致性程度标识2"/>
    <w:basedOn w:val="134"/>
    <w:qFormat/>
    <w:uiPriority w:val="99"/>
    <w:pPr>
      <w:framePr w:y="4469"/>
    </w:pPr>
  </w:style>
  <w:style w:type="paragraph" w:customStyle="1" w:styleId="134">
    <w:name w:val="封面一致性程度标识"/>
    <w:basedOn w:val="125"/>
    <w:uiPriority w:val="99"/>
    <w:pPr>
      <w:spacing w:before="440"/>
    </w:pPr>
    <w:rPr>
      <w:rFonts w:ascii="宋体" w:eastAsia="宋体"/>
    </w:rPr>
  </w:style>
  <w:style w:type="paragraph" w:customStyle="1" w:styleId="135">
    <w:name w:val="附录五级条标题"/>
    <w:basedOn w:val="136"/>
    <w:next w:val="28"/>
    <w:uiPriority w:val="99"/>
    <w:pPr>
      <w:numPr>
        <w:ilvl w:val="6"/>
        <w:numId w:val="6"/>
      </w:numPr>
      <w:tabs>
        <w:tab w:val="left" w:pos="360"/>
      </w:tabs>
      <w:outlineLvl w:val="6"/>
    </w:pPr>
  </w:style>
  <w:style w:type="paragraph" w:customStyle="1" w:styleId="136">
    <w:name w:val="附录四级条标题"/>
    <w:basedOn w:val="137"/>
    <w:next w:val="28"/>
    <w:uiPriority w:val="99"/>
    <w:pPr>
      <w:numPr>
        <w:ilvl w:val="5"/>
        <w:numId w:val="6"/>
      </w:numPr>
      <w:tabs>
        <w:tab w:val="left" w:pos="360"/>
      </w:tabs>
      <w:outlineLvl w:val="5"/>
    </w:pPr>
  </w:style>
  <w:style w:type="paragraph" w:customStyle="1" w:styleId="137">
    <w:name w:val="附录三级条标题"/>
    <w:basedOn w:val="138"/>
    <w:next w:val="28"/>
    <w:uiPriority w:val="99"/>
    <w:pPr>
      <w:numPr>
        <w:ilvl w:val="4"/>
        <w:numId w:val="6"/>
      </w:numPr>
      <w:tabs>
        <w:tab w:val="left" w:pos="360"/>
      </w:tabs>
      <w:outlineLvl w:val="4"/>
    </w:pPr>
  </w:style>
  <w:style w:type="paragraph" w:customStyle="1" w:styleId="138">
    <w:name w:val="附录二级条标题"/>
    <w:basedOn w:val="1"/>
    <w:next w:val="28"/>
    <w:uiPriority w:val="99"/>
    <w:pPr>
      <w:widowControl/>
      <w:numPr>
        <w:ilvl w:val="3"/>
        <w:numId w:val="6"/>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139">
    <w:name w:val="标准书脚_偶数页"/>
    <w:uiPriority w:val="99"/>
    <w:pPr>
      <w:spacing w:before="120"/>
      <w:ind w:left="221"/>
    </w:pPr>
    <w:rPr>
      <w:rFonts w:ascii="宋体"/>
      <w:sz w:val="18"/>
      <w:szCs w:val="18"/>
      <w:lang w:val="en-US" w:eastAsia="zh-CN" w:bidi="ar-SA"/>
    </w:rPr>
  </w:style>
  <w:style w:type="paragraph" w:customStyle="1" w:styleId="140">
    <w:name w:val="章标题"/>
    <w:next w:val="28"/>
    <w:uiPriority w:val="0"/>
    <w:pPr>
      <w:numPr>
        <w:ilvl w:val="0"/>
        <w:numId w:val="3"/>
      </w:numPr>
      <w:spacing w:before="312" w:beforeLines="100" w:after="312" w:afterLines="100"/>
      <w:jc w:val="both"/>
      <w:outlineLvl w:val="1"/>
    </w:pPr>
    <w:rPr>
      <w:rFonts w:ascii="黑体" w:eastAsia="黑体"/>
      <w:sz w:val="21"/>
      <w:lang w:val="en-US" w:eastAsia="zh-CN" w:bidi="ar-SA"/>
    </w:rPr>
  </w:style>
  <w:style w:type="paragraph" w:customStyle="1" w:styleId="141">
    <w:name w:val="xl71"/>
    <w:basedOn w:val="1"/>
    <w:uiPriority w:val="99"/>
    <w:pPr>
      <w:widowControl/>
      <w:spacing w:before="100" w:beforeAutospacing="1" w:after="100" w:afterAutospacing="1"/>
      <w:jc w:val="center"/>
    </w:pPr>
    <w:rPr>
      <w:rFonts w:ascii="宋体" w:hAnsi="宋体" w:cs="宋体"/>
      <w:color w:val="000000"/>
      <w:kern w:val="0"/>
      <w:sz w:val="22"/>
      <w:szCs w:val="22"/>
    </w:rPr>
  </w:style>
  <w:style w:type="paragraph" w:customStyle="1" w:styleId="142">
    <w:name w:val="发布日期"/>
    <w:uiPriority w:val="99"/>
    <w:pPr>
      <w:framePr w:w="3997" w:h="471" w:hRule="exact" w:vSpace="181" w:wrap="around" w:vAnchor="margin" w:hAnchor="page" w:x="7089" w:y="14097" w:anchorLock="1"/>
    </w:pPr>
    <w:rPr>
      <w:rFonts w:eastAsia="黑体"/>
      <w:sz w:val="28"/>
      <w:lang w:val="en-US" w:eastAsia="zh-CN" w:bidi="ar-SA"/>
    </w:rPr>
  </w:style>
  <w:style w:type="paragraph" w:customStyle="1" w:styleId="143">
    <w:name w:val="封面标准号2"/>
    <w:uiPriority w:val="99"/>
    <w:pPr>
      <w:framePr w:w="9140" w:h="1242" w:hRule="exact" w:hSpace="284" w:wrap="around" w:vAnchor="page" w:hAnchor="page" w:x="1645" w:y="2910" w:anchorLock="1"/>
      <w:spacing w:before="357" w:line="280" w:lineRule="exact"/>
      <w:jc w:val="right"/>
    </w:pPr>
    <w:rPr>
      <w:rFonts w:ascii="黑体" w:eastAsia="黑体"/>
      <w:sz w:val="28"/>
      <w:szCs w:val="28"/>
      <w:lang w:val="en-US" w:eastAsia="zh-CN" w:bidi="ar-SA"/>
    </w:rPr>
  </w:style>
  <w:style w:type="paragraph" w:customStyle="1" w:styleId="144">
    <w:name w:val="xl72"/>
    <w:basedOn w:val="1"/>
    <w:uiPriority w:val="99"/>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145">
    <w:name w:val="注×："/>
    <w:uiPriority w:val="99"/>
    <w:pPr>
      <w:widowControl w:val="0"/>
      <w:numPr>
        <w:ilvl w:val="0"/>
        <w:numId w:val="8"/>
      </w:numPr>
      <w:autoSpaceDE w:val="0"/>
      <w:autoSpaceDN w:val="0"/>
      <w:jc w:val="both"/>
    </w:pPr>
    <w:rPr>
      <w:rFonts w:ascii="宋体"/>
      <w:sz w:val="18"/>
      <w:szCs w:val="18"/>
      <w:lang w:val="en-US" w:eastAsia="zh-CN" w:bidi="ar-SA"/>
    </w:rPr>
  </w:style>
  <w:style w:type="paragraph" w:customStyle="1" w:styleId="146">
    <w:name w:val="五级条标题"/>
    <w:basedOn w:val="120"/>
    <w:next w:val="28"/>
    <w:qFormat/>
    <w:uiPriority w:val="99"/>
    <w:pPr>
      <w:numPr>
        <w:ilvl w:val="5"/>
        <w:numId w:val="3"/>
      </w:numPr>
      <w:outlineLvl w:val="6"/>
    </w:pPr>
  </w:style>
  <w:style w:type="paragraph" w:customStyle="1" w:styleId="147">
    <w:name w:val="xl68"/>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48">
    <w:name w:val="数字编号列项（二级）"/>
    <w:uiPriority w:val="99"/>
    <w:pPr>
      <w:numPr>
        <w:ilvl w:val="1"/>
        <w:numId w:val="9"/>
      </w:numPr>
      <w:jc w:val="both"/>
    </w:pPr>
    <w:rPr>
      <w:rFonts w:ascii="宋体"/>
      <w:sz w:val="21"/>
      <w:lang w:val="en-US" w:eastAsia="zh-CN" w:bidi="ar-SA"/>
    </w:rPr>
  </w:style>
  <w:style w:type="paragraph" w:styleId="149">
    <w:name w:val=""/>
    <w:basedOn w:val="2"/>
    <w:next w:val="1"/>
    <w:qFormat/>
    <w:uiPriority w:val="39"/>
    <w:pPr>
      <w:spacing w:before="240" w:after="0" w:line="259" w:lineRule="auto"/>
      <w:jc w:val="left"/>
      <w:outlineLvl w:val="9"/>
    </w:pPr>
    <w:rPr>
      <w:rFonts w:ascii="等线 Light" w:hAnsi="等线 Light" w:eastAsia="等线 Light"/>
      <w:b w:val="0"/>
      <w:bCs w:val="0"/>
      <w:caps w:val="0"/>
      <w:color w:val="2F5496"/>
      <w:spacing w:val="0"/>
      <w:kern w:val="0"/>
      <w:sz w:val="32"/>
      <w:szCs w:val="32"/>
    </w:rPr>
  </w:style>
  <w:style w:type="paragraph" w:customStyle="1" w:styleId="150">
    <w:name w:val="附录二级无"/>
    <w:basedOn w:val="138"/>
    <w:qFormat/>
    <w:uiPriority w:val="99"/>
    <w:pPr>
      <w:tabs>
        <w:tab w:val="clear" w:pos="360"/>
      </w:tabs>
      <w:spacing w:before="0" w:beforeLines="0" w:after="0" w:afterLines="0"/>
    </w:pPr>
    <w:rPr>
      <w:rFonts w:ascii="宋体" w:eastAsia="宋体"/>
      <w:szCs w:val="21"/>
    </w:rPr>
  </w:style>
  <w:style w:type="paragraph" w:customStyle="1" w:styleId="151">
    <w:name w:val="列项●（二级）"/>
    <w:qFormat/>
    <w:uiPriority w:val="99"/>
    <w:pPr>
      <w:numPr>
        <w:ilvl w:val="1"/>
        <w:numId w:val="5"/>
      </w:numPr>
      <w:tabs>
        <w:tab w:val="left" w:pos="840"/>
      </w:tabs>
      <w:jc w:val="both"/>
    </w:pPr>
    <w:rPr>
      <w:rFonts w:ascii="宋体"/>
      <w:sz w:val="21"/>
      <w:lang w:val="en-US" w:eastAsia="zh-CN" w:bidi="ar-SA"/>
    </w:rPr>
  </w:style>
  <w:style w:type="paragraph" w:customStyle="1" w:styleId="152">
    <w:name w:val="封面标准文稿编辑信息2"/>
    <w:basedOn w:val="153"/>
    <w:uiPriority w:val="99"/>
    <w:pPr>
      <w:framePr w:y="4469"/>
    </w:pPr>
  </w:style>
  <w:style w:type="paragraph" w:customStyle="1" w:styleId="153">
    <w:name w:val="封面标准文稿编辑信息"/>
    <w:basedOn w:val="154"/>
    <w:uiPriority w:val="99"/>
    <w:pPr>
      <w:spacing w:before="180" w:line="180" w:lineRule="exact"/>
    </w:pPr>
    <w:rPr>
      <w:sz w:val="21"/>
    </w:rPr>
  </w:style>
  <w:style w:type="paragraph" w:customStyle="1" w:styleId="154">
    <w:name w:val="封面标准文稿类别"/>
    <w:basedOn w:val="134"/>
    <w:uiPriority w:val="99"/>
    <w:pPr>
      <w:spacing w:after="160" w:line="240" w:lineRule="auto"/>
    </w:pPr>
    <w:rPr>
      <w:sz w:val="24"/>
    </w:rPr>
  </w:style>
  <w:style w:type="paragraph" w:customStyle="1" w:styleId="155">
    <w:name w:val="目次、标准名称标题"/>
    <w:basedOn w:val="1"/>
    <w:next w:val="28"/>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56">
    <w:name w:val="xl66"/>
    <w:basedOn w:val="1"/>
    <w:uiPriority w:val="99"/>
    <w:pPr>
      <w:widowControl/>
      <w:spacing w:before="100" w:beforeAutospacing="1" w:after="100" w:afterAutospacing="1"/>
      <w:jc w:val="center"/>
    </w:pPr>
    <w:rPr>
      <w:rFonts w:ascii="宋体" w:hAnsi="宋体" w:cs="宋体"/>
      <w:color w:val="000000"/>
      <w:kern w:val="0"/>
      <w:sz w:val="24"/>
    </w:rPr>
  </w:style>
  <w:style w:type="paragraph" w:customStyle="1" w:styleId="157">
    <w:name w:val="附录公式编号制表符"/>
    <w:basedOn w:val="1"/>
    <w:next w:val="28"/>
    <w:qFormat/>
    <w:uiPriority w:val="99"/>
    <w:pPr>
      <w:widowControl/>
      <w:tabs>
        <w:tab w:val="center" w:pos="4201"/>
        <w:tab w:val="right" w:leader="dot" w:pos="9298"/>
      </w:tabs>
      <w:autoSpaceDE w:val="0"/>
      <w:autoSpaceDN w:val="0"/>
    </w:pPr>
    <w:rPr>
      <w:rFonts w:ascii="宋体"/>
      <w:kern w:val="0"/>
      <w:szCs w:val="20"/>
      <w:lang/>
    </w:rPr>
  </w:style>
  <w:style w:type="paragraph" w:customStyle="1" w:styleId="158">
    <w:name w:val="字母编号列项（一级）"/>
    <w:uiPriority w:val="99"/>
    <w:pPr>
      <w:numPr>
        <w:ilvl w:val="0"/>
        <w:numId w:val="9"/>
      </w:numPr>
      <w:jc w:val="both"/>
    </w:pPr>
    <w:rPr>
      <w:rFonts w:ascii="宋体"/>
      <w:sz w:val="21"/>
      <w:lang w:val="en-US" w:eastAsia="zh-CN" w:bidi="ar-SA"/>
    </w:rPr>
  </w:style>
  <w:style w:type="paragraph" w:customStyle="1" w:styleId="159">
    <w:name w:val="_Style 122"/>
    <w:basedOn w:val="1"/>
    <w:next w:val="1"/>
    <w:uiPriority w:val="99"/>
    <w:pPr>
      <w:ind w:left="1470"/>
      <w:jc w:val="left"/>
    </w:pPr>
    <w:rPr>
      <w:sz w:val="20"/>
      <w:szCs w:val="20"/>
    </w:rPr>
  </w:style>
  <w:style w:type="paragraph" w:customStyle="1" w:styleId="160">
    <w:name w:val="其他发布部门"/>
    <w:basedOn w:val="161"/>
    <w:uiPriority w:val="99"/>
    <w:pPr>
      <w:framePr w:y="15310"/>
      <w:spacing w:line="0" w:lineRule="atLeast"/>
    </w:pPr>
    <w:rPr>
      <w:rFonts w:ascii="黑体" w:eastAsia="黑体"/>
      <w:b w:val="0"/>
    </w:rPr>
  </w:style>
  <w:style w:type="paragraph" w:customStyle="1" w:styleId="161">
    <w:name w:val="发布部门"/>
    <w:next w:val="28"/>
    <w:qFormat/>
    <w:uiPriority w:val="99"/>
    <w:pPr>
      <w:framePr w:w="7938" w:h="1134" w:hRule="exact" w:hSpace="125" w:vSpace="181" w:wrap="around" w:vAnchor="page" w:hAnchor="page" w:x="2150" w:y="14630" w:anchorLock="1"/>
      <w:jc w:val="center"/>
    </w:pPr>
    <w:rPr>
      <w:rFonts w:ascii="宋体"/>
      <w:b/>
      <w:spacing w:val="20"/>
      <w:w w:val="135"/>
      <w:sz w:val="28"/>
      <w:lang w:val="en-US" w:eastAsia="zh-CN" w:bidi="ar-SA"/>
    </w:rPr>
  </w:style>
  <w:style w:type="paragraph" w:customStyle="1" w:styleId="162">
    <w:name w:val="列项◆（三级）"/>
    <w:basedOn w:val="1"/>
    <w:qFormat/>
    <w:uiPriority w:val="99"/>
    <w:pPr>
      <w:numPr>
        <w:ilvl w:val="2"/>
        <w:numId w:val="5"/>
      </w:numPr>
    </w:pPr>
    <w:rPr>
      <w:rFonts w:ascii="宋体"/>
      <w:szCs w:val="21"/>
    </w:rPr>
  </w:style>
  <w:style w:type="paragraph" w:customStyle="1" w:styleId="163">
    <w:name w:val="编号列项（三级）"/>
    <w:uiPriority w:val="99"/>
    <w:pPr>
      <w:numPr>
        <w:ilvl w:val="2"/>
        <w:numId w:val="9"/>
      </w:numPr>
    </w:pPr>
    <w:rPr>
      <w:rFonts w:ascii="宋体"/>
      <w:sz w:val="21"/>
      <w:lang w:val="en-US" w:eastAsia="zh-CN" w:bidi="ar-SA"/>
    </w:rPr>
  </w:style>
  <w:style w:type="paragraph" w:customStyle="1" w:styleId="164">
    <w:name w:val="xl69"/>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165">
    <w:name w:val="示例×："/>
    <w:basedOn w:val="140"/>
    <w:qFormat/>
    <w:uiPriority w:val="99"/>
    <w:pPr>
      <w:numPr>
        <w:ilvl w:val="0"/>
        <w:numId w:val="10"/>
      </w:numPr>
      <w:spacing w:before="0" w:beforeLines="0" w:after="0" w:afterLines="0"/>
      <w:outlineLvl w:val="9"/>
    </w:pPr>
    <w:rPr>
      <w:rFonts w:ascii="宋体" w:eastAsia="宋体"/>
      <w:sz w:val="18"/>
      <w:szCs w:val="18"/>
    </w:rPr>
  </w:style>
  <w:style w:type="paragraph" w:customStyle="1" w:styleId="166">
    <w:name w:val="前言、引言标题"/>
    <w:next w:val="28"/>
    <w:qFormat/>
    <w:uiPriority w:val="99"/>
    <w:pPr>
      <w:keepNext/>
      <w:pageBreakBefore/>
      <w:shd w:val="clear" w:color="FFFFFF" w:fill="FFFFFF"/>
      <w:spacing w:before="640" w:after="560"/>
      <w:jc w:val="center"/>
      <w:outlineLvl w:val="0"/>
    </w:pPr>
    <w:rPr>
      <w:rFonts w:ascii="黑体" w:eastAsia="黑体"/>
      <w:sz w:val="32"/>
      <w:lang w:val="en-US" w:eastAsia="zh-CN" w:bidi="ar-SA"/>
    </w:rPr>
  </w:style>
  <w:style w:type="paragraph" w:customStyle="1" w:styleId="167">
    <w:name w:val="二级无"/>
    <w:basedOn w:val="106"/>
    <w:uiPriority w:val="0"/>
    <w:pPr>
      <w:spacing w:before="0" w:beforeLines="0" w:after="0" w:afterLines="0"/>
    </w:pPr>
    <w:rPr>
      <w:rFonts w:ascii="宋体" w:eastAsia="宋体"/>
    </w:rPr>
  </w:style>
  <w:style w:type="paragraph" w:customStyle="1" w:styleId="168">
    <w:name w:val="文献分类号"/>
    <w:uiPriority w:val="99"/>
    <w:pPr>
      <w:framePr w:hSpace="180" w:vSpace="180" w:wrap="around" w:vAnchor="margin" w:hAnchor="margin" w:y="1" w:anchorLock="1"/>
      <w:widowControl w:val="0"/>
      <w:textAlignment w:val="center"/>
    </w:pPr>
    <w:rPr>
      <w:rFonts w:ascii="黑体" w:eastAsia="黑体"/>
      <w:sz w:val="21"/>
      <w:szCs w:val="21"/>
      <w:lang w:val="en-US" w:eastAsia="zh-CN" w:bidi="ar-SA"/>
    </w:rPr>
  </w:style>
  <w:style w:type="paragraph" w:customStyle="1" w:styleId="169">
    <w:name w:val="列项说明数字编号"/>
    <w:uiPriority w:val="99"/>
    <w:pPr>
      <w:ind w:left="600" w:leftChars="400" w:hanging="200" w:hangingChars="200"/>
    </w:pPr>
    <w:rPr>
      <w:rFonts w:ascii="宋体"/>
      <w:sz w:val="21"/>
      <w:lang w:val="en-US" w:eastAsia="zh-CN" w:bidi="ar-SA"/>
    </w:rPr>
  </w:style>
  <w:style w:type="paragraph" w:customStyle="1" w:styleId="170">
    <w:name w:val="注：（正文）"/>
    <w:basedOn w:val="116"/>
    <w:next w:val="28"/>
    <w:uiPriority w:val="99"/>
  </w:style>
  <w:style w:type="paragraph" w:customStyle="1" w:styleId="171">
    <w:name w:val="font5"/>
    <w:basedOn w:val="1"/>
    <w:uiPriority w:val="99"/>
    <w:pPr>
      <w:widowControl/>
      <w:spacing w:before="100" w:beforeAutospacing="1" w:after="100" w:afterAutospacing="1"/>
      <w:jc w:val="left"/>
    </w:pPr>
    <w:rPr>
      <w:rFonts w:ascii="宋体" w:hAnsi="宋体" w:cs="宋体"/>
      <w:kern w:val="0"/>
      <w:sz w:val="18"/>
      <w:szCs w:val="18"/>
    </w:rPr>
  </w:style>
  <w:style w:type="paragraph" w:customStyle="1" w:styleId="172">
    <w:name w:val="正文公式编号制表符"/>
    <w:basedOn w:val="28"/>
    <w:next w:val="28"/>
    <w:qFormat/>
    <w:uiPriority w:val="99"/>
    <w:pPr>
      <w:ind w:firstLine="0" w:firstLineChars="0"/>
    </w:pPr>
  </w:style>
  <w:style w:type="paragraph" w:customStyle="1" w:styleId="173">
    <w:name w:val="注×：（正文）"/>
    <w:qFormat/>
    <w:uiPriority w:val="99"/>
    <w:pPr>
      <w:numPr>
        <w:ilvl w:val="0"/>
        <w:numId w:val="11"/>
      </w:numPr>
      <w:jc w:val="both"/>
    </w:pPr>
    <w:rPr>
      <w:rFonts w:ascii="宋体"/>
      <w:sz w:val="18"/>
      <w:szCs w:val="18"/>
      <w:lang w:val="en-US" w:eastAsia="zh-CN" w:bidi="ar-SA"/>
    </w:rPr>
  </w:style>
  <w:style w:type="paragraph" w:customStyle="1" w:styleId="174">
    <w:name w:val="条文脚注"/>
    <w:basedOn w:val="30"/>
    <w:uiPriority w:val="99"/>
    <w:pPr>
      <w:numPr>
        <w:ilvl w:val="0"/>
        <w:numId w:val="0"/>
      </w:numPr>
      <w:jc w:val="both"/>
    </w:pPr>
    <w:rPr>
      <w:rFonts w:ascii="宋体"/>
    </w:rPr>
  </w:style>
  <w:style w:type="paragraph" w:customStyle="1" w:styleId="175">
    <w:name w:val="附录表标题"/>
    <w:basedOn w:val="1"/>
    <w:next w:val="28"/>
    <w:uiPriority w:val="99"/>
    <w:pPr>
      <w:numPr>
        <w:ilvl w:val="1"/>
        <w:numId w:val="12"/>
      </w:numPr>
      <w:tabs>
        <w:tab w:val="left" w:pos="180"/>
      </w:tabs>
      <w:spacing w:before="50" w:beforeLines="50" w:after="50" w:afterLines="50"/>
      <w:ind w:left="0" w:firstLine="0"/>
      <w:jc w:val="center"/>
    </w:pPr>
    <w:rPr>
      <w:rFonts w:ascii="黑体" w:eastAsia="黑体"/>
      <w:szCs w:val="21"/>
    </w:rPr>
  </w:style>
  <w:style w:type="paragraph" w:customStyle="1" w:styleId="176">
    <w:name w:val="标准标志"/>
    <w:next w:val="1"/>
    <w:uiPriority w:val="99"/>
    <w:pPr>
      <w:framePr w:w="2546" w:h="1389" w:hRule="exact" w:hSpace="181" w:vSpace="181" w:wrap="around" w:vAnchor="margin" w:hAnchor="margin" w:x="6522" w:y="398" w:anchorLock="1"/>
      <w:shd w:val="solid" w:color="FFFFFF" w:fill="FFFFFF"/>
      <w:spacing w:line="0" w:lineRule="atLeast"/>
      <w:jc w:val="right"/>
    </w:pPr>
    <w:rPr>
      <w:b/>
      <w:w w:val="170"/>
      <w:sz w:val="96"/>
      <w:szCs w:val="96"/>
      <w:lang w:val="en-US" w:eastAsia="zh-CN" w:bidi="ar-SA"/>
    </w:rPr>
  </w:style>
  <w:style w:type="paragraph" w:customStyle="1" w:styleId="177">
    <w:name w:val="附录三级无"/>
    <w:basedOn w:val="137"/>
    <w:uiPriority w:val="99"/>
    <w:pPr>
      <w:tabs>
        <w:tab w:val="clear" w:pos="360"/>
      </w:tabs>
      <w:spacing w:before="0" w:beforeLines="0" w:after="0" w:afterLines="0"/>
    </w:pPr>
    <w:rPr>
      <w:rFonts w:ascii="宋体" w:eastAsia="宋体"/>
      <w:szCs w:val="21"/>
    </w:rPr>
  </w:style>
  <w:style w:type="paragraph" w:customStyle="1" w:styleId="178">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lang w:val="en-US" w:eastAsia="zh-CN" w:bidi="ar-SA"/>
    </w:rPr>
  </w:style>
  <w:style w:type="paragraph" w:customStyle="1" w:styleId="179">
    <w:name w:val="标准书眉_偶数页"/>
    <w:basedOn w:val="127"/>
    <w:next w:val="1"/>
    <w:uiPriority w:val="99"/>
    <w:pPr>
      <w:jc w:val="left"/>
    </w:pPr>
    <w:rPr>
      <w:rFonts w:ascii="黑体" w:eastAsia="黑体"/>
    </w:rPr>
  </w:style>
  <w:style w:type="paragraph" w:customStyle="1" w:styleId="180">
    <w:name w:val="附录图标题"/>
    <w:basedOn w:val="1"/>
    <w:next w:val="28"/>
    <w:uiPriority w:val="99"/>
    <w:pPr>
      <w:numPr>
        <w:ilvl w:val="1"/>
        <w:numId w:val="13"/>
      </w:numPr>
      <w:tabs>
        <w:tab w:val="left" w:pos="363"/>
      </w:tabs>
      <w:spacing w:before="50" w:beforeLines="50" w:after="50" w:afterLines="50"/>
      <w:ind w:left="0" w:firstLine="0"/>
      <w:jc w:val="center"/>
    </w:pPr>
    <w:rPr>
      <w:rFonts w:ascii="黑体" w:eastAsia="黑体"/>
      <w:szCs w:val="21"/>
    </w:rPr>
  </w:style>
  <w:style w:type="paragraph" w:customStyle="1" w:styleId="181">
    <w:name w:val="标准书眉一"/>
    <w:uiPriority w:val="99"/>
    <w:pPr>
      <w:jc w:val="both"/>
    </w:pPr>
    <w:rPr>
      <w:lang w:val="en-US" w:eastAsia="zh-CN" w:bidi="ar-SA"/>
    </w:rPr>
  </w:style>
  <w:style w:type="paragraph" w:customStyle="1" w:styleId="182">
    <w:name w:val="xl70"/>
    <w:basedOn w:val="1"/>
    <w:qFormat/>
    <w:uiPriority w:val="99"/>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83">
    <w:name w:val="附录五级无"/>
    <w:basedOn w:val="135"/>
    <w:uiPriority w:val="99"/>
    <w:pPr>
      <w:tabs>
        <w:tab w:val="clear" w:pos="360"/>
      </w:tabs>
      <w:spacing w:before="0" w:beforeLines="0" w:after="0" w:afterLines="0"/>
    </w:pPr>
    <w:rPr>
      <w:rFonts w:ascii="宋体" w:eastAsia="宋体"/>
      <w:szCs w:val="21"/>
    </w:rPr>
  </w:style>
  <w:style w:type="paragraph" w:customStyle="1" w:styleId="184">
    <w:name w:val="参考文献"/>
    <w:basedOn w:val="1"/>
    <w:next w:val="28"/>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85">
    <w:name w:val="参考文献、索引标题"/>
    <w:basedOn w:val="1"/>
    <w:next w:val="28"/>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186">
    <w:name w:val="封面标准文稿类别2"/>
    <w:basedOn w:val="154"/>
    <w:uiPriority w:val="99"/>
    <w:pPr>
      <w:framePr w:y="4469"/>
    </w:pPr>
  </w:style>
  <w:style w:type="paragraph" w:customStyle="1" w:styleId="187">
    <w:name w:val="终结线"/>
    <w:basedOn w:val="1"/>
    <w:uiPriority w:val="99"/>
    <w:pPr>
      <w:framePr w:hSpace="181" w:vSpace="181" w:wrap="around" w:vAnchor="text" w:hAnchor="margin" w:xAlign="center" w:y="285"/>
    </w:pPr>
  </w:style>
  <w:style w:type="paragraph" w:customStyle="1" w:styleId="188">
    <w:name w:val="列项说明"/>
    <w:basedOn w:val="1"/>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89">
    <w:name w:val="封面标准代替信息"/>
    <w:uiPriority w:val="99"/>
    <w:pPr>
      <w:framePr w:w="9140" w:h="1242" w:hRule="exact" w:hSpace="284" w:wrap="around" w:vAnchor="page" w:hAnchor="page" w:x="1645" w:y="2910" w:anchorLock="1"/>
      <w:spacing w:before="57" w:line="280" w:lineRule="exact"/>
      <w:jc w:val="right"/>
    </w:pPr>
    <w:rPr>
      <w:rFonts w:ascii="宋体"/>
      <w:sz w:val="21"/>
      <w:szCs w:val="21"/>
      <w:lang w:val="en-US" w:eastAsia="zh-CN" w:bidi="ar-SA"/>
    </w:rPr>
  </w:style>
  <w:style w:type="paragraph" w:customStyle="1" w:styleId="190">
    <w:name w:val="实施日期"/>
    <w:basedOn w:val="142"/>
    <w:uiPriority w:val="99"/>
    <w:pPr>
      <w:framePr w:vAnchor="page" w:hAnchor="page"/>
      <w:jc w:val="right"/>
    </w:pPr>
  </w:style>
  <w:style w:type="paragraph" w:customStyle="1" w:styleId="191">
    <w:name w:val="附录字母编号列项（一级）"/>
    <w:qFormat/>
    <w:uiPriority w:val="99"/>
    <w:pPr>
      <w:numPr>
        <w:ilvl w:val="0"/>
        <w:numId w:val="14"/>
      </w:numPr>
    </w:pPr>
    <w:rPr>
      <w:rFonts w:ascii="宋体"/>
      <w:sz w:val="21"/>
      <w:lang w:val="en-US" w:eastAsia="zh-CN" w:bidi="ar-SA"/>
    </w:rPr>
  </w:style>
  <w:style w:type="paragraph" w:customStyle="1" w:styleId="192">
    <w:name w:val="封面标准号1"/>
    <w:uiPriority w:val="99"/>
    <w:pPr>
      <w:widowControl w:val="0"/>
      <w:kinsoku w:val="0"/>
      <w:overflowPunct w:val="0"/>
      <w:autoSpaceDE w:val="0"/>
      <w:autoSpaceDN w:val="0"/>
      <w:spacing w:before="308"/>
      <w:jc w:val="right"/>
      <w:textAlignment w:val="center"/>
    </w:pPr>
    <w:rPr>
      <w:sz w:val="28"/>
      <w:lang w:val="en-US" w:eastAsia="zh-CN" w:bidi="ar-SA"/>
    </w:rPr>
  </w:style>
  <w:style w:type="paragraph" w:customStyle="1" w:styleId="193">
    <w:name w:val="其他实施日期"/>
    <w:basedOn w:val="190"/>
    <w:uiPriority w:val="99"/>
  </w:style>
  <w:style w:type="paragraph" w:customStyle="1" w:styleId="194">
    <w:name w:val="图标脚注说明"/>
    <w:basedOn w:val="28"/>
    <w:uiPriority w:val="99"/>
    <w:pPr>
      <w:ind w:left="840" w:hanging="420" w:firstLineChars="0"/>
    </w:pPr>
    <w:rPr>
      <w:sz w:val="18"/>
      <w:szCs w:val="18"/>
    </w:rPr>
  </w:style>
  <w:style w:type="paragraph" w:customStyle="1" w:styleId="195">
    <w:name w:val="其他标准标志"/>
    <w:basedOn w:val="176"/>
    <w:uiPriority w:val="99"/>
    <w:pPr>
      <w:framePr w:w="6101" w:vAnchor="page" w:hAnchor="page" w:x="4673" w:y="942"/>
    </w:pPr>
    <w:rPr>
      <w:w w:val="130"/>
    </w:rPr>
  </w:style>
  <w:style w:type="paragraph" w:customStyle="1" w:styleId="196">
    <w:name w:val="封面正文"/>
    <w:uiPriority w:val="99"/>
    <w:pPr>
      <w:jc w:val="both"/>
    </w:pPr>
    <w:rPr>
      <w:lang w:val="en-US" w:eastAsia="zh-CN" w:bidi="ar-SA"/>
    </w:rPr>
  </w:style>
  <w:style w:type="paragraph" w:customStyle="1" w:styleId="197">
    <w:name w:val="附录标识"/>
    <w:basedOn w:val="1"/>
    <w:next w:val="28"/>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98">
    <w:name w:val="四级无"/>
    <w:basedOn w:val="120"/>
    <w:uiPriority w:val="99"/>
    <w:pPr>
      <w:spacing w:before="0" w:beforeLines="0" w:after="0" w:afterLines="0"/>
    </w:pPr>
    <w:rPr>
      <w:rFonts w:ascii="宋体" w:eastAsia="宋体"/>
    </w:rPr>
  </w:style>
  <w:style w:type="paragraph" w:customStyle="1" w:styleId="199">
    <w:name w:val="附录标题"/>
    <w:basedOn w:val="28"/>
    <w:next w:val="28"/>
    <w:uiPriority w:val="99"/>
    <w:pPr>
      <w:ind w:firstLine="0" w:firstLineChars="0"/>
      <w:jc w:val="center"/>
    </w:pPr>
    <w:rPr>
      <w:rFonts w:ascii="黑体" w:eastAsia="黑体"/>
    </w:rPr>
  </w:style>
  <w:style w:type="paragraph" w:customStyle="1" w:styleId="200">
    <w:name w:val="其他标准称谓"/>
    <w:next w:val="1"/>
    <w:qFormat/>
    <w:uiPriority w:val="99"/>
    <w:pPr>
      <w:framePr w:hSpace="181" w:vSpace="181" w:wrap="around" w:vAnchor="page" w:hAnchor="page" w:x="1419" w:y="2286" w:anchorLock="1"/>
      <w:spacing w:line="0" w:lineRule="atLeast"/>
      <w:jc w:val="distribute"/>
    </w:pPr>
    <w:rPr>
      <w:rFonts w:ascii="黑体" w:hAnsi="宋体" w:eastAsia="黑体"/>
      <w:spacing w:val="-40"/>
      <w:sz w:val="48"/>
      <w:szCs w:val="52"/>
      <w:lang w:val="en-US" w:eastAsia="zh-CN" w:bidi="ar-SA"/>
    </w:rPr>
  </w:style>
  <w:style w:type="paragraph" w:customStyle="1" w:styleId="201">
    <w:name w:val="附录表标号"/>
    <w:basedOn w:val="1"/>
    <w:next w:val="28"/>
    <w:uiPriority w:val="99"/>
    <w:pPr>
      <w:numPr>
        <w:ilvl w:val="0"/>
        <w:numId w:val="12"/>
      </w:numPr>
      <w:tabs>
        <w:tab w:val="clear" w:pos="0"/>
      </w:tabs>
      <w:spacing w:line="14" w:lineRule="exact"/>
      <w:ind w:left="811" w:hanging="448"/>
      <w:jc w:val="center"/>
      <w:outlineLvl w:val="0"/>
    </w:pPr>
    <w:rPr>
      <w:color w:val="FFFFFF"/>
    </w:rPr>
  </w:style>
  <w:style w:type="paragraph" w:customStyle="1" w:styleId="202">
    <w:name w:val="xl76"/>
    <w:basedOn w:val="1"/>
    <w:uiPriority w:val="99"/>
    <w:pPr>
      <w:widowControl/>
      <w:pBdr>
        <w:bottom w:val="single" w:color="auto" w:sz="4" w:space="0"/>
      </w:pBdr>
      <w:spacing w:before="100" w:beforeAutospacing="1" w:after="100" w:afterAutospacing="1"/>
      <w:jc w:val="center"/>
      <w:textAlignment w:val="center"/>
    </w:pPr>
    <w:rPr>
      <w:rFonts w:ascii="华文仿宋" w:hAnsi="华文仿宋" w:eastAsia="华文仿宋" w:cs="宋体"/>
      <w:b/>
      <w:bCs/>
      <w:kern w:val="0"/>
      <w:sz w:val="40"/>
      <w:szCs w:val="40"/>
    </w:rPr>
  </w:style>
  <w:style w:type="paragraph" w:customStyle="1" w:styleId="203">
    <w:name w:val="xl73"/>
    <w:basedOn w:val="1"/>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204">
    <w:name w:val="正文表标题"/>
    <w:next w:val="28"/>
    <w:uiPriority w:val="99"/>
    <w:pPr>
      <w:numPr>
        <w:ilvl w:val="0"/>
        <w:numId w:val="15"/>
      </w:numPr>
      <w:tabs>
        <w:tab w:val="left" w:pos="360"/>
      </w:tabs>
      <w:spacing w:before="156" w:beforeLines="50" w:after="156" w:afterLines="50"/>
      <w:jc w:val="center"/>
    </w:pPr>
    <w:rPr>
      <w:rFonts w:ascii="黑体" w:eastAsia="黑体"/>
      <w:sz w:val="21"/>
      <w:lang w:val="en-US" w:eastAsia="zh-CN" w:bidi="ar-SA"/>
    </w:rPr>
  </w:style>
  <w:style w:type="paragraph" w:customStyle="1" w:styleId="205">
    <w:name w:val="附录数字编号列项（二级）"/>
    <w:qFormat/>
    <w:uiPriority w:val="99"/>
    <w:pPr>
      <w:numPr>
        <w:ilvl w:val="1"/>
        <w:numId w:val="14"/>
      </w:numPr>
    </w:pPr>
    <w:rPr>
      <w:rFonts w:ascii="宋体"/>
      <w:sz w:val="21"/>
      <w:lang w:val="en-US" w:eastAsia="zh-CN" w:bidi="ar-SA"/>
    </w:rPr>
  </w:style>
  <w:style w:type="paragraph" w:customStyle="1" w:styleId="206">
    <w:name w:val="xl63"/>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hAnsi="宋体" w:cs="宋体"/>
      <w:kern w:val="0"/>
      <w:sz w:val="22"/>
      <w:szCs w:val="22"/>
    </w:rPr>
  </w:style>
  <w:style w:type="paragraph" w:customStyle="1" w:styleId="207">
    <w:name w:val="五级无"/>
    <w:basedOn w:val="146"/>
    <w:uiPriority w:val="99"/>
    <w:pPr>
      <w:spacing w:before="0" w:beforeLines="0" w:after="0" w:afterLines="0"/>
    </w:pPr>
    <w:rPr>
      <w:rFonts w:ascii="宋体" w:eastAsia="宋体"/>
    </w:rPr>
  </w:style>
  <w:style w:type="paragraph" w:customStyle="1" w:styleId="208">
    <w:name w:val="附录四级无"/>
    <w:basedOn w:val="136"/>
    <w:uiPriority w:val="99"/>
    <w:pPr>
      <w:tabs>
        <w:tab w:val="clear" w:pos="360"/>
      </w:tabs>
      <w:spacing w:before="0" w:beforeLines="0" w:after="0" w:afterLines="0"/>
    </w:pPr>
    <w:rPr>
      <w:rFonts w:ascii="宋体" w:eastAsia="宋体"/>
      <w:szCs w:val="21"/>
    </w:rPr>
  </w:style>
  <w:style w:type="paragraph" w:customStyle="1" w:styleId="209">
    <w:name w:val="xl65"/>
    <w:basedOn w:val="1"/>
    <w:qFormat/>
    <w:uiPriority w:val="99"/>
    <w:pPr>
      <w:widowControl/>
      <w:spacing w:before="100" w:beforeAutospacing="1" w:after="100" w:afterAutospacing="1"/>
      <w:jc w:val="left"/>
    </w:pPr>
    <w:rPr>
      <w:rFonts w:ascii="宋体" w:hAnsi="宋体" w:cs="宋体"/>
      <w:color w:val="000000"/>
      <w:kern w:val="0"/>
      <w:sz w:val="24"/>
    </w:rPr>
  </w:style>
  <w:style w:type="paragraph" w:customStyle="1" w:styleId="210">
    <w:name w:val="附录图标号"/>
    <w:basedOn w:val="1"/>
    <w:uiPriority w:val="99"/>
    <w:pPr>
      <w:keepNext/>
      <w:pageBreakBefore/>
      <w:widowControl/>
      <w:numPr>
        <w:ilvl w:val="0"/>
        <w:numId w:val="13"/>
      </w:numPr>
      <w:spacing w:line="14" w:lineRule="exact"/>
      <w:ind w:left="0" w:firstLine="363"/>
      <w:jc w:val="center"/>
      <w:outlineLvl w:val="0"/>
    </w:pPr>
    <w:rPr>
      <w:color w:val="FFFFFF"/>
    </w:rPr>
  </w:style>
  <w:style w:type="paragraph" w:customStyle="1" w:styleId="211">
    <w:name w:val="附录一级无"/>
    <w:basedOn w:val="128"/>
    <w:uiPriority w:val="99"/>
    <w:pPr>
      <w:tabs>
        <w:tab w:val="clear" w:pos="360"/>
      </w:tabs>
      <w:spacing w:before="0" w:beforeLines="0" w:after="0" w:afterLines="0"/>
    </w:pPr>
    <w:rPr>
      <w:rFonts w:ascii="宋体" w:eastAsia="宋体"/>
      <w:szCs w:val="21"/>
    </w:rPr>
  </w:style>
  <w:style w:type="paragraph" w:customStyle="1" w:styleId="212">
    <w:name w:val="目次、索引正文"/>
    <w:uiPriority w:val="99"/>
    <w:pPr>
      <w:spacing w:line="320" w:lineRule="exact"/>
      <w:jc w:val="both"/>
    </w:pPr>
    <w:rPr>
      <w:rFonts w:ascii="宋体"/>
      <w:sz w:val="21"/>
      <w:lang w:val="en-US" w:eastAsia="zh-CN" w:bidi="ar-SA"/>
    </w:rPr>
  </w:style>
  <w:style w:type="paragraph" w:customStyle="1" w:styleId="213">
    <w:name w:val="三级无"/>
    <w:basedOn w:val="121"/>
    <w:qFormat/>
    <w:uiPriority w:val="0"/>
    <w:pPr>
      <w:spacing w:before="0" w:beforeLines="0" w:after="0" w:afterLines="0"/>
    </w:pPr>
    <w:rPr>
      <w:rFonts w:ascii="宋体" w:eastAsia="宋体"/>
    </w:rPr>
  </w:style>
  <w:style w:type="paragraph" w:customStyle="1" w:styleId="214">
    <w:name w:val="xl64"/>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2"/>
      <w:szCs w:val="22"/>
    </w:rPr>
  </w:style>
  <w:style w:type="paragraph" w:customStyle="1" w:styleId="215">
    <w:name w:val="示例后文字"/>
    <w:basedOn w:val="28"/>
    <w:next w:val="28"/>
    <w:qFormat/>
    <w:uiPriority w:val="99"/>
    <w:pPr>
      <w:ind w:firstLine="360"/>
    </w:pPr>
    <w:rPr>
      <w:sz w:val="18"/>
    </w:rPr>
  </w:style>
  <w:style w:type="paragraph" w:customStyle="1" w:styleId="216">
    <w:name w:val="图表脚注说明"/>
    <w:basedOn w:val="1"/>
    <w:qFormat/>
    <w:uiPriority w:val="99"/>
    <w:pPr>
      <w:numPr>
        <w:ilvl w:val="0"/>
        <w:numId w:val="16"/>
      </w:numPr>
    </w:pPr>
    <w:rPr>
      <w:rFonts w:ascii="宋体"/>
      <w:sz w:val="18"/>
      <w:szCs w:val="18"/>
    </w:rPr>
  </w:style>
  <w:style w:type="paragraph" w:customStyle="1" w:styleId="217">
    <w:name w:val="图的脚注"/>
    <w:next w:val="28"/>
    <w:qFormat/>
    <w:uiPriority w:val="99"/>
    <w:pPr>
      <w:widowControl w:val="0"/>
      <w:ind w:left="840" w:leftChars="200" w:hanging="420" w:hangingChars="200"/>
      <w:jc w:val="both"/>
    </w:pPr>
    <w:rPr>
      <w:rFonts w:ascii="宋体"/>
      <w:sz w:val="18"/>
      <w:lang w:val="en-US" w:eastAsia="zh-CN" w:bidi="ar-SA"/>
    </w:rPr>
  </w:style>
  <w:style w:type="paragraph" w:customStyle="1" w:styleId="218">
    <w:name w:val="一级无"/>
    <w:basedOn w:val="107"/>
    <w:qFormat/>
    <w:uiPriority w:val="0"/>
    <w:pPr>
      <w:spacing w:before="0" w:beforeLines="0" w:after="0" w:afterLines="0"/>
    </w:pPr>
    <w:rPr>
      <w:rFonts w:ascii="宋体" w:eastAsia="宋体"/>
    </w:rPr>
  </w:style>
  <w:style w:type="paragraph" w:customStyle="1" w:styleId="219">
    <w:name w:val="正文图标题"/>
    <w:next w:val="28"/>
    <w:uiPriority w:val="99"/>
    <w:pPr>
      <w:numPr>
        <w:ilvl w:val="0"/>
        <w:numId w:val="17"/>
      </w:numPr>
      <w:tabs>
        <w:tab w:val="left" w:pos="360"/>
      </w:tabs>
      <w:spacing w:before="156" w:beforeLines="50" w:after="156" w:afterLines="50"/>
      <w:jc w:val="center"/>
    </w:pPr>
    <w:rPr>
      <w:rFonts w:ascii="黑体" w:eastAsia="黑体"/>
      <w:sz w:val="21"/>
      <w:lang w:val="en-US" w:eastAsia="zh-CN" w:bidi="ar-SA"/>
    </w:rPr>
  </w:style>
  <w:style w:type="paragraph" w:customStyle="1" w:styleId="220">
    <w:name w:val="表内文字居中"/>
    <w:basedOn w:val="1"/>
    <w:uiPriority w:val="99"/>
    <w:pPr>
      <w:snapToGrid w:val="0"/>
      <w:jc w:val="center"/>
    </w:pPr>
    <w:rPr>
      <w:rFonts w:eastAsia="方正书宋简体"/>
      <w:spacing w:val="4"/>
      <w:sz w:val="24"/>
      <w:szCs w:val="21"/>
    </w:rPr>
  </w:style>
  <w:style w:type="paragraph" w:customStyle="1" w:styleId="221">
    <w:name w:val="其他发布日期"/>
    <w:basedOn w:val="142"/>
    <w:uiPriority w:val="99"/>
    <w:pPr>
      <w:framePr w:vAnchor="page" w:hAnchor="page" w:x="1419"/>
    </w:pPr>
  </w:style>
  <w:style w:type="paragraph" w:customStyle="1" w:styleId="222">
    <w:name w:val="封面标准名称2"/>
    <w:basedOn w:val="126"/>
    <w:qFormat/>
    <w:uiPriority w:val="99"/>
    <w:pPr>
      <w:framePr w:y="4469"/>
      <w:spacing w:before="630" w:beforeLines="630"/>
    </w:pPr>
  </w:style>
  <w:style w:type="paragraph" w:customStyle="1" w:styleId="223">
    <w:name w:val="xl75"/>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24">
    <w:name w:val="xl67"/>
    <w:basedOn w:val="1"/>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225">
    <w:name w:val="Default"/>
    <w:qFormat/>
    <w:uiPriority w:val="0"/>
    <w:pPr>
      <w:widowControl w:val="0"/>
      <w:autoSpaceDE w:val="0"/>
      <w:autoSpaceDN w:val="0"/>
      <w:adjustRightInd w:val="0"/>
    </w:pPr>
    <w:rPr>
      <w:rFonts w:ascii="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2320;&#26041;&#26631;&#20934;\&#36215;&#37325;&#26426;&#26800;&#20351;&#29992;&#23433;&#20840;&#39118;&#38505;&#20998;&#32423;&#31649;&#25511;&#21644;&#20107;&#25925;&#38544;&#24739;&#25490;&#26597;&#27835;&#29702;&#20307;&#31995;&#24314;&#35774;&#23454;&#26045;&#25351;&#21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起重机械使用安全风险分级管控和事故隐患排查治理体系建设实施指南.dot</Template>
  <Pages>39</Pages>
  <Words>22496</Words>
  <Characters>23133</Characters>
  <Lines>183</Lines>
  <Paragraphs>51</Paragraphs>
  <TotalTime>2</TotalTime>
  <ScaleCrop>false</ScaleCrop>
  <LinksUpToDate>false</LinksUpToDate>
  <CharactersWithSpaces>23415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2021-03-22T03:04:00Z</dcterms:created>
  <dc:creator>尚斐</dc:creator>
  <cp:lastModifiedBy>尚斐</cp:lastModifiedBy>
  <dcterms:modified xsi:type="dcterms:W3CDTF">2021-03-22T03:06:49Z</dcterms:modified>
  <dc:title>标准名称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68A7849B16844252AFBAF0ECFF6F6203</vt:lpwstr>
  </property>
</Properties>
</file>